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6C57C8">
        <w:rPr>
          <w:rFonts w:ascii="Arial" w:eastAsia="Calibri" w:hAnsi="Arial" w:cs="Arial"/>
          <w:b/>
          <w:lang w:val="en-ZA"/>
        </w:rPr>
        <w:t>650</w:t>
      </w:r>
    </w:p>
    <w:p w:rsidR="00C30BAC" w:rsidRPr="00C30BAC" w:rsidRDefault="006C57C8" w:rsidP="00C30BAC">
      <w:pPr>
        <w:spacing w:before="100" w:beforeAutospacing="1" w:after="100" w:afterAutospacing="1" w:line="240" w:lineRule="auto"/>
        <w:ind w:left="720" w:hanging="720"/>
        <w:jc w:val="both"/>
        <w:outlineLvl w:val="0"/>
        <w:rPr>
          <w:rFonts w:ascii="Arial" w:hAnsi="Arial" w:cs="Arial"/>
          <w:b/>
        </w:rPr>
      </w:pPr>
      <w:r>
        <w:rPr>
          <w:rFonts w:ascii="Arial" w:hAnsi="Arial" w:cs="Arial"/>
          <w:b/>
        </w:rPr>
        <w:t>650</w:t>
      </w:r>
      <w:r w:rsidR="00C30BAC" w:rsidRPr="00C30BAC">
        <w:rPr>
          <w:rFonts w:ascii="Arial" w:hAnsi="Arial" w:cs="Arial"/>
          <w:b/>
        </w:rPr>
        <w:t>.</w:t>
      </w:r>
      <w:r w:rsidR="00C30BAC" w:rsidRPr="00C30BAC">
        <w:rPr>
          <w:rFonts w:ascii="Arial" w:hAnsi="Arial" w:cs="Arial"/>
          <w:b/>
        </w:rPr>
        <w:tab/>
      </w:r>
      <w:proofErr w:type="spellStart"/>
      <w:r w:rsidR="00C30BAC" w:rsidRPr="00C30BAC">
        <w:rPr>
          <w:rFonts w:ascii="Arial" w:hAnsi="Arial" w:cs="Arial"/>
          <w:b/>
        </w:rPr>
        <w:t>Mr</w:t>
      </w:r>
      <w:proofErr w:type="spellEnd"/>
      <w:r w:rsidR="00C30BAC" w:rsidRPr="00C30BAC">
        <w:rPr>
          <w:rFonts w:ascii="Arial" w:hAnsi="Arial" w:cs="Arial"/>
          <w:b/>
        </w:rPr>
        <w:t xml:space="preserve"> W </w:t>
      </w:r>
      <w:proofErr w:type="spellStart"/>
      <w:r w:rsidR="00C30BAC" w:rsidRPr="00C30BAC">
        <w:rPr>
          <w:rFonts w:ascii="Arial" w:hAnsi="Arial" w:cs="Arial"/>
          <w:b/>
        </w:rPr>
        <w:t>W</w:t>
      </w:r>
      <w:proofErr w:type="spellEnd"/>
      <w:r w:rsidR="00C30BAC" w:rsidRPr="00C30BAC">
        <w:rPr>
          <w:rFonts w:ascii="Arial" w:hAnsi="Arial" w:cs="Arial"/>
          <w:b/>
        </w:rPr>
        <w:t xml:space="preserve"> </w:t>
      </w:r>
      <w:proofErr w:type="spellStart"/>
      <w:r w:rsidR="00C30BAC" w:rsidRPr="00C30BAC">
        <w:rPr>
          <w:rFonts w:ascii="Arial" w:hAnsi="Arial" w:cs="Arial"/>
          <w:b/>
        </w:rPr>
        <w:t>Wessels</w:t>
      </w:r>
      <w:proofErr w:type="spellEnd"/>
      <w:r w:rsidR="00C30BAC" w:rsidRPr="00C30BAC">
        <w:rPr>
          <w:rFonts w:ascii="Arial" w:hAnsi="Arial" w:cs="Arial"/>
          <w:b/>
        </w:rPr>
        <w:t xml:space="preserve"> (FF Plus) to ask the Minister of Transport</w:t>
      </w:r>
      <w:r w:rsidR="00C30BAC" w:rsidRPr="00C30BAC">
        <w:rPr>
          <w:rFonts w:ascii="Arial" w:hAnsi="Arial" w:cs="Arial"/>
          <w:b/>
        </w:rPr>
        <w:fldChar w:fldCharType="begin"/>
      </w:r>
      <w:r w:rsidR="00C30BAC" w:rsidRPr="00C30BAC">
        <w:rPr>
          <w:rFonts w:ascii="Arial" w:hAnsi="Arial" w:cs="Arial"/>
        </w:rPr>
        <w:instrText xml:space="preserve"> XE "</w:instrText>
      </w:r>
      <w:r w:rsidR="00C30BAC" w:rsidRPr="00C30BAC">
        <w:rPr>
          <w:rFonts w:ascii="Arial" w:hAnsi="Arial" w:cs="Arial"/>
          <w:b/>
        </w:rPr>
        <w:instrText>Transport</w:instrText>
      </w:r>
      <w:r w:rsidR="00C30BAC" w:rsidRPr="00C30BAC">
        <w:rPr>
          <w:rFonts w:ascii="Arial" w:hAnsi="Arial" w:cs="Arial"/>
        </w:rPr>
        <w:instrText xml:space="preserve">" </w:instrText>
      </w:r>
      <w:r w:rsidR="00C30BAC" w:rsidRPr="00C30BAC">
        <w:rPr>
          <w:rFonts w:ascii="Arial" w:hAnsi="Arial" w:cs="Arial"/>
          <w:b/>
        </w:rPr>
        <w:fldChar w:fldCharType="end"/>
      </w:r>
      <w:r w:rsidR="00C30BAC" w:rsidRPr="00C30BAC">
        <w:rPr>
          <w:rFonts w:ascii="Arial" w:hAnsi="Arial" w:cs="Arial"/>
          <w:b/>
        </w:rPr>
        <w:t>:</w:t>
      </w:r>
    </w:p>
    <w:p w:rsidR="00CA1F32" w:rsidRDefault="00C30BAC" w:rsidP="00A13AA9">
      <w:pPr>
        <w:spacing w:before="100" w:beforeAutospacing="1" w:after="100" w:afterAutospacing="1"/>
        <w:ind w:left="1440" w:hanging="720"/>
        <w:jc w:val="both"/>
        <w:rPr>
          <w:rFonts w:ascii="Arial" w:hAnsi="Arial" w:cs="Arial"/>
        </w:rPr>
      </w:pPr>
      <w:r w:rsidRPr="00C30BAC">
        <w:rPr>
          <w:rFonts w:ascii="Arial" w:hAnsi="Arial" w:cs="Arial"/>
        </w:rPr>
        <w:t>(1)</w:t>
      </w:r>
      <w:r w:rsidRPr="00C30BAC">
        <w:rPr>
          <w:rFonts w:ascii="Arial" w:hAnsi="Arial" w:cs="Arial"/>
        </w:rPr>
        <w:tab/>
        <w:t>Whether, with reference to the replies of the former Minister of Transport</w:t>
      </w:r>
      <w:r w:rsidRPr="00C30BAC">
        <w:rPr>
          <w:rFonts w:ascii="Arial" w:hAnsi="Arial" w:cs="Arial"/>
        </w:rPr>
        <w:fldChar w:fldCharType="begin"/>
      </w:r>
      <w:r w:rsidRPr="00C30BAC">
        <w:rPr>
          <w:rFonts w:ascii="Arial" w:hAnsi="Arial" w:cs="Arial"/>
        </w:rPr>
        <w:instrText xml:space="preserve"> XE "</w:instrText>
      </w:r>
      <w:r w:rsidRPr="00C30BAC">
        <w:rPr>
          <w:rFonts w:ascii="Arial" w:hAnsi="Arial" w:cs="Arial"/>
          <w:b/>
        </w:rPr>
        <w:instrText>Transport</w:instrText>
      </w:r>
      <w:r w:rsidRPr="00C30BAC">
        <w:rPr>
          <w:rFonts w:ascii="Arial" w:hAnsi="Arial" w:cs="Arial"/>
        </w:rPr>
        <w:instrText xml:space="preserve">" </w:instrText>
      </w:r>
      <w:r w:rsidRPr="00C30BAC">
        <w:rPr>
          <w:rFonts w:ascii="Arial" w:hAnsi="Arial" w:cs="Arial"/>
        </w:rPr>
        <w:fldChar w:fldCharType="end"/>
      </w:r>
      <w:r w:rsidRPr="00C30BAC">
        <w:rPr>
          <w:rFonts w:ascii="Arial" w:hAnsi="Arial" w:cs="Arial"/>
        </w:rPr>
        <w:t xml:space="preserve"> to questions 1500 on 4 June 2018 and 2728 on 9 October 2018, he has found that the procedure, as set out in section 4(2) of the Air Services Licensing Act, Act 115 of 1990 for the appointment of boards (details furnished), has been followed in respect of the newly appointed members of the Air Service</w:t>
      </w:r>
      <w:r w:rsidR="00CA1F32">
        <w:rPr>
          <w:rFonts w:ascii="Arial" w:hAnsi="Arial" w:cs="Arial"/>
        </w:rPr>
        <w:t xml:space="preserve">s Licensing Board; </w:t>
      </w:r>
    </w:p>
    <w:p w:rsidR="00CA1F32" w:rsidRPr="00F419D9" w:rsidRDefault="00CA1F32" w:rsidP="00A13AA9">
      <w:pPr>
        <w:spacing w:before="100" w:beforeAutospacing="1" w:after="100" w:afterAutospacing="1" w:line="240" w:lineRule="auto"/>
        <w:jc w:val="both"/>
        <w:rPr>
          <w:rFonts w:ascii="Arial" w:hAnsi="Arial" w:cs="Arial"/>
          <w:b/>
          <w:color w:val="000000" w:themeColor="text1"/>
        </w:rPr>
      </w:pPr>
      <w:r w:rsidRPr="00F419D9">
        <w:rPr>
          <w:rFonts w:ascii="Arial" w:hAnsi="Arial" w:cs="Arial"/>
          <w:b/>
          <w:color w:val="000000" w:themeColor="text1"/>
        </w:rPr>
        <w:t>Reply:</w:t>
      </w:r>
    </w:p>
    <w:p w:rsidR="00CA1F32" w:rsidRPr="00F419D9" w:rsidRDefault="00CA1F32" w:rsidP="00A13AA9">
      <w:pPr>
        <w:spacing w:before="100" w:beforeAutospacing="1" w:after="100" w:afterAutospacing="1" w:line="240" w:lineRule="auto"/>
        <w:jc w:val="both"/>
        <w:rPr>
          <w:rFonts w:ascii="Arial" w:hAnsi="Arial" w:cs="Arial"/>
          <w:b/>
          <w:color w:val="000000" w:themeColor="text1"/>
        </w:rPr>
      </w:pPr>
      <w:r w:rsidRPr="00F419D9">
        <w:rPr>
          <w:rFonts w:ascii="Arial" w:hAnsi="Arial" w:cs="Arial"/>
          <w:b/>
          <w:color w:val="000000" w:themeColor="text1"/>
        </w:rPr>
        <w:t xml:space="preserve">Civil Aviation Branch </w:t>
      </w:r>
    </w:p>
    <w:p w:rsidR="00CA1F32" w:rsidRPr="00F419D9" w:rsidRDefault="00CA1F32" w:rsidP="00A13AA9">
      <w:pPr>
        <w:spacing w:before="100" w:beforeAutospacing="1" w:after="100" w:afterAutospacing="1"/>
        <w:jc w:val="both"/>
        <w:rPr>
          <w:rFonts w:ascii="Arial" w:hAnsi="Arial" w:cs="Arial"/>
          <w:color w:val="000000" w:themeColor="text1"/>
        </w:rPr>
      </w:pPr>
      <w:r w:rsidRPr="00F419D9">
        <w:rPr>
          <w:rFonts w:ascii="Arial" w:hAnsi="Arial" w:cs="Arial"/>
          <w:color w:val="000000" w:themeColor="text1"/>
        </w:rPr>
        <w:t>The prescribed procedure for the appointment of the International Air Services Council and the Air Services Licensing Council was followed and members of both the Councils were nominated and appointed as espoused the prescripts of the Acts.</w:t>
      </w:r>
    </w:p>
    <w:p w:rsidR="00CA1F32" w:rsidRPr="00F419D9" w:rsidRDefault="00A13AA9" w:rsidP="00A13AA9">
      <w:pPr>
        <w:pStyle w:val="ListParagraph"/>
        <w:spacing w:before="100" w:beforeAutospacing="1" w:after="100" w:afterAutospacing="1"/>
        <w:ind w:left="567" w:hanging="567"/>
        <w:jc w:val="both"/>
        <w:rPr>
          <w:rFonts w:ascii="Arial" w:hAnsi="Arial" w:cs="Arial"/>
          <w:color w:val="000000" w:themeColor="text1"/>
        </w:rPr>
      </w:pPr>
      <w:r>
        <w:rPr>
          <w:rFonts w:ascii="Arial" w:hAnsi="Arial" w:cs="Arial"/>
          <w:color w:val="000000" w:themeColor="text1"/>
        </w:rPr>
        <w:t>(1)</w:t>
      </w:r>
      <w:r w:rsidR="00F419D9" w:rsidRPr="00F419D9">
        <w:rPr>
          <w:rFonts w:ascii="Arial" w:hAnsi="Arial" w:cs="Arial"/>
          <w:color w:val="000000" w:themeColor="text1"/>
        </w:rPr>
        <w:t xml:space="preserve">(a) As mentioned above the procedure was duly followed. </w:t>
      </w:r>
      <w:r w:rsidR="00CA1F32" w:rsidRPr="00F419D9">
        <w:rPr>
          <w:rFonts w:ascii="Arial" w:hAnsi="Arial" w:cs="Arial"/>
          <w:color w:val="000000" w:themeColor="text1"/>
        </w:rPr>
        <w:t xml:space="preserve">Section 4(2) </w:t>
      </w:r>
      <w:r w:rsidR="00F419D9" w:rsidRPr="00F419D9">
        <w:rPr>
          <w:rFonts w:ascii="Arial" w:hAnsi="Arial" w:cs="Arial"/>
          <w:color w:val="000000" w:themeColor="text1"/>
        </w:rPr>
        <w:t xml:space="preserve">of the Air Services Licensing Act, (Act No. 60 of 1990) stipulates that </w:t>
      </w:r>
      <w:r w:rsidR="00CA1F32" w:rsidRPr="00F419D9">
        <w:rPr>
          <w:rFonts w:ascii="Arial" w:hAnsi="Arial" w:cs="Arial"/>
          <w:color w:val="000000" w:themeColor="text1"/>
        </w:rPr>
        <w:t xml:space="preserve">the Minister of Transport </w:t>
      </w:r>
      <w:r w:rsidR="00F419D9" w:rsidRPr="00F419D9">
        <w:rPr>
          <w:rFonts w:ascii="Arial" w:hAnsi="Arial" w:cs="Arial"/>
          <w:color w:val="000000" w:themeColor="text1"/>
        </w:rPr>
        <w:t xml:space="preserve">has discretionary power to consult </w:t>
      </w:r>
      <w:r w:rsidR="00CA1F32" w:rsidRPr="00F419D9">
        <w:rPr>
          <w:rFonts w:ascii="Arial" w:hAnsi="Arial" w:cs="Arial"/>
          <w:color w:val="000000" w:themeColor="text1"/>
        </w:rPr>
        <w:t>with the Aviation industry on the nomination of the Council Members.</w:t>
      </w:r>
    </w:p>
    <w:p w:rsidR="00D77331" w:rsidRPr="00F419D9" w:rsidRDefault="00A13AA9" w:rsidP="00A13AA9">
      <w:pPr>
        <w:tabs>
          <w:tab w:val="left" w:pos="284"/>
        </w:tabs>
        <w:spacing w:before="100" w:beforeAutospacing="1" w:after="100" w:afterAutospacing="1"/>
        <w:ind w:left="426" w:hanging="426"/>
        <w:jc w:val="both"/>
        <w:rPr>
          <w:rFonts w:ascii="Arial" w:hAnsi="Arial" w:cs="Arial"/>
          <w:color w:val="000000" w:themeColor="text1"/>
        </w:rPr>
      </w:pPr>
      <w:r>
        <w:rPr>
          <w:rFonts w:ascii="Arial" w:hAnsi="Arial" w:cs="Arial"/>
          <w:color w:val="000000" w:themeColor="text1"/>
        </w:rPr>
        <w:t xml:space="preserve">(b)  </w:t>
      </w:r>
      <w:r w:rsidR="00CA1F32" w:rsidRPr="00F419D9">
        <w:rPr>
          <w:rFonts w:ascii="Arial" w:hAnsi="Arial" w:cs="Arial"/>
          <w:color w:val="000000" w:themeColor="text1"/>
        </w:rPr>
        <w:t>There are no steps to rectify since the Air Services Licensing Act</w:t>
      </w:r>
      <w:r w:rsidR="00F419D9" w:rsidRPr="00F419D9">
        <w:rPr>
          <w:rFonts w:ascii="Arial" w:hAnsi="Arial" w:cs="Arial"/>
          <w:color w:val="000000" w:themeColor="text1"/>
        </w:rPr>
        <w:t>,</w:t>
      </w:r>
      <w:r w:rsidR="00CA1F32" w:rsidRPr="00F419D9">
        <w:rPr>
          <w:rFonts w:ascii="Arial" w:hAnsi="Arial" w:cs="Arial"/>
          <w:color w:val="000000" w:themeColor="text1"/>
        </w:rPr>
        <w:t xml:space="preserve"> (Act</w:t>
      </w:r>
      <w:r w:rsidR="009C1FFE" w:rsidRPr="00F419D9">
        <w:rPr>
          <w:rFonts w:ascii="Arial" w:hAnsi="Arial" w:cs="Arial"/>
          <w:color w:val="000000" w:themeColor="text1"/>
        </w:rPr>
        <w:t xml:space="preserve"> </w:t>
      </w:r>
      <w:r w:rsidR="00053E81" w:rsidRPr="00F419D9">
        <w:rPr>
          <w:rFonts w:ascii="Arial" w:hAnsi="Arial" w:cs="Arial"/>
          <w:color w:val="000000" w:themeColor="text1"/>
        </w:rPr>
        <w:t>No.115 of 1</w:t>
      </w:r>
      <w:r w:rsidR="00F419D9" w:rsidRPr="00F419D9">
        <w:rPr>
          <w:rFonts w:ascii="Arial" w:hAnsi="Arial" w:cs="Arial"/>
          <w:color w:val="000000" w:themeColor="text1"/>
        </w:rPr>
        <w:t>9</w:t>
      </w:r>
      <w:r w:rsidR="00053E81" w:rsidRPr="00F419D9">
        <w:rPr>
          <w:rFonts w:ascii="Arial" w:hAnsi="Arial" w:cs="Arial"/>
          <w:color w:val="000000" w:themeColor="text1"/>
        </w:rPr>
        <w:t>90</w:t>
      </w:r>
      <w:r w:rsidR="009C1FFE" w:rsidRPr="00F419D9">
        <w:rPr>
          <w:rFonts w:ascii="Arial" w:hAnsi="Arial" w:cs="Arial"/>
          <w:color w:val="000000" w:themeColor="text1"/>
        </w:rPr>
        <w:t xml:space="preserve">) and the </w:t>
      </w:r>
      <w:r>
        <w:rPr>
          <w:rFonts w:ascii="Arial" w:hAnsi="Arial" w:cs="Arial"/>
          <w:color w:val="000000" w:themeColor="text1"/>
        </w:rPr>
        <w:t xml:space="preserve">  </w:t>
      </w:r>
      <w:r w:rsidR="009C1FFE" w:rsidRPr="00F419D9">
        <w:rPr>
          <w:rFonts w:ascii="Arial" w:hAnsi="Arial" w:cs="Arial"/>
          <w:color w:val="000000" w:themeColor="text1"/>
        </w:rPr>
        <w:t>International Air Services Act</w:t>
      </w:r>
      <w:r w:rsidR="00F419D9" w:rsidRPr="00F419D9">
        <w:rPr>
          <w:rFonts w:ascii="Arial" w:hAnsi="Arial" w:cs="Arial"/>
          <w:color w:val="000000" w:themeColor="text1"/>
        </w:rPr>
        <w:t xml:space="preserve">, </w:t>
      </w:r>
      <w:r w:rsidR="009C1FFE" w:rsidRPr="00F419D9">
        <w:rPr>
          <w:rFonts w:ascii="Arial" w:hAnsi="Arial" w:cs="Arial"/>
          <w:color w:val="000000" w:themeColor="text1"/>
        </w:rPr>
        <w:t xml:space="preserve">(Act </w:t>
      </w:r>
      <w:r w:rsidR="00053E81" w:rsidRPr="00F419D9">
        <w:rPr>
          <w:rFonts w:ascii="Arial" w:hAnsi="Arial" w:cs="Arial"/>
          <w:color w:val="000000" w:themeColor="text1"/>
        </w:rPr>
        <w:t>No.</w:t>
      </w:r>
      <w:r w:rsidR="00F419D9" w:rsidRPr="00F419D9">
        <w:rPr>
          <w:rFonts w:ascii="Arial" w:hAnsi="Arial" w:cs="Arial"/>
          <w:color w:val="000000" w:themeColor="text1"/>
        </w:rPr>
        <w:t xml:space="preserve"> </w:t>
      </w:r>
      <w:r w:rsidR="00053E81" w:rsidRPr="00F419D9">
        <w:rPr>
          <w:rFonts w:ascii="Arial" w:hAnsi="Arial" w:cs="Arial"/>
          <w:color w:val="000000" w:themeColor="text1"/>
        </w:rPr>
        <w:t>60. of 1990</w:t>
      </w:r>
      <w:r w:rsidR="009C1FFE" w:rsidRPr="00F419D9">
        <w:rPr>
          <w:rFonts w:ascii="Arial" w:hAnsi="Arial" w:cs="Arial"/>
          <w:color w:val="000000" w:themeColor="text1"/>
        </w:rPr>
        <w:t>) have been met in the appointment of the Councils.</w:t>
      </w:r>
    </w:p>
    <w:p w:rsidR="00CF1F0A" w:rsidRPr="00F419D9" w:rsidRDefault="00A13AA9" w:rsidP="00A13AA9">
      <w:pPr>
        <w:spacing w:before="100" w:beforeAutospacing="1" w:after="100" w:afterAutospacing="1"/>
        <w:ind w:left="426" w:hanging="426"/>
        <w:jc w:val="both"/>
        <w:rPr>
          <w:rFonts w:ascii="Arial" w:hAnsi="Arial" w:cs="Arial"/>
          <w:color w:val="000000" w:themeColor="text1"/>
        </w:rPr>
      </w:pPr>
      <w:r>
        <w:rPr>
          <w:rFonts w:ascii="Arial" w:hAnsi="Arial" w:cs="Arial"/>
          <w:color w:val="000000" w:themeColor="text1"/>
        </w:rPr>
        <w:t xml:space="preserve">(2)  </w:t>
      </w:r>
      <w:r w:rsidR="00A267B6" w:rsidRPr="00F419D9">
        <w:rPr>
          <w:rFonts w:ascii="Arial" w:hAnsi="Arial" w:cs="Arial"/>
          <w:color w:val="000000" w:themeColor="text1"/>
        </w:rPr>
        <w:t xml:space="preserve">No further legal </w:t>
      </w:r>
      <w:r w:rsidR="00CA1F32" w:rsidRPr="00F419D9">
        <w:rPr>
          <w:rFonts w:ascii="Arial" w:hAnsi="Arial" w:cs="Arial"/>
          <w:color w:val="000000" w:themeColor="text1"/>
        </w:rPr>
        <w:t xml:space="preserve">compliance </w:t>
      </w:r>
      <w:r w:rsidR="00A267B6" w:rsidRPr="00F419D9">
        <w:rPr>
          <w:rFonts w:ascii="Arial" w:hAnsi="Arial" w:cs="Arial"/>
          <w:color w:val="000000" w:themeColor="text1"/>
        </w:rPr>
        <w:t>is required</w:t>
      </w:r>
      <w:r w:rsidR="00CA1F32" w:rsidRPr="00F419D9">
        <w:rPr>
          <w:rFonts w:ascii="Arial" w:hAnsi="Arial" w:cs="Arial"/>
          <w:color w:val="000000" w:themeColor="text1"/>
        </w:rPr>
        <w:t>. T</w:t>
      </w:r>
      <w:r w:rsidR="00A267B6" w:rsidRPr="00F419D9">
        <w:rPr>
          <w:rFonts w:ascii="Arial" w:hAnsi="Arial" w:cs="Arial"/>
          <w:color w:val="000000" w:themeColor="text1"/>
        </w:rPr>
        <w:t>he Members of the Councils were dully nominated and appointed as Council members.</w:t>
      </w:r>
      <w:r w:rsidR="009C1FFE" w:rsidRPr="00F419D9">
        <w:rPr>
          <w:rFonts w:ascii="Arial" w:hAnsi="Arial" w:cs="Arial"/>
          <w:color w:val="000000" w:themeColor="text1"/>
        </w:rPr>
        <w:t xml:space="preserve"> The Council members’ appointment was preceded by nominations of people who, in the opinion of the Minister, have appropriate knowledge and experience regarding aviation, or who are well versed in law, finance, </w:t>
      </w:r>
      <w:proofErr w:type="gramStart"/>
      <w:r w:rsidR="009C1FFE" w:rsidRPr="00F419D9">
        <w:rPr>
          <w:rFonts w:ascii="Arial" w:hAnsi="Arial" w:cs="Arial"/>
          <w:color w:val="000000" w:themeColor="text1"/>
        </w:rPr>
        <w:t>transportation</w:t>
      </w:r>
      <w:proofErr w:type="gramEnd"/>
      <w:r w:rsidR="009C1FFE" w:rsidRPr="00F419D9">
        <w:rPr>
          <w:rFonts w:ascii="Arial" w:hAnsi="Arial" w:cs="Arial"/>
          <w:color w:val="000000" w:themeColor="text1"/>
        </w:rPr>
        <w:t xml:space="preserve"> or engineering to serve in the Councils as per Section 4 (1). </w:t>
      </w:r>
    </w:p>
    <w:p w:rsidR="00A267B6" w:rsidRPr="00F419D9" w:rsidRDefault="009C1FFE" w:rsidP="00A13AA9">
      <w:pPr>
        <w:spacing w:before="100" w:beforeAutospacing="1" w:after="100" w:afterAutospacing="1"/>
        <w:jc w:val="both"/>
        <w:rPr>
          <w:rFonts w:ascii="Arial" w:hAnsi="Arial" w:cs="Arial"/>
          <w:color w:val="000000" w:themeColor="text1"/>
        </w:rPr>
      </w:pPr>
      <w:r w:rsidRPr="00F419D9">
        <w:rPr>
          <w:rFonts w:ascii="Arial" w:hAnsi="Arial" w:cs="Arial"/>
          <w:color w:val="000000" w:themeColor="text1"/>
        </w:rPr>
        <w:t>The nominations were published in the Government Gazette and advertised in the public newspapers for the appointment of members.</w:t>
      </w:r>
    </w:p>
    <w:p w:rsidR="00C30BAC" w:rsidRPr="00F419D9" w:rsidRDefault="00053E81" w:rsidP="00A13AA9">
      <w:pPr>
        <w:spacing w:before="100" w:beforeAutospacing="1" w:after="100" w:afterAutospacing="1"/>
        <w:jc w:val="both"/>
        <w:outlineLvl w:val="0"/>
        <w:rPr>
          <w:rFonts w:ascii="Arial" w:eastAsia="Calibri" w:hAnsi="Arial" w:cs="Arial"/>
          <w:color w:val="000000" w:themeColor="text1"/>
          <w:lang w:val="en-ZA"/>
        </w:rPr>
      </w:pPr>
      <w:r w:rsidRPr="00F419D9">
        <w:rPr>
          <w:rFonts w:ascii="Arial" w:eastAsia="Calibri" w:hAnsi="Arial" w:cs="Arial"/>
          <w:color w:val="000000" w:themeColor="text1"/>
          <w:lang w:val="en-ZA"/>
        </w:rPr>
        <w:t xml:space="preserve">The question of dissolving the Councils does not apply since the Councils were dully appointed </w:t>
      </w:r>
      <w:r w:rsidRPr="00F419D9">
        <w:rPr>
          <w:rFonts w:ascii="Arial" w:eastAsia="Calibri" w:hAnsi="Arial" w:cs="Arial"/>
          <w:color w:val="000000" w:themeColor="text1"/>
          <w:lang w:val="en-ZA"/>
        </w:rPr>
        <w:tab/>
        <w:t>as prescribed by Section 4 (1) and (2).</w:t>
      </w:r>
    </w:p>
    <w:sectPr w:rsidR="00C30BAC" w:rsidRPr="00F419D9"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4D" w:rsidRDefault="00CB084D" w:rsidP="00DB1508">
      <w:pPr>
        <w:spacing w:after="0" w:line="240" w:lineRule="auto"/>
      </w:pPr>
      <w:r>
        <w:separator/>
      </w:r>
    </w:p>
  </w:endnote>
  <w:endnote w:type="continuationSeparator" w:id="0">
    <w:p w:rsidR="00CB084D" w:rsidRDefault="00CB084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4D" w:rsidRDefault="00CB084D" w:rsidP="00DB1508">
      <w:pPr>
        <w:spacing w:after="0" w:line="240" w:lineRule="auto"/>
      </w:pPr>
      <w:r>
        <w:separator/>
      </w:r>
    </w:p>
  </w:footnote>
  <w:footnote w:type="continuationSeparator" w:id="0">
    <w:p w:rsidR="00CB084D" w:rsidRDefault="00CB084D"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3BE8"/>
    <w:multiLevelType w:val="hybridMultilevel"/>
    <w:tmpl w:val="C33A103C"/>
    <w:lvl w:ilvl="0" w:tplc="3D381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586C66"/>
    <w:multiLevelType w:val="hybridMultilevel"/>
    <w:tmpl w:val="8578C460"/>
    <w:lvl w:ilvl="0" w:tplc="52645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31989"/>
    <w:rsid w:val="000333D9"/>
    <w:rsid w:val="00040779"/>
    <w:rsid w:val="00041985"/>
    <w:rsid w:val="00044AC4"/>
    <w:rsid w:val="00046227"/>
    <w:rsid w:val="0005130F"/>
    <w:rsid w:val="00051C53"/>
    <w:rsid w:val="00052736"/>
    <w:rsid w:val="0005391D"/>
    <w:rsid w:val="00053E81"/>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97C7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7ABC"/>
    <w:rsid w:val="003E3585"/>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354BB"/>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B7C4D"/>
    <w:rsid w:val="006C086A"/>
    <w:rsid w:val="006C2FA7"/>
    <w:rsid w:val="006C3408"/>
    <w:rsid w:val="006C4DCA"/>
    <w:rsid w:val="006C57C8"/>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EAB"/>
    <w:rsid w:val="0075491A"/>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1EC"/>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4739"/>
    <w:rsid w:val="009B0431"/>
    <w:rsid w:val="009C0DE1"/>
    <w:rsid w:val="009C1FFE"/>
    <w:rsid w:val="009C268C"/>
    <w:rsid w:val="009C4E79"/>
    <w:rsid w:val="009C7CE1"/>
    <w:rsid w:val="009D2402"/>
    <w:rsid w:val="009E3098"/>
    <w:rsid w:val="009F3B4B"/>
    <w:rsid w:val="009F7581"/>
    <w:rsid w:val="00A00E4A"/>
    <w:rsid w:val="00A01414"/>
    <w:rsid w:val="00A04C5E"/>
    <w:rsid w:val="00A13AA9"/>
    <w:rsid w:val="00A17CB8"/>
    <w:rsid w:val="00A20540"/>
    <w:rsid w:val="00A21D22"/>
    <w:rsid w:val="00A21F7F"/>
    <w:rsid w:val="00A22ECB"/>
    <w:rsid w:val="00A2310B"/>
    <w:rsid w:val="00A245A5"/>
    <w:rsid w:val="00A267B6"/>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10F3"/>
    <w:rsid w:val="00A96DC3"/>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96C"/>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202CB"/>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1F32"/>
    <w:rsid w:val="00CA3593"/>
    <w:rsid w:val="00CB084D"/>
    <w:rsid w:val="00CB3739"/>
    <w:rsid w:val="00CB5EC8"/>
    <w:rsid w:val="00CB6278"/>
    <w:rsid w:val="00CB640B"/>
    <w:rsid w:val="00CC164A"/>
    <w:rsid w:val="00CC3B34"/>
    <w:rsid w:val="00CE1573"/>
    <w:rsid w:val="00CE54D8"/>
    <w:rsid w:val="00CE7A26"/>
    <w:rsid w:val="00CF1F0A"/>
    <w:rsid w:val="00CF4661"/>
    <w:rsid w:val="00CF5BC7"/>
    <w:rsid w:val="00D02BE4"/>
    <w:rsid w:val="00D10224"/>
    <w:rsid w:val="00D12E4F"/>
    <w:rsid w:val="00D16ACF"/>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77331"/>
    <w:rsid w:val="00D82AB0"/>
    <w:rsid w:val="00D85425"/>
    <w:rsid w:val="00D91442"/>
    <w:rsid w:val="00D92CFD"/>
    <w:rsid w:val="00D92F30"/>
    <w:rsid w:val="00D93081"/>
    <w:rsid w:val="00D94B31"/>
    <w:rsid w:val="00DA0998"/>
    <w:rsid w:val="00DA1E37"/>
    <w:rsid w:val="00DA2630"/>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A60B4"/>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19D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A3CC6"/>
    <w:rsid w:val="00FA6022"/>
    <w:rsid w:val="00FB09F5"/>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8FCD-C193-4E30-933B-1E839A5E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2019-09-10T07:11:00Z</cp:lastPrinted>
  <dcterms:created xsi:type="dcterms:W3CDTF">2019-09-17T06:12:00Z</dcterms:created>
  <dcterms:modified xsi:type="dcterms:W3CDTF">2019-09-17T06:12:00Z</dcterms:modified>
</cp:coreProperties>
</file>