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2EA" w:rsidRPr="001B0917" w:rsidRDefault="00C312EA"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NATIONAL ASSEMBLY</w:t>
      </w:r>
    </w:p>
    <w:p w:rsidR="00C312EA" w:rsidRPr="001B0917" w:rsidRDefault="00C312EA"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FOR WRITTEN REPLY</w:t>
      </w:r>
    </w:p>
    <w:p w:rsidR="00AD00CE" w:rsidRPr="00CB6269" w:rsidRDefault="00647EF2"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 xml:space="preserve">QUESTION </w:t>
      </w:r>
      <w:r w:rsidRPr="00CB6269">
        <w:rPr>
          <w:rFonts w:ascii="Arial" w:hAnsi="Arial" w:cs="Arial"/>
          <w:b/>
          <w:sz w:val="22"/>
          <w:szCs w:val="22"/>
        </w:rPr>
        <w:t>NUMBER</w:t>
      </w:r>
      <w:r w:rsidR="001B0917" w:rsidRPr="00CB6269">
        <w:rPr>
          <w:rFonts w:ascii="Arial" w:hAnsi="Arial" w:cs="Arial"/>
          <w:b/>
          <w:sz w:val="22"/>
          <w:szCs w:val="22"/>
        </w:rPr>
        <w:t>:</w:t>
      </w:r>
      <w:r w:rsidRPr="00CB6269">
        <w:rPr>
          <w:rFonts w:ascii="Arial" w:hAnsi="Arial" w:cs="Arial"/>
          <w:b/>
          <w:sz w:val="22"/>
          <w:szCs w:val="22"/>
        </w:rPr>
        <w:t xml:space="preserve"> </w:t>
      </w:r>
      <w:r w:rsidR="00174D64">
        <w:rPr>
          <w:rFonts w:ascii="Arial" w:hAnsi="Arial" w:cs="Arial"/>
          <w:b/>
          <w:sz w:val="22"/>
          <w:szCs w:val="22"/>
        </w:rPr>
        <w:t>65</w:t>
      </w:r>
      <w:r w:rsidR="00AD00CE" w:rsidRPr="00CB6269">
        <w:rPr>
          <w:rFonts w:ascii="Arial" w:hAnsi="Arial" w:cs="Arial"/>
          <w:b/>
          <w:sz w:val="22"/>
          <w:szCs w:val="22"/>
        </w:rPr>
        <w:t xml:space="preserve"> [NW</w:t>
      </w:r>
      <w:r w:rsidR="00174D64">
        <w:rPr>
          <w:rFonts w:ascii="Arial" w:hAnsi="Arial" w:cs="Arial"/>
          <w:b/>
          <w:sz w:val="22"/>
          <w:szCs w:val="22"/>
        </w:rPr>
        <w:t>65</w:t>
      </w:r>
      <w:r w:rsidR="00AD00CE" w:rsidRPr="00CB6269">
        <w:rPr>
          <w:rFonts w:ascii="Arial" w:hAnsi="Arial" w:cs="Arial"/>
          <w:b/>
          <w:sz w:val="22"/>
          <w:szCs w:val="22"/>
        </w:rPr>
        <w:t>E]</w:t>
      </w:r>
    </w:p>
    <w:p w:rsidR="00C312EA" w:rsidRPr="00CB6269" w:rsidRDefault="00BD31C6" w:rsidP="001B0917">
      <w:pPr>
        <w:tabs>
          <w:tab w:val="left" w:pos="432"/>
          <w:tab w:val="left" w:pos="864"/>
        </w:tabs>
        <w:spacing w:line="276" w:lineRule="auto"/>
        <w:jc w:val="center"/>
        <w:rPr>
          <w:rFonts w:ascii="Arial" w:hAnsi="Arial" w:cs="Arial"/>
          <w:b/>
          <w:sz w:val="22"/>
          <w:szCs w:val="22"/>
        </w:rPr>
      </w:pPr>
      <w:r w:rsidRPr="00CB6269">
        <w:rPr>
          <w:rFonts w:ascii="Arial" w:hAnsi="Arial" w:cs="Arial"/>
          <w:b/>
          <w:sz w:val="22"/>
          <w:szCs w:val="22"/>
        </w:rPr>
        <w:t xml:space="preserve">DATE OF PUBLICATION: </w:t>
      </w:r>
      <w:r w:rsidR="00CB6269" w:rsidRPr="00CB6269">
        <w:rPr>
          <w:rFonts w:ascii="Arial" w:hAnsi="Arial" w:cs="Arial"/>
          <w:b/>
          <w:sz w:val="22"/>
          <w:szCs w:val="22"/>
        </w:rPr>
        <w:t>11 FEBRUARY 2016</w:t>
      </w:r>
    </w:p>
    <w:p w:rsidR="0062770E" w:rsidRPr="00740E80" w:rsidRDefault="0062770E" w:rsidP="00740E80">
      <w:pPr>
        <w:pStyle w:val="BodyTextIndent"/>
        <w:spacing w:line="276" w:lineRule="auto"/>
        <w:ind w:left="0" w:firstLine="0"/>
        <w:rPr>
          <w:rFonts w:ascii="Arial" w:hAnsi="Arial" w:cs="Arial"/>
          <w:b/>
          <w:sz w:val="22"/>
          <w:szCs w:val="22"/>
        </w:rPr>
      </w:pPr>
    </w:p>
    <w:p w:rsidR="00174D64" w:rsidRPr="00174D64" w:rsidRDefault="00174D64" w:rsidP="0020562F">
      <w:pPr>
        <w:spacing w:before="100" w:beforeAutospacing="1" w:after="100" w:afterAutospacing="1" w:line="276" w:lineRule="auto"/>
        <w:ind w:left="993" w:hanging="1004"/>
        <w:jc w:val="both"/>
        <w:outlineLvl w:val="0"/>
        <w:rPr>
          <w:rFonts w:ascii="Arial" w:eastAsiaTheme="minorHAnsi" w:hAnsi="Arial" w:cs="Arial"/>
          <w:b/>
          <w:bCs/>
          <w:sz w:val="22"/>
          <w:szCs w:val="22"/>
          <w:lang w:val="af-ZA"/>
        </w:rPr>
      </w:pPr>
      <w:r w:rsidRPr="00174D64">
        <w:rPr>
          <w:rFonts w:ascii="Arial" w:eastAsiaTheme="minorHAnsi" w:hAnsi="Arial" w:cs="Arial"/>
          <w:b/>
          <w:bCs/>
          <w:sz w:val="22"/>
          <w:szCs w:val="22"/>
          <w:lang w:val="af-ZA"/>
        </w:rPr>
        <w:t>65.</w:t>
      </w:r>
      <w:r w:rsidRPr="00174D64">
        <w:rPr>
          <w:rFonts w:ascii="Arial" w:eastAsiaTheme="minorHAnsi" w:hAnsi="Arial" w:cs="Arial"/>
          <w:b/>
          <w:bCs/>
          <w:sz w:val="22"/>
          <w:szCs w:val="22"/>
          <w:lang w:val="af-ZA"/>
        </w:rPr>
        <w:tab/>
        <w:t xml:space="preserve">Mr P G Atkinson (DA) to ask the Minister of Finance: </w:t>
      </w:r>
    </w:p>
    <w:p w:rsidR="00174D64" w:rsidRPr="00174D64" w:rsidRDefault="00174D64" w:rsidP="0020562F">
      <w:pPr>
        <w:spacing w:before="100" w:beforeAutospacing="1" w:after="100" w:afterAutospacing="1" w:line="276" w:lineRule="auto"/>
        <w:ind w:left="993" w:hanging="1004"/>
        <w:jc w:val="both"/>
        <w:rPr>
          <w:rFonts w:ascii="Arial" w:eastAsia="Calibri" w:hAnsi="Arial" w:cs="Arial"/>
          <w:sz w:val="22"/>
          <w:szCs w:val="22"/>
          <w:lang w:val="en-ZA"/>
        </w:rPr>
      </w:pPr>
      <w:r w:rsidRPr="00174D64">
        <w:rPr>
          <w:rFonts w:ascii="Arial" w:eastAsia="Calibri" w:hAnsi="Arial" w:cs="Arial"/>
          <w:sz w:val="22"/>
          <w:szCs w:val="22"/>
          <w:lang w:val="af-ZA"/>
        </w:rPr>
        <w:t>(1)</w:t>
      </w:r>
      <w:r w:rsidRPr="00174D64">
        <w:rPr>
          <w:rFonts w:ascii="Arial" w:eastAsia="Calibri" w:hAnsi="Arial" w:cs="Arial"/>
          <w:sz w:val="22"/>
          <w:szCs w:val="22"/>
          <w:lang w:val="af-ZA"/>
        </w:rPr>
        <w:tab/>
        <w:t>(a) How many persons attended the 2016 World Economic Forum conference in Davos, Switzerland, as part of the delegation of the National Treasury and (b) what are their (i) names and (ii) formal designations or positions in Government;</w:t>
      </w:r>
    </w:p>
    <w:p w:rsidR="00174D64" w:rsidRPr="00174D64" w:rsidRDefault="00174D64" w:rsidP="0020562F">
      <w:pPr>
        <w:spacing w:before="100" w:beforeAutospacing="1" w:after="100" w:afterAutospacing="1" w:line="276" w:lineRule="auto"/>
        <w:ind w:left="993" w:hanging="1004"/>
        <w:jc w:val="both"/>
        <w:rPr>
          <w:rFonts w:ascii="Arial" w:eastAsia="Calibri" w:hAnsi="Arial" w:cs="Arial"/>
          <w:sz w:val="22"/>
          <w:szCs w:val="22"/>
          <w:lang w:val="af-ZA"/>
        </w:rPr>
      </w:pPr>
      <w:r w:rsidRPr="00174D64">
        <w:rPr>
          <w:rFonts w:ascii="Arial" w:eastAsia="Calibri" w:hAnsi="Arial" w:cs="Arial"/>
          <w:sz w:val="22"/>
          <w:szCs w:val="22"/>
          <w:lang w:val="af-ZA"/>
        </w:rPr>
        <w:t>(2)</w:t>
      </w:r>
      <w:r w:rsidRPr="00174D64">
        <w:rPr>
          <w:rFonts w:ascii="Arial" w:eastAsia="Calibri" w:hAnsi="Arial" w:cs="Arial"/>
          <w:sz w:val="22"/>
          <w:szCs w:val="22"/>
          <w:lang w:val="af-ZA"/>
        </w:rPr>
        <w:tab/>
        <w:t xml:space="preserve">(a) how many of the specified persons in the delegation of the National Treasury paid the full £29 000 conference fee and (b) what was the total cost of the specified delegation’s visit to the specified conference in terms of amounts paid for (i) conference fees, (ii) accommodation, (iii) subsistence and (iv) travel costs;   </w:t>
      </w:r>
    </w:p>
    <w:p w:rsidR="00174D64" w:rsidRPr="00174D64" w:rsidRDefault="00174D64" w:rsidP="0020562F">
      <w:pPr>
        <w:spacing w:before="100" w:beforeAutospacing="1" w:after="100" w:afterAutospacing="1" w:line="276" w:lineRule="auto"/>
        <w:ind w:left="993" w:hanging="1004"/>
        <w:jc w:val="both"/>
        <w:rPr>
          <w:rFonts w:ascii="Arial" w:eastAsia="Calibri" w:hAnsi="Arial" w:cs="Arial"/>
          <w:sz w:val="22"/>
          <w:szCs w:val="22"/>
          <w:lang w:val="af-ZA"/>
        </w:rPr>
      </w:pPr>
      <w:r w:rsidRPr="00174D64">
        <w:rPr>
          <w:rFonts w:ascii="Arial" w:eastAsia="Calibri" w:hAnsi="Arial" w:cs="Arial"/>
          <w:sz w:val="22"/>
          <w:szCs w:val="22"/>
          <w:lang w:val="af-ZA"/>
        </w:rPr>
        <w:t xml:space="preserve">(3) </w:t>
      </w:r>
      <w:r w:rsidRPr="00174D64">
        <w:rPr>
          <w:rFonts w:ascii="Arial" w:eastAsia="Calibri" w:hAnsi="Arial" w:cs="Arial"/>
          <w:sz w:val="22"/>
          <w:szCs w:val="22"/>
          <w:lang w:val="af-ZA"/>
        </w:rPr>
        <w:tab/>
        <w:t>whether any rebates were negotiated for additional members; if not, why not; if so, what are the relevant details;</w:t>
      </w:r>
    </w:p>
    <w:p w:rsidR="00174D64" w:rsidRDefault="00174D64" w:rsidP="0020562F">
      <w:pPr>
        <w:spacing w:before="100" w:beforeAutospacing="1" w:after="100" w:afterAutospacing="1" w:line="276" w:lineRule="auto"/>
        <w:ind w:left="993" w:hanging="1004"/>
        <w:jc w:val="both"/>
        <w:rPr>
          <w:rFonts w:ascii="Arial" w:eastAsia="Calibri" w:hAnsi="Arial" w:cs="Arial"/>
          <w:sz w:val="22"/>
          <w:szCs w:val="22"/>
          <w:lang w:val="af-ZA"/>
        </w:rPr>
      </w:pPr>
      <w:r w:rsidRPr="00174D64">
        <w:rPr>
          <w:rFonts w:ascii="Arial" w:eastAsia="Calibri" w:hAnsi="Arial" w:cs="Arial"/>
          <w:sz w:val="22"/>
          <w:szCs w:val="22"/>
          <w:lang w:val="af-ZA"/>
        </w:rPr>
        <w:t xml:space="preserve">(4) </w:t>
      </w:r>
      <w:r w:rsidRPr="00174D64">
        <w:rPr>
          <w:rFonts w:ascii="Arial" w:eastAsia="Calibri" w:hAnsi="Arial" w:cs="Arial"/>
          <w:sz w:val="22"/>
          <w:szCs w:val="22"/>
          <w:lang w:val="af-ZA"/>
        </w:rPr>
        <w:tab/>
        <w:t>whether any family members of delegates travelled with them to Switzerland at the state’s expense; if not, what is the position in this regard; if so, (a) what are their names and (b) who did they accompany?</w:t>
      </w:r>
      <w:r w:rsidRPr="00174D64">
        <w:rPr>
          <w:rFonts w:ascii="Arial" w:eastAsia="Calibri" w:hAnsi="Arial" w:cs="Arial"/>
          <w:sz w:val="22"/>
          <w:szCs w:val="22"/>
          <w:lang w:val="af-ZA"/>
        </w:rPr>
        <w:tab/>
      </w:r>
      <w:r w:rsidRPr="00174D64">
        <w:rPr>
          <w:rFonts w:ascii="Arial" w:eastAsia="Calibri" w:hAnsi="Arial" w:cs="Arial"/>
          <w:sz w:val="22"/>
          <w:szCs w:val="22"/>
          <w:lang w:val="af-ZA"/>
        </w:rPr>
        <w:tab/>
      </w:r>
    </w:p>
    <w:p w:rsidR="00174D64" w:rsidRPr="00174D64" w:rsidRDefault="00174D64" w:rsidP="0020562F">
      <w:pPr>
        <w:spacing w:before="100" w:beforeAutospacing="1" w:after="100" w:afterAutospacing="1" w:line="276" w:lineRule="auto"/>
        <w:ind w:left="993" w:hanging="1004"/>
        <w:jc w:val="both"/>
        <w:rPr>
          <w:rFonts w:ascii="Arial" w:eastAsiaTheme="minorHAnsi" w:hAnsi="Arial" w:cs="Arial"/>
          <w:sz w:val="22"/>
          <w:szCs w:val="22"/>
          <w:lang w:val="af-ZA"/>
        </w:rPr>
      </w:pPr>
      <w:r>
        <w:rPr>
          <w:rFonts w:ascii="Arial" w:eastAsia="Calibri" w:hAnsi="Arial" w:cs="Arial"/>
          <w:sz w:val="22"/>
          <w:szCs w:val="22"/>
          <w:lang w:val="af-ZA"/>
        </w:rPr>
        <w:tab/>
      </w:r>
      <w:r>
        <w:rPr>
          <w:rFonts w:ascii="Arial" w:eastAsia="Calibri" w:hAnsi="Arial" w:cs="Arial"/>
          <w:sz w:val="22"/>
          <w:szCs w:val="22"/>
          <w:lang w:val="af-ZA"/>
        </w:rPr>
        <w:tab/>
      </w:r>
      <w:r>
        <w:rPr>
          <w:rFonts w:ascii="Arial" w:eastAsia="Calibri" w:hAnsi="Arial" w:cs="Arial"/>
          <w:sz w:val="22"/>
          <w:szCs w:val="22"/>
          <w:lang w:val="af-ZA"/>
        </w:rPr>
        <w:tab/>
      </w:r>
      <w:r>
        <w:rPr>
          <w:rFonts w:ascii="Arial" w:eastAsia="Calibri" w:hAnsi="Arial" w:cs="Arial"/>
          <w:sz w:val="22"/>
          <w:szCs w:val="22"/>
          <w:lang w:val="af-ZA"/>
        </w:rPr>
        <w:tab/>
      </w:r>
      <w:r>
        <w:rPr>
          <w:rFonts w:ascii="Arial" w:eastAsia="Calibri" w:hAnsi="Arial" w:cs="Arial"/>
          <w:sz w:val="22"/>
          <w:szCs w:val="22"/>
          <w:lang w:val="af-ZA"/>
        </w:rPr>
        <w:tab/>
      </w:r>
      <w:r>
        <w:rPr>
          <w:rFonts w:ascii="Arial" w:eastAsia="Calibri" w:hAnsi="Arial" w:cs="Arial"/>
          <w:sz w:val="22"/>
          <w:szCs w:val="22"/>
          <w:lang w:val="af-ZA"/>
        </w:rPr>
        <w:tab/>
      </w:r>
      <w:r>
        <w:rPr>
          <w:rFonts w:ascii="Arial" w:eastAsia="Calibri" w:hAnsi="Arial" w:cs="Arial"/>
          <w:sz w:val="22"/>
          <w:szCs w:val="22"/>
          <w:lang w:val="af-ZA"/>
        </w:rPr>
        <w:tab/>
      </w:r>
      <w:r>
        <w:rPr>
          <w:rFonts w:ascii="Arial" w:eastAsia="Calibri" w:hAnsi="Arial" w:cs="Arial"/>
          <w:sz w:val="22"/>
          <w:szCs w:val="22"/>
          <w:lang w:val="af-ZA"/>
        </w:rPr>
        <w:tab/>
      </w:r>
      <w:r>
        <w:rPr>
          <w:rFonts w:ascii="Arial" w:eastAsia="Calibri" w:hAnsi="Arial" w:cs="Arial"/>
          <w:sz w:val="22"/>
          <w:szCs w:val="22"/>
          <w:lang w:val="af-ZA"/>
        </w:rPr>
        <w:tab/>
      </w:r>
      <w:r>
        <w:rPr>
          <w:rFonts w:ascii="Arial" w:eastAsia="Calibri" w:hAnsi="Arial" w:cs="Arial"/>
          <w:sz w:val="22"/>
          <w:szCs w:val="22"/>
          <w:lang w:val="af-ZA"/>
        </w:rPr>
        <w:tab/>
      </w:r>
      <w:r>
        <w:rPr>
          <w:rFonts w:ascii="Arial" w:eastAsia="Calibri" w:hAnsi="Arial" w:cs="Arial"/>
          <w:sz w:val="22"/>
          <w:szCs w:val="22"/>
          <w:lang w:val="af-ZA"/>
        </w:rPr>
        <w:tab/>
      </w:r>
      <w:r w:rsidRPr="00174D64">
        <w:rPr>
          <w:rFonts w:ascii="Arial" w:eastAsia="Calibri" w:hAnsi="Arial" w:cs="Arial"/>
          <w:sz w:val="22"/>
          <w:szCs w:val="22"/>
          <w:lang w:val="af-ZA"/>
        </w:rPr>
        <w:tab/>
      </w:r>
      <w:r w:rsidRPr="00174D64">
        <w:rPr>
          <w:rFonts w:ascii="Arial" w:eastAsiaTheme="minorHAnsi" w:hAnsi="Arial" w:cs="Arial"/>
          <w:sz w:val="22"/>
          <w:szCs w:val="22"/>
          <w:lang w:val="af-ZA"/>
        </w:rPr>
        <w:t>NW65E</w:t>
      </w:r>
    </w:p>
    <w:p w:rsidR="001433AE" w:rsidRPr="00174D64" w:rsidRDefault="001433AE" w:rsidP="001E7461">
      <w:pPr>
        <w:pStyle w:val="BodyTextIndent"/>
        <w:spacing w:line="276" w:lineRule="auto"/>
        <w:ind w:left="993" w:hanging="1004"/>
        <w:jc w:val="both"/>
        <w:rPr>
          <w:rFonts w:ascii="Arial" w:hAnsi="Arial" w:cs="Arial"/>
          <w:b/>
          <w:sz w:val="22"/>
          <w:szCs w:val="22"/>
        </w:rPr>
      </w:pPr>
      <w:r w:rsidRPr="00174D64">
        <w:rPr>
          <w:rFonts w:ascii="Arial" w:hAnsi="Arial" w:cs="Arial"/>
          <w:b/>
          <w:sz w:val="22"/>
          <w:szCs w:val="22"/>
        </w:rPr>
        <w:t>REPLY:</w:t>
      </w:r>
    </w:p>
    <w:p w:rsidR="0065515C" w:rsidRPr="0065515C" w:rsidRDefault="0065515C" w:rsidP="001E7461">
      <w:pPr>
        <w:ind w:left="993" w:hanging="1004"/>
        <w:jc w:val="both"/>
        <w:rPr>
          <w:rFonts w:ascii="Arial" w:eastAsia="Calibri" w:hAnsi="Arial" w:cs="Arial"/>
          <w:sz w:val="22"/>
          <w:szCs w:val="22"/>
          <w:lang w:val="af-ZA"/>
        </w:rPr>
      </w:pPr>
    </w:p>
    <w:p w:rsidR="0065515C" w:rsidRDefault="0065515C" w:rsidP="001E7461">
      <w:pPr>
        <w:ind w:left="993" w:hanging="1004"/>
        <w:jc w:val="both"/>
        <w:rPr>
          <w:rFonts w:ascii="Arial" w:eastAsia="Calibri" w:hAnsi="Arial" w:cs="Arial"/>
          <w:sz w:val="22"/>
          <w:szCs w:val="22"/>
          <w:lang w:val="af-ZA"/>
        </w:rPr>
      </w:pPr>
      <w:r>
        <w:rPr>
          <w:rFonts w:ascii="Arial" w:eastAsia="Calibri" w:hAnsi="Arial" w:cs="Arial"/>
          <w:sz w:val="22"/>
          <w:szCs w:val="22"/>
          <w:lang w:val="af-ZA"/>
        </w:rPr>
        <w:t xml:space="preserve">(1a) </w:t>
      </w:r>
      <w:r>
        <w:rPr>
          <w:rFonts w:ascii="Arial" w:eastAsia="Calibri" w:hAnsi="Arial" w:cs="Arial"/>
          <w:sz w:val="22"/>
          <w:szCs w:val="22"/>
          <w:lang w:val="af-ZA"/>
        </w:rPr>
        <w:tab/>
      </w:r>
      <w:r w:rsidR="00D21AF7">
        <w:rPr>
          <w:rFonts w:ascii="Arial" w:eastAsia="Calibri" w:hAnsi="Arial" w:cs="Arial"/>
          <w:sz w:val="22"/>
          <w:szCs w:val="22"/>
          <w:lang w:val="af-ZA"/>
        </w:rPr>
        <w:t>The Minister and four delegates</w:t>
      </w:r>
      <w:r w:rsidRPr="0065515C">
        <w:rPr>
          <w:rFonts w:ascii="Arial" w:eastAsia="Calibri" w:hAnsi="Arial" w:cs="Arial"/>
          <w:sz w:val="22"/>
          <w:szCs w:val="22"/>
          <w:lang w:val="af-ZA"/>
        </w:rPr>
        <w:t xml:space="preserve"> from the National Treasury attended WEF</w:t>
      </w:r>
      <w:r w:rsidR="00D21AF7">
        <w:rPr>
          <w:rFonts w:ascii="Arial" w:eastAsia="Calibri" w:hAnsi="Arial" w:cs="Arial"/>
          <w:sz w:val="22"/>
          <w:szCs w:val="22"/>
          <w:lang w:val="af-ZA"/>
        </w:rPr>
        <w:t xml:space="preserve"> Da</w:t>
      </w:r>
      <w:r w:rsidR="00BB7226">
        <w:rPr>
          <w:rFonts w:ascii="Arial" w:eastAsia="Calibri" w:hAnsi="Arial" w:cs="Arial"/>
          <w:sz w:val="22"/>
          <w:szCs w:val="22"/>
          <w:lang w:val="af-ZA"/>
        </w:rPr>
        <w:t>v</w:t>
      </w:r>
      <w:r w:rsidR="00D21AF7">
        <w:rPr>
          <w:rFonts w:ascii="Arial" w:eastAsia="Calibri" w:hAnsi="Arial" w:cs="Arial"/>
          <w:sz w:val="22"/>
          <w:szCs w:val="22"/>
          <w:lang w:val="af-ZA"/>
        </w:rPr>
        <w:t>os in 2016</w:t>
      </w:r>
      <w:r w:rsidR="0020562F">
        <w:rPr>
          <w:rFonts w:ascii="Arial" w:eastAsia="Calibri" w:hAnsi="Arial" w:cs="Arial"/>
          <w:sz w:val="22"/>
          <w:szCs w:val="22"/>
          <w:lang w:val="af-ZA"/>
        </w:rPr>
        <w:t>.</w:t>
      </w:r>
      <w:r w:rsidRPr="0065515C">
        <w:rPr>
          <w:rFonts w:ascii="Arial" w:eastAsia="Calibri" w:hAnsi="Arial" w:cs="Arial"/>
          <w:sz w:val="22"/>
          <w:szCs w:val="22"/>
          <w:lang w:val="af-ZA"/>
        </w:rPr>
        <w:t xml:space="preserve"> National Treasury is the appointed coordinato</w:t>
      </w:r>
      <w:r>
        <w:rPr>
          <w:rFonts w:ascii="Arial" w:eastAsia="Calibri" w:hAnsi="Arial" w:cs="Arial"/>
          <w:sz w:val="22"/>
          <w:szCs w:val="22"/>
          <w:lang w:val="af-ZA"/>
        </w:rPr>
        <w:t>r of the government wide delegation to WEF Davos</w:t>
      </w:r>
      <w:r w:rsidR="0020562F">
        <w:rPr>
          <w:rFonts w:ascii="Arial" w:eastAsia="Calibri" w:hAnsi="Arial" w:cs="Arial"/>
          <w:sz w:val="22"/>
          <w:szCs w:val="22"/>
          <w:lang w:val="af-ZA"/>
        </w:rPr>
        <w:t xml:space="preserve"> and so two of these officials attended </w:t>
      </w:r>
      <w:r w:rsidR="00D21AF7">
        <w:rPr>
          <w:rFonts w:ascii="Arial" w:eastAsia="Calibri" w:hAnsi="Arial" w:cs="Arial"/>
          <w:sz w:val="22"/>
          <w:szCs w:val="22"/>
          <w:lang w:val="af-ZA"/>
        </w:rPr>
        <w:t>in this capacity</w:t>
      </w:r>
      <w:r>
        <w:rPr>
          <w:rFonts w:ascii="Arial" w:eastAsia="Calibri" w:hAnsi="Arial" w:cs="Arial"/>
          <w:sz w:val="22"/>
          <w:szCs w:val="22"/>
          <w:lang w:val="af-ZA"/>
        </w:rPr>
        <w:t>.</w:t>
      </w:r>
    </w:p>
    <w:p w:rsidR="0065515C" w:rsidRDefault="0065515C" w:rsidP="001E7461">
      <w:pPr>
        <w:ind w:left="993" w:hanging="1004"/>
        <w:jc w:val="both"/>
        <w:rPr>
          <w:rFonts w:ascii="Arial" w:eastAsia="Calibri" w:hAnsi="Arial" w:cs="Arial"/>
          <w:sz w:val="22"/>
          <w:szCs w:val="22"/>
          <w:lang w:val="af-ZA"/>
        </w:rPr>
      </w:pPr>
    </w:p>
    <w:p w:rsidR="0039566B" w:rsidRDefault="0065515C" w:rsidP="001E7461">
      <w:pPr>
        <w:ind w:left="993" w:hanging="1004"/>
        <w:jc w:val="both"/>
        <w:rPr>
          <w:rFonts w:ascii="Arial" w:eastAsia="Calibri" w:hAnsi="Arial" w:cs="Arial"/>
          <w:sz w:val="22"/>
          <w:szCs w:val="22"/>
          <w:lang w:val="af-ZA"/>
        </w:rPr>
      </w:pPr>
      <w:r>
        <w:rPr>
          <w:rFonts w:ascii="Arial" w:eastAsia="Calibri" w:hAnsi="Arial" w:cs="Arial"/>
          <w:sz w:val="22"/>
          <w:szCs w:val="22"/>
          <w:lang w:val="af-ZA"/>
        </w:rPr>
        <w:t>(1b)</w:t>
      </w:r>
      <w:r w:rsidR="0020562F" w:rsidRPr="0020562F">
        <w:rPr>
          <w:rFonts w:ascii="Arial" w:eastAsia="Calibri" w:hAnsi="Arial" w:cs="Arial"/>
          <w:sz w:val="22"/>
          <w:szCs w:val="22"/>
          <w:lang w:val="af-ZA"/>
        </w:rPr>
        <w:t xml:space="preserve"> </w:t>
      </w:r>
      <w:r w:rsidR="0020562F">
        <w:rPr>
          <w:rFonts w:ascii="Arial" w:eastAsia="Calibri" w:hAnsi="Arial" w:cs="Arial"/>
          <w:sz w:val="22"/>
          <w:szCs w:val="22"/>
          <w:lang w:val="af-ZA"/>
        </w:rPr>
        <w:t>(i&amp;ii)</w:t>
      </w:r>
      <w:r w:rsidR="0039566B">
        <w:rPr>
          <w:rFonts w:ascii="Arial" w:eastAsia="Calibri" w:hAnsi="Arial" w:cs="Arial"/>
          <w:sz w:val="22"/>
          <w:szCs w:val="22"/>
          <w:lang w:val="af-ZA"/>
        </w:rPr>
        <w:tab/>
      </w:r>
      <w:r w:rsidR="0039566B" w:rsidRPr="0039566B">
        <w:rPr>
          <w:rFonts w:ascii="Arial" w:eastAsia="Calibri" w:hAnsi="Arial" w:cs="Arial"/>
          <w:sz w:val="22"/>
          <w:szCs w:val="22"/>
          <w:u w:val="single"/>
          <w:lang w:val="af-ZA"/>
        </w:rPr>
        <w:t>Ministerial delegation:</w:t>
      </w:r>
      <w:r>
        <w:rPr>
          <w:rFonts w:ascii="Arial" w:eastAsia="Calibri" w:hAnsi="Arial" w:cs="Arial"/>
          <w:sz w:val="22"/>
          <w:szCs w:val="22"/>
          <w:lang w:val="af-ZA"/>
        </w:rPr>
        <w:t xml:space="preserve"> </w:t>
      </w:r>
    </w:p>
    <w:p w:rsidR="0020562F" w:rsidRDefault="0020562F" w:rsidP="001E7461">
      <w:pPr>
        <w:ind w:left="993" w:hanging="1004"/>
        <w:jc w:val="both"/>
        <w:rPr>
          <w:rFonts w:ascii="Arial" w:eastAsia="Calibri" w:hAnsi="Arial" w:cs="Arial"/>
          <w:sz w:val="22"/>
          <w:szCs w:val="22"/>
          <w:lang w:val="af-ZA"/>
        </w:rPr>
      </w:pPr>
    </w:p>
    <w:p w:rsidR="0039566B" w:rsidRDefault="00C225FB" w:rsidP="001E7461">
      <w:pPr>
        <w:ind w:left="993" w:hanging="1004"/>
        <w:jc w:val="both"/>
        <w:rPr>
          <w:rFonts w:ascii="Arial" w:eastAsia="Calibri" w:hAnsi="Arial" w:cs="Arial"/>
          <w:sz w:val="22"/>
          <w:szCs w:val="22"/>
          <w:lang w:val="af-ZA"/>
        </w:rPr>
      </w:pPr>
      <w:r>
        <w:rPr>
          <w:rFonts w:ascii="Arial" w:eastAsia="Calibri" w:hAnsi="Arial" w:cs="Arial"/>
          <w:sz w:val="22"/>
          <w:szCs w:val="22"/>
          <w:lang w:val="af-ZA"/>
        </w:rPr>
        <w:tab/>
      </w:r>
      <w:r w:rsidR="0039566B">
        <w:rPr>
          <w:rFonts w:ascii="Arial" w:eastAsia="Calibri" w:hAnsi="Arial" w:cs="Arial"/>
          <w:sz w:val="22"/>
          <w:szCs w:val="22"/>
          <w:lang w:val="af-ZA"/>
        </w:rPr>
        <w:t>Minister Gordhan – Minister of Finance</w:t>
      </w:r>
    </w:p>
    <w:p w:rsidR="0065515C" w:rsidRDefault="0065515C" w:rsidP="001E7461">
      <w:pPr>
        <w:ind w:left="993"/>
        <w:jc w:val="both"/>
        <w:rPr>
          <w:rFonts w:ascii="Arial" w:eastAsia="Calibri" w:hAnsi="Arial" w:cs="Arial"/>
          <w:sz w:val="22"/>
          <w:szCs w:val="22"/>
          <w:lang w:val="af-ZA"/>
        </w:rPr>
      </w:pPr>
      <w:r>
        <w:rPr>
          <w:rFonts w:ascii="Arial" w:eastAsia="Calibri" w:hAnsi="Arial" w:cs="Arial"/>
          <w:sz w:val="22"/>
          <w:szCs w:val="22"/>
          <w:lang w:val="af-ZA"/>
        </w:rPr>
        <w:t>Monale Ratsoma – Deputy Director-General: Economic Policy</w:t>
      </w:r>
    </w:p>
    <w:p w:rsidR="0065515C" w:rsidRDefault="0065515C" w:rsidP="001E7461">
      <w:pPr>
        <w:ind w:left="993" w:hanging="1004"/>
        <w:jc w:val="both"/>
        <w:rPr>
          <w:rFonts w:ascii="Arial" w:eastAsia="Calibri" w:hAnsi="Arial" w:cs="Arial"/>
          <w:sz w:val="22"/>
          <w:szCs w:val="22"/>
          <w:lang w:val="af-ZA"/>
        </w:rPr>
      </w:pPr>
      <w:r>
        <w:rPr>
          <w:rFonts w:ascii="Arial" w:eastAsia="Calibri" w:hAnsi="Arial" w:cs="Arial"/>
          <w:sz w:val="22"/>
          <w:szCs w:val="22"/>
          <w:lang w:val="af-ZA"/>
        </w:rPr>
        <w:tab/>
        <w:t>Busi Sokhulu – Personal Assistan</w:t>
      </w:r>
      <w:r w:rsidR="0020562F">
        <w:rPr>
          <w:rFonts w:ascii="Arial" w:eastAsia="Calibri" w:hAnsi="Arial" w:cs="Arial"/>
          <w:sz w:val="22"/>
          <w:szCs w:val="22"/>
          <w:lang w:val="af-ZA"/>
        </w:rPr>
        <w:t>t</w:t>
      </w:r>
      <w:r>
        <w:rPr>
          <w:rFonts w:ascii="Arial" w:eastAsia="Calibri" w:hAnsi="Arial" w:cs="Arial"/>
          <w:sz w:val="22"/>
          <w:szCs w:val="22"/>
          <w:lang w:val="af-ZA"/>
        </w:rPr>
        <w:t>: Office of the Minister of Finance</w:t>
      </w:r>
    </w:p>
    <w:p w:rsidR="0020562F" w:rsidRDefault="0020562F" w:rsidP="001E7461">
      <w:pPr>
        <w:ind w:left="993" w:hanging="1004"/>
        <w:jc w:val="both"/>
        <w:rPr>
          <w:rFonts w:ascii="Arial" w:eastAsia="Calibri" w:hAnsi="Arial" w:cs="Arial"/>
          <w:sz w:val="22"/>
          <w:szCs w:val="22"/>
          <w:lang w:val="af-ZA"/>
        </w:rPr>
      </w:pPr>
    </w:p>
    <w:p w:rsidR="0039566B" w:rsidRDefault="0065515C" w:rsidP="001E7461">
      <w:pPr>
        <w:ind w:left="993" w:hanging="1004"/>
        <w:jc w:val="both"/>
        <w:rPr>
          <w:rFonts w:ascii="Arial" w:eastAsia="Calibri" w:hAnsi="Arial" w:cs="Arial"/>
          <w:sz w:val="22"/>
          <w:szCs w:val="22"/>
          <w:u w:val="single"/>
          <w:lang w:val="af-ZA"/>
        </w:rPr>
      </w:pPr>
      <w:r>
        <w:rPr>
          <w:rFonts w:ascii="Arial" w:eastAsia="Calibri" w:hAnsi="Arial" w:cs="Arial"/>
          <w:sz w:val="22"/>
          <w:szCs w:val="22"/>
          <w:lang w:val="af-ZA"/>
        </w:rPr>
        <w:tab/>
      </w:r>
      <w:r w:rsidR="0039566B" w:rsidRPr="0039566B">
        <w:rPr>
          <w:rFonts w:ascii="Arial" w:eastAsia="Calibri" w:hAnsi="Arial" w:cs="Arial"/>
          <w:sz w:val="22"/>
          <w:szCs w:val="22"/>
          <w:u w:val="single"/>
          <w:lang w:val="af-ZA"/>
        </w:rPr>
        <w:t>WEF Coordinators:</w:t>
      </w:r>
    </w:p>
    <w:p w:rsidR="0020562F" w:rsidRPr="0039566B" w:rsidRDefault="0020562F" w:rsidP="001E7461">
      <w:pPr>
        <w:ind w:left="993" w:hanging="1004"/>
        <w:jc w:val="both"/>
        <w:rPr>
          <w:rFonts w:ascii="Arial" w:eastAsia="Calibri" w:hAnsi="Arial" w:cs="Arial"/>
          <w:sz w:val="22"/>
          <w:szCs w:val="22"/>
          <w:u w:val="single"/>
          <w:lang w:val="af-ZA"/>
        </w:rPr>
      </w:pPr>
    </w:p>
    <w:p w:rsidR="0065515C" w:rsidRDefault="0065515C" w:rsidP="001E7461">
      <w:pPr>
        <w:ind w:left="993"/>
        <w:jc w:val="both"/>
        <w:rPr>
          <w:rFonts w:ascii="Arial" w:eastAsia="Calibri" w:hAnsi="Arial" w:cs="Arial"/>
          <w:sz w:val="22"/>
          <w:szCs w:val="22"/>
          <w:lang w:val="af-ZA"/>
        </w:rPr>
      </w:pPr>
      <w:r>
        <w:rPr>
          <w:rFonts w:ascii="Arial" w:eastAsia="Calibri" w:hAnsi="Arial" w:cs="Arial"/>
          <w:sz w:val="22"/>
          <w:szCs w:val="22"/>
          <w:lang w:val="af-ZA"/>
        </w:rPr>
        <w:t>Ofentse Lekwape – Assistant Director: International and Regional Economic Policy</w:t>
      </w:r>
    </w:p>
    <w:p w:rsidR="0065515C" w:rsidRDefault="0065515C" w:rsidP="001E7461">
      <w:pPr>
        <w:ind w:left="993" w:hanging="1004"/>
        <w:jc w:val="both"/>
        <w:rPr>
          <w:rFonts w:ascii="Arial" w:eastAsia="Calibri" w:hAnsi="Arial" w:cs="Arial"/>
          <w:sz w:val="22"/>
          <w:szCs w:val="22"/>
          <w:lang w:val="af-ZA"/>
        </w:rPr>
      </w:pPr>
      <w:r>
        <w:rPr>
          <w:rFonts w:ascii="Arial" w:eastAsia="Calibri" w:hAnsi="Arial" w:cs="Arial"/>
          <w:sz w:val="22"/>
          <w:szCs w:val="22"/>
          <w:lang w:val="af-ZA"/>
        </w:rPr>
        <w:tab/>
        <w:t>Rebecca Murdoch – Deputy Director: International and Regional Economic Policy</w:t>
      </w:r>
    </w:p>
    <w:p w:rsidR="0065515C" w:rsidRDefault="0065515C" w:rsidP="001E7461">
      <w:pPr>
        <w:ind w:left="993" w:hanging="1004"/>
        <w:jc w:val="both"/>
        <w:rPr>
          <w:rFonts w:ascii="Arial" w:eastAsia="Calibri" w:hAnsi="Arial" w:cs="Arial"/>
          <w:sz w:val="22"/>
          <w:szCs w:val="22"/>
          <w:lang w:val="af-ZA"/>
        </w:rPr>
      </w:pPr>
    </w:p>
    <w:p w:rsidR="0065515C" w:rsidRDefault="0065515C" w:rsidP="001E7461">
      <w:pPr>
        <w:ind w:left="993" w:hanging="1004"/>
        <w:jc w:val="both"/>
        <w:rPr>
          <w:rFonts w:ascii="Arial" w:eastAsia="Calibri" w:hAnsi="Arial" w:cs="Arial"/>
          <w:sz w:val="22"/>
          <w:szCs w:val="22"/>
          <w:lang w:val="af-ZA"/>
        </w:rPr>
      </w:pPr>
      <w:r>
        <w:rPr>
          <w:rFonts w:ascii="Arial" w:eastAsia="Calibri" w:hAnsi="Arial" w:cs="Arial"/>
          <w:sz w:val="22"/>
          <w:szCs w:val="22"/>
          <w:lang w:val="af-ZA"/>
        </w:rPr>
        <w:t>(2a)</w:t>
      </w:r>
      <w:r>
        <w:rPr>
          <w:rFonts w:ascii="Arial" w:eastAsia="Calibri" w:hAnsi="Arial" w:cs="Arial"/>
          <w:sz w:val="22"/>
          <w:szCs w:val="22"/>
          <w:lang w:val="af-ZA"/>
        </w:rPr>
        <w:tab/>
        <w:t>None of the persons specified were required to pay fees to attend the conference</w:t>
      </w:r>
      <w:r w:rsidR="0020562F">
        <w:rPr>
          <w:rFonts w:ascii="Arial" w:eastAsia="Calibri" w:hAnsi="Arial" w:cs="Arial"/>
          <w:sz w:val="22"/>
          <w:szCs w:val="22"/>
          <w:lang w:val="af-ZA"/>
        </w:rPr>
        <w:t>,</w:t>
      </w:r>
      <w:r w:rsidR="00C225FB">
        <w:rPr>
          <w:rFonts w:ascii="Arial" w:eastAsia="Calibri" w:hAnsi="Arial" w:cs="Arial"/>
          <w:sz w:val="22"/>
          <w:szCs w:val="22"/>
          <w:lang w:val="af-ZA"/>
        </w:rPr>
        <w:t xml:space="preserve"> </w:t>
      </w:r>
      <w:r w:rsidR="0020562F">
        <w:rPr>
          <w:rFonts w:ascii="Arial" w:eastAsia="Calibri" w:hAnsi="Arial" w:cs="Arial"/>
          <w:sz w:val="22"/>
          <w:szCs w:val="22"/>
          <w:lang w:val="af-ZA"/>
        </w:rPr>
        <w:t>w</w:t>
      </w:r>
      <w:r w:rsidR="00C225FB">
        <w:rPr>
          <w:rFonts w:ascii="Arial" w:eastAsia="Calibri" w:hAnsi="Arial" w:cs="Arial"/>
          <w:sz w:val="22"/>
          <w:szCs w:val="22"/>
          <w:lang w:val="af-ZA"/>
        </w:rPr>
        <w:t xml:space="preserve">ith the exception of </w:t>
      </w:r>
      <w:r w:rsidR="00560880">
        <w:rPr>
          <w:rFonts w:ascii="Arial" w:eastAsia="Calibri" w:hAnsi="Arial" w:cs="Arial"/>
          <w:sz w:val="22"/>
          <w:szCs w:val="22"/>
          <w:lang w:val="af-ZA"/>
        </w:rPr>
        <w:t>a EUR50 fee for acce</w:t>
      </w:r>
      <w:r w:rsidR="00D21AF7">
        <w:rPr>
          <w:rFonts w:ascii="Arial" w:eastAsia="Calibri" w:hAnsi="Arial" w:cs="Arial"/>
          <w:sz w:val="22"/>
          <w:szCs w:val="22"/>
          <w:lang w:val="af-ZA"/>
        </w:rPr>
        <w:t>ss badges for three of the delegates (see table 1).</w:t>
      </w:r>
    </w:p>
    <w:p w:rsidR="0065515C" w:rsidRDefault="0065515C" w:rsidP="001E7461">
      <w:pPr>
        <w:ind w:left="993" w:hanging="1004"/>
        <w:jc w:val="both"/>
        <w:rPr>
          <w:rFonts w:ascii="Arial" w:eastAsia="Calibri" w:hAnsi="Arial" w:cs="Arial"/>
          <w:sz w:val="22"/>
          <w:szCs w:val="22"/>
          <w:lang w:val="af-ZA"/>
        </w:rPr>
      </w:pPr>
    </w:p>
    <w:p w:rsidR="004D1387" w:rsidRDefault="0065515C" w:rsidP="001E7461">
      <w:pPr>
        <w:ind w:left="720" w:hanging="660"/>
        <w:rPr>
          <w:rFonts w:ascii="Arial" w:eastAsia="Calibri" w:hAnsi="Arial" w:cs="Arial"/>
          <w:sz w:val="22"/>
          <w:szCs w:val="22"/>
          <w:lang w:val="af-ZA"/>
        </w:rPr>
      </w:pPr>
      <w:r>
        <w:rPr>
          <w:rFonts w:ascii="Arial" w:eastAsia="Calibri" w:hAnsi="Arial" w:cs="Arial"/>
          <w:sz w:val="22"/>
          <w:szCs w:val="22"/>
          <w:lang w:val="af-ZA"/>
        </w:rPr>
        <w:lastRenderedPageBreak/>
        <w:t>(2</w:t>
      </w:r>
      <w:r w:rsidR="0039566B">
        <w:rPr>
          <w:rFonts w:ascii="Arial" w:eastAsia="Calibri" w:hAnsi="Arial" w:cs="Arial"/>
          <w:sz w:val="22"/>
          <w:szCs w:val="22"/>
          <w:lang w:val="af-ZA"/>
        </w:rPr>
        <w:t>b</w:t>
      </w:r>
      <w:r>
        <w:rPr>
          <w:rFonts w:ascii="Arial" w:eastAsia="Calibri" w:hAnsi="Arial" w:cs="Arial"/>
          <w:sz w:val="22"/>
          <w:szCs w:val="22"/>
          <w:lang w:val="af-ZA"/>
        </w:rPr>
        <w:t>)</w:t>
      </w:r>
      <w:r w:rsidR="001E7461">
        <w:rPr>
          <w:rFonts w:ascii="Arial" w:eastAsia="Calibri" w:hAnsi="Arial" w:cs="Arial"/>
          <w:sz w:val="22"/>
          <w:szCs w:val="22"/>
          <w:lang w:val="af-ZA"/>
        </w:rPr>
        <w:tab/>
      </w:r>
      <w:r w:rsidR="00C912D9" w:rsidRPr="001E7461">
        <w:rPr>
          <w:rFonts w:ascii="Arial" w:eastAsia="Calibri" w:hAnsi="Arial" w:cs="Arial"/>
          <w:sz w:val="22"/>
          <w:szCs w:val="22"/>
          <w:lang w:val="af-ZA"/>
        </w:rPr>
        <w:t>The total cost of the five</w:t>
      </w:r>
      <w:r w:rsidR="004D1387" w:rsidRPr="001E7461">
        <w:rPr>
          <w:rFonts w:ascii="Arial" w:eastAsia="Calibri" w:hAnsi="Arial" w:cs="Arial"/>
          <w:sz w:val="22"/>
          <w:szCs w:val="22"/>
          <w:lang w:val="af-ZA"/>
        </w:rPr>
        <w:t xml:space="preserve"> National Treasury delegates </w:t>
      </w:r>
      <w:r w:rsidR="00C912D9" w:rsidRPr="001E7461">
        <w:rPr>
          <w:rFonts w:ascii="Arial" w:eastAsia="Calibri" w:hAnsi="Arial" w:cs="Arial"/>
          <w:sz w:val="22"/>
          <w:szCs w:val="22"/>
          <w:lang w:val="af-ZA"/>
        </w:rPr>
        <w:t>that travelled to WEF Davos was R</w:t>
      </w:r>
      <w:r w:rsidR="001E7461" w:rsidRPr="001E7461">
        <w:rPr>
          <w:rFonts w:ascii="Arial" w:hAnsi="Arial" w:cs="Arial"/>
          <w:color w:val="000000"/>
          <w:sz w:val="22"/>
          <w:szCs w:val="22"/>
        </w:rPr>
        <w:t xml:space="preserve">549 383.72. </w:t>
      </w:r>
      <w:r w:rsidR="00C912D9" w:rsidRPr="001E7461">
        <w:rPr>
          <w:rFonts w:ascii="Arial" w:eastAsia="Calibri" w:hAnsi="Arial" w:cs="Arial"/>
          <w:sz w:val="22"/>
          <w:szCs w:val="22"/>
          <w:lang w:val="af-ZA"/>
        </w:rPr>
        <w:t>A breakdown of these costs is in Table 1.</w:t>
      </w:r>
    </w:p>
    <w:p w:rsidR="00C912D9" w:rsidRDefault="00C912D9" w:rsidP="0020562F">
      <w:pPr>
        <w:ind w:left="993" w:hanging="1004"/>
        <w:rPr>
          <w:rFonts w:ascii="Arial" w:eastAsia="Calibri" w:hAnsi="Arial" w:cs="Arial"/>
          <w:sz w:val="22"/>
          <w:szCs w:val="22"/>
          <w:lang w:val="af-ZA"/>
        </w:rPr>
      </w:pPr>
    </w:p>
    <w:p w:rsidR="0039566B" w:rsidRPr="00C912D9" w:rsidRDefault="0020562F" w:rsidP="004D1387">
      <w:pPr>
        <w:ind w:left="993"/>
        <w:rPr>
          <w:rFonts w:ascii="Arial" w:eastAsia="Calibri" w:hAnsi="Arial" w:cs="Arial"/>
          <w:b/>
          <w:sz w:val="22"/>
          <w:szCs w:val="22"/>
          <w:lang w:val="af-ZA"/>
        </w:rPr>
      </w:pPr>
      <w:r w:rsidRPr="00C912D9">
        <w:rPr>
          <w:rFonts w:ascii="Arial" w:eastAsia="Calibri" w:hAnsi="Arial" w:cs="Arial"/>
          <w:b/>
          <w:sz w:val="22"/>
          <w:szCs w:val="22"/>
          <w:lang w:val="af-ZA"/>
        </w:rPr>
        <w:t xml:space="preserve">Table 1: Breakdown of costs for WEF </w:t>
      </w:r>
      <w:r w:rsidR="0065515C" w:rsidRPr="00C912D9">
        <w:rPr>
          <w:rFonts w:ascii="Arial" w:eastAsia="Calibri" w:hAnsi="Arial" w:cs="Arial"/>
          <w:b/>
          <w:sz w:val="22"/>
          <w:szCs w:val="22"/>
          <w:lang w:val="af-ZA"/>
        </w:rPr>
        <w:tab/>
      </w:r>
    </w:p>
    <w:p w:rsidR="0065515C" w:rsidRPr="003A6848" w:rsidRDefault="0065515C" w:rsidP="0065515C">
      <w:pPr>
        <w:rPr>
          <w:rFonts w:ascii="Arial" w:eastAsia="Calibri" w:hAnsi="Arial" w:cs="Arial"/>
          <w:sz w:val="18"/>
          <w:szCs w:val="22"/>
          <w:lang w:val="af-ZA"/>
        </w:rPr>
      </w:pPr>
    </w:p>
    <w:tbl>
      <w:tblPr>
        <w:tblStyle w:val="TableGrid"/>
        <w:tblpPr w:leftFromText="180" w:rightFromText="180" w:vertAnchor="text" w:horzAnchor="margin" w:tblpXSpec="center" w:tblpY="-70"/>
        <w:tblW w:w="0" w:type="auto"/>
        <w:tblLook w:val="04A0" w:firstRow="1" w:lastRow="0" w:firstColumn="1" w:lastColumn="0" w:noHBand="0" w:noVBand="1"/>
      </w:tblPr>
      <w:tblGrid>
        <w:gridCol w:w="1951"/>
        <w:gridCol w:w="1701"/>
        <w:gridCol w:w="1985"/>
        <w:gridCol w:w="1630"/>
        <w:gridCol w:w="1772"/>
      </w:tblGrid>
      <w:tr w:rsidR="004D1387" w:rsidRPr="003A780F" w:rsidTr="001E7461">
        <w:tc>
          <w:tcPr>
            <w:tcW w:w="1951" w:type="dxa"/>
            <w:vAlign w:val="center"/>
          </w:tcPr>
          <w:p w:rsidR="004D1387" w:rsidRPr="001E7461" w:rsidRDefault="004D1387" w:rsidP="001E7461">
            <w:pPr>
              <w:jc w:val="center"/>
              <w:rPr>
                <w:rFonts w:ascii="Arial" w:eastAsia="Calibri" w:hAnsi="Arial" w:cs="Arial"/>
                <w:i/>
                <w:sz w:val="20"/>
                <w:szCs w:val="20"/>
                <w:lang w:val="af-ZA"/>
              </w:rPr>
            </w:pPr>
          </w:p>
        </w:tc>
        <w:tc>
          <w:tcPr>
            <w:tcW w:w="1701" w:type="dxa"/>
            <w:vAlign w:val="center"/>
          </w:tcPr>
          <w:p w:rsidR="004D1387" w:rsidRPr="001E7461" w:rsidRDefault="004D1387" w:rsidP="001E7461">
            <w:pPr>
              <w:jc w:val="center"/>
              <w:rPr>
                <w:rFonts w:ascii="Arial" w:eastAsia="Calibri" w:hAnsi="Arial" w:cs="Arial"/>
                <w:sz w:val="20"/>
                <w:szCs w:val="20"/>
                <w:lang w:val="af-ZA"/>
              </w:rPr>
            </w:pPr>
            <w:r w:rsidRPr="001E7461">
              <w:rPr>
                <w:rFonts w:ascii="Arial" w:eastAsia="Calibri" w:hAnsi="Arial" w:cs="Arial"/>
                <w:sz w:val="20"/>
                <w:szCs w:val="20"/>
                <w:lang w:val="af-ZA"/>
              </w:rPr>
              <w:t>(i) conference fees</w:t>
            </w:r>
            <w:r w:rsidRPr="001E7461">
              <w:rPr>
                <w:rFonts w:ascii="Arial" w:eastAsia="Calibri" w:hAnsi="Arial" w:cs="Arial"/>
                <w:sz w:val="20"/>
                <w:szCs w:val="20"/>
                <w:vertAlign w:val="superscript"/>
                <w:lang w:val="af-ZA"/>
              </w:rPr>
              <w:t>1</w:t>
            </w:r>
          </w:p>
        </w:tc>
        <w:tc>
          <w:tcPr>
            <w:tcW w:w="1985" w:type="dxa"/>
            <w:vAlign w:val="center"/>
          </w:tcPr>
          <w:p w:rsidR="004D1387" w:rsidRPr="001E7461" w:rsidRDefault="004D1387" w:rsidP="001E7461">
            <w:pPr>
              <w:jc w:val="center"/>
              <w:rPr>
                <w:rFonts w:ascii="Arial" w:eastAsia="Calibri" w:hAnsi="Arial" w:cs="Arial"/>
                <w:sz w:val="20"/>
                <w:szCs w:val="20"/>
                <w:lang w:val="af-ZA"/>
              </w:rPr>
            </w:pPr>
            <w:r w:rsidRPr="001E7461">
              <w:rPr>
                <w:rFonts w:ascii="Arial" w:eastAsia="Calibri" w:hAnsi="Arial" w:cs="Arial"/>
                <w:sz w:val="20"/>
                <w:szCs w:val="20"/>
                <w:lang w:val="af-ZA"/>
              </w:rPr>
              <w:t>(ii) accommodation</w:t>
            </w:r>
          </w:p>
        </w:tc>
        <w:tc>
          <w:tcPr>
            <w:tcW w:w="1630" w:type="dxa"/>
            <w:vAlign w:val="center"/>
          </w:tcPr>
          <w:p w:rsidR="004D1387" w:rsidRPr="001E7461" w:rsidRDefault="004D1387" w:rsidP="001E7461">
            <w:pPr>
              <w:jc w:val="center"/>
              <w:rPr>
                <w:rFonts w:ascii="Arial" w:eastAsia="Calibri" w:hAnsi="Arial" w:cs="Arial"/>
                <w:sz w:val="20"/>
                <w:szCs w:val="20"/>
                <w:lang w:val="af-ZA"/>
              </w:rPr>
            </w:pPr>
            <w:r w:rsidRPr="001E7461">
              <w:rPr>
                <w:rFonts w:ascii="Arial" w:eastAsia="Calibri" w:hAnsi="Arial" w:cs="Arial"/>
                <w:sz w:val="20"/>
                <w:szCs w:val="20"/>
                <w:lang w:val="af-ZA"/>
              </w:rPr>
              <w:t>(iii) subsistence</w:t>
            </w:r>
          </w:p>
        </w:tc>
        <w:tc>
          <w:tcPr>
            <w:tcW w:w="1772" w:type="dxa"/>
            <w:vAlign w:val="center"/>
          </w:tcPr>
          <w:p w:rsidR="004D1387" w:rsidRPr="001E7461" w:rsidRDefault="004D1387" w:rsidP="001E7461">
            <w:pPr>
              <w:jc w:val="center"/>
              <w:rPr>
                <w:rFonts w:ascii="Arial" w:eastAsia="Calibri" w:hAnsi="Arial" w:cs="Arial"/>
                <w:sz w:val="20"/>
                <w:szCs w:val="20"/>
                <w:lang w:val="af-ZA"/>
              </w:rPr>
            </w:pPr>
            <w:r w:rsidRPr="001E7461">
              <w:rPr>
                <w:rFonts w:ascii="Arial" w:eastAsia="Calibri" w:hAnsi="Arial" w:cs="Arial"/>
                <w:sz w:val="20"/>
                <w:szCs w:val="20"/>
                <w:lang w:val="af-ZA"/>
              </w:rPr>
              <w:t>(iv) travel costs</w:t>
            </w:r>
            <w:r w:rsidRPr="001E7461">
              <w:rPr>
                <w:rFonts w:ascii="Arial" w:eastAsia="Calibri" w:hAnsi="Arial" w:cs="Arial"/>
                <w:sz w:val="20"/>
                <w:szCs w:val="20"/>
                <w:vertAlign w:val="superscript"/>
                <w:lang w:val="af-ZA"/>
              </w:rPr>
              <w:t>2</w:t>
            </w:r>
          </w:p>
        </w:tc>
      </w:tr>
      <w:tr w:rsidR="004D1387" w:rsidRPr="003A780F" w:rsidTr="001E7461">
        <w:tc>
          <w:tcPr>
            <w:tcW w:w="1951" w:type="dxa"/>
          </w:tcPr>
          <w:p w:rsidR="004D1387" w:rsidRPr="001E7461" w:rsidRDefault="004D1387" w:rsidP="00C912D9">
            <w:pPr>
              <w:rPr>
                <w:rFonts w:ascii="Arial" w:eastAsia="Calibri" w:hAnsi="Arial" w:cs="Arial"/>
                <w:sz w:val="20"/>
                <w:szCs w:val="20"/>
                <w:lang w:val="af-ZA"/>
              </w:rPr>
            </w:pPr>
            <w:r w:rsidRPr="001E7461">
              <w:rPr>
                <w:rFonts w:ascii="Arial" w:eastAsia="Calibri" w:hAnsi="Arial" w:cs="Arial"/>
                <w:sz w:val="20"/>
                <w:szCs w:val="20"/>
                <w:lang w:val="af-ZA"/>
              </w:rPr>
              <w:t>Minister Gordhan</w:t>
            </w:r>
          </w:p>
        </w:tc>
        <w:tc>
          <w:tcPr>
            <w:tcW w:w="1701" w:type="dxa"/>
          </w:tcPr>
          <w:p w:rsidR="004D1387" w:rsidRPr="001E7461" w:rsidRDefault="004D1387" w:rsidP="00C912D9">
            <w:pPr>
              <w:jc w:val="center"/>
              <w:rPr>
                <w:rFonts w:ascii="Arial" w:eastAsia="Calibri" w:hAnsi="Arial" w:cs="Arial"/>
                <w:sz w:val="20"/>
                <w:szCs w:val="20"/>
                <w:lang w:val="af-ZA"/>
              </w:rPr>
            </w:pPr>
            <w:r w:rsidRPr="001E7461">
              <w:rPr>
                <w:rFonts w:ascii="Arial" w:eastAsia="Calibri" w:hAnsi="Arial" w:cs="Arial"/>
                <w:sz w:val="20"/>
                <w:szCs w:val="20"/>
                <w:lang w:val="af-ZA"/>
              </w:rPr>
              <w:t>0</w:t>
            </w:r>
          </w:p>
        </w:tc>
        <w:tc>
          <w:tcPr>
            <w:tcW w:w="1985" w:type="dxa"/>
          </w:tcPr>
          <w:p w:rsidR="004D7F5C" w:rsidRPr="001E7461" w:rsidRDefault="001E7461" w:rsidP="004D7F5C">
            <w:pPr>
              <w:jc w:val="center"/>
              <w:rPr>
                <w:rFonts w:ascii="Arial" w:eastAsia="Calibri" w:hAnsi="Arial" w:cs="Arial"/>
                <w:sz w:val="20"/>
                <w:szCs w:val="20"/>
                <w:lang w:val="af-ZA"/>
              </w:rPr>
            </w:pPr>
            <w:r>
              <w:rPr>
                <w:rFonts w:ascii="Arial" w:eastAsia="Calibri" w:hAnsi="Arial" w:cs="Arial"/>
                <w:sz w:val="20"/>
                <w:szCs w:val="20"/>
                <w:lang w:val="af-ZA"/>
              </w:rPr>
              <w:t>R</w:t>
            </w:r>
            <w:r w:rsidR="006B7254" w:rsidRPr="001E7461">
              <w:rPr>
                <w:rFonts w:ascii="Arial" w:eastAsia="Calibri" w:hAnsi="Arial" w:cs="Arial"/>
                <w:sz w:val="20"/>
                <w:szCs w:val="20"/>
                <w:lang w:val="af-ZA"/>
              </w:rPr>
              <w:t>40 145</w:t>
            </w:r>
          </w:p>
        </w:tc>
        <w:tc>
          <w:tcPr>
            <w:tcW w:w="1630" w:type="dxa"/>
          </w:tcPr>
          <w:p w:rsidR="004D1387" w:rsidRPr="001E7461" w:rsidRDefault="001E7461" w:rsidP="00C912D9">
            <w:pPr>
              <w:jc w:val="center"/>
              <w:rPr>
                <w:rFonts w:ascii="Arial" w:eastAsia="Calibri" w:hAnsi="Arial" w:cs="Arial"/>
                <w:sz w:val="20"/>
                <w:szCs w:val="20"/>
                <w:lang w:val="af-ZA"/>
              </w:rPr>
            </w:pPr>
            <w:r>
              <w:rPr>
                <w:rFonts w:ascii="Arial" w:eastAsia="Calibri" w:hAnsi="Arial" w:cs="Arial"/>
                <w:sz w:val="20"/>
                <w:szCs w:val="20"/>
                <w:lang w:val="af-ZA"/>
              </w:rPr>
              <w:t>R</w:t>
            </w:r>
            <w:r w:rsidR="006B7254" w:rsidRPr="001E7461">
              <w:rPr>
                <w:rFonts w:ascii="Arial" w:eastAsia="Calibri" w:hAnsi="Arial" w:cs="Arial"/>
                <w:sz w:val="20"/>
                <w:szCs w:val="20"/>
                <w:lang w:val="af-ZA"/>
              </w:rPr>
              <w:t>7 983</w:t>
            </w:r>
          </w:p>
        </w:tc>
        <w:tc>
          <w:tcPr>
            <w:tcW w:w="1772" w:type="dxa"/>
          </w:tcPr>
          <w:p w:rsidR="004D1387" w:rsidRPr="001E7461" w:rsidRDefault="001E7461" w:rsidP="00EE642E">
            <w:pPr>
              <w:jc w:val="center"/>
              <w:rPr>
                <w:rFonts w:ascii="Arial" w:eastAsia="Calibri" w:hAnsi="Arial" w:cs="Arial"/>
                <w:sz w:val="20"/>
                <w:szCs w:val="20"/>
                <w:lang w:val="af-ZA"/>
              </w:rPr>
            </w:pPr>
            <w:r>
              <w:rPr>
                <w:rFonts w:ascii="Arial" w:eastAsia="Calibri" w:hAnsi="Arial" w:cs="Arial"/>
                <w:sz w:val="20"/>
                <w:szCs w:val="20"/>
                <w:lang w:val="af-ZA"/>
              </w:rPr>
              <w:t>R</w:t>
            </w:r>
            <w:r w:rsidR="00026402" w:rsidRPr="001E7461">
              <w:rPr>
                <w:rFonts w:ascii="Arial" w:eastAsia="Calibri" w:hAnsi="Arial" w:cs="Arial"/>
                <w:sz w:val="20"/>
                <w:szCs w:val="20"/>
                <w:lang w:val="af-ZA"/>
              </w:rPr>
              <w:t>66 217</w:t>
            </w:r>
          </w:p>
        </w:tc>
      </w:tr>
      <w:tr w:rsidR="004D1387" w:rsidRPr="003A780F" w:rsidTr="001E7461">
        <w:tc>
          <w:tcPr>
            <w:tcW w:w="1951" w:type="dxa"/>
          </w:tcPr>
          <w:p w:rsidR="004D1387" w:rsidRPr="001E7461" w:rsidRDefault="004D1387" w:rsidP="00C912D9">
            <w:pPr>
              <w:rPr>
                <w:rFonts w:ascii="Arial" w:eastAsia="Calibri" w:hAnsi="Arial" w:cs="Arial"/>
                <w:sz w:val="20"/>
                <w:szCs w:val="20"/>
                <w:lang w:val="af-ZA"/>
              </w:rPr>
            </w:pPr>
            <w:r w:rsidRPr="001E7461">
              <w:rPr>
                <w:rFonts w:ascii="Arial" w:eastAsia="Calibri" w:hAnsi="Arial" w:cs="Arial"/>
                <w:sz w:val="20"/>
                <w:szCs w:val="20"/>
                <w:lang w:val="af-ZA"/>
              </w:rPr>
              <w:t>Busi Sokhulu</w:t>
            </w:r>
          </w:p>
        </w:tc>
        <w:tc>
          <w:tcPr>
            <w:tcW w:w="1701" w:type="dxa"/>
          </w:tcPr>
          <w:p w:rsidR="004D1387" w:rsidRPr="001E7461" w:rsidRDefault="001E7461" w:rsidP="00C912D9">
            <w:pPr>
              <w:jc w:val="center"/>
              <w:rPr>
                <w:rFonts w:ascii="Arial" w:eastAsia="Calibri" w:hAnsi="Arial" w:cs="Arial"/>
                <w:sz w:val="20"/>
                <w:szCs w:val="20"/>
                <w:lang w:val="af-ZA"/>
              </w:rPr>
            </w:pPr>
            <w:r>
              <w:rPr>
                <w:rFonts w:ascii="Arial" w:eastAsia="Calibri" w:hAnsi="Arial" w:cs="Arial"/>
                <w:sz w:val="20"/>
                <w:szCs w:val="20"/>
                <w:lang w:val="af-ZA"/>
              </w:rPr>
              <w:t>R</w:t>
            </w:r>
            <w:r w:rsidR="004D1387" w:rsidRPr="001E7461">
              <w:rPr>
                <w:rFonts w:ascii="Arial" w:eastAsia="Calibri" w:hAnsi="Arial" w:cs="Arial"/>
                <w:sz w:val="20"/>
                <w:szCs w:val="20"/>
                <w:lang w:val="af-ZA"/>
              </w:rPr>
              <w:t>850</w:t>
            </w:r>
          </w:p>
        </w:tc>
        <w:tc>
          <w:tcPr>
            <w:tcW w:w="1985" w:type="dxa"/>
          </w:tcPr>
          <w:p w:rsidR="004D1387" w:rsidRPr="001E7461" w:rsidRDefault="001E7461" w:rsidP="00C912D9">
            <w:pPr>
              <w:jc w:val="center"/>
              <w:rPr>
                <w:rFonts w:ascii="Arial" w:eastAsia="Calibri" w:hAnsi="Arial" w:cs="Arial"/>
                <w:sz w:val="20"/>
                <w:szCs w:val="20"/>
                <w:lang w:val="af-ZA"/>
              </w:rPr>
            </w:pPr>
            <w:r>
              <w:rPr>
                <w:rFonts w:ascii="Arial" w:eastAsia="Calibri" w:hAnsi="Arial" w:cs="Arial"/>
                <w:sz w:val="20"/>
                <w:szCs w:val="20"/>
                <w:lang w:val="af-ZA"/>
              </w:rPr>
              <w:t>R</w:t>
            </w:r>
            <w:r w:rsidR="00910425" w:rsidRPr="001E7461">
              <w:rPr>
                <w:rFonts w:ascii="Arial" w:eastAsia="Calibri" w:hAnsi="Arial" w:cs="Arial"/>
                <w:sz w:val="20"/>
                <w:szCs w:val="20"/>
                <w:lang w:val="af-ZA"/>
              </w:rPr>
              <w:t>73 900</w:t>
            </w:r>
          </w:p>
        </w:tc>
        <w:tc>
          <w:tcPr>
            <w:tcW w:w="1630" w:type="dxa"/>
          </w:tcPr>
          <w:p w:rsidR="004D1387" w:rsidRPr="001E7461" w:rsidRDefault="001E7461" w:rsidP="00C912D9">
            <w:pPr>
              <w:jc w:val="center"/>
              <w:rPr>
                <w:rFonts w:ascii="Arial" w:eastAsia="Calibri" w:hAnsi="Arial" w:cs="Arial"/>
                <w:sz w:val="20"/>
                <w:szCs w:val="20"/>
                <w:lang w:val="af-ZA"/>
              </w:rPr>
            </w:pPr>
            <w:r>
              <w:rPr>
                <w:rFonts w:ascii="Arial" w:eastAsia="Calibri" w:hAnsi="Arial" w:cs="Arial"/>
                <w:sz w:val="20"/>
                <w:szCs w:val="20"/>
                <w:lang w:val="af-ZA"/>
              </w:rPr>
              <w:t>R</w:t>
            </w:r>
            <w:r w:rsidR="006B7254" w:rsidRPr="001E7461">
              <w:rPr>
                <w:rFonts w:ascii="Arial" w:eastAsia="Calibri" w:hAnsi="Arial" w:cs="Arial"/>
                <w:sz w:val="20"/>
                <w:szCs w:val="20"/>
                <w:lang w:val="af-ZA"/>
              </w:rPr>
              <w:t>7 579</w:t>
            </w:r>
          </w:p>
        </w:tc>
        <w:tc>
          <w:tcPr>
            <w:tcW w:w="1772" w:type="dxa"/>
          </w:tcPr>
          <w:p w:rsidR="004D1387" w:rsidRPr="001E7461" w:rsidRDefault="001E7461" w:rsidP="00EE642E">
            <w:pPr>
              <w:jc w:val="center"/>
              <w:rPr>
                <w:rFonts w:ascii="Arial" w:eastAsia="Calibri" w:hAnsi="Arial" w:cs="Arial"/>
                <w:sz w:val="20"/>
                <w:szCs w:val="20"/>
                <w:lang w:val="af-ZA"/>
              </w:rPr>
            </w:pPr>
            <w:r>
              <w:rPr>
                <w:rFonts w:ascii="Arial" w:eastAsia="Calibri" w:hAnsi="Arial" w:cs="Arial"/>
                <w:sz w:val="20"/>
                <w:szCs w:val="20"/>
                <w:lang w:val="af-ZA"/>
              </w:rPr>
              <w:t>R</w:t>
            </w:r>
            <w:r w:rsidR="00026402" w:rsidRPr="001E7461">
              <w:rPr>
                <w:rFonts w:ascii="Arial" w:eastAsia="Calibri" w:hAnsi="Arial" w:cs="Arial"/>
                <w:sz w:val="20"/>
                <w:szCs w:val="20"/>
                <w:lang w:val="af-ZA"/>
              </w:rPr>
              <w:t>29 963.72</w:t>
            </w:r>
          </w:p>
        </w:tc>
      </w:tr>
      <w:tr w:rsidR="004D1387" w:rsidRPr="00C128CA" w:rsidTr="001E7461">
        <w:tc>
          <w:tcPr>
            <w:tcW w:w="1951" w:type="dxa"/>
          </w:tcPr>
          <w:p w:rsidR="004D1387" w:rsidRPr="001E7461" w:rsidRDefault="004D1387" w:rsidP="00C912D9">
            <w:pPr>
              <w:rPr>
                <w:rFonts w:ascii="Arial" w:eastAsia="Calibri" w:hAnsi="Arial" w:cs="Arial"/>
                <w:sz w:val="20"/>
                <w:szCs w:val="20"/>
                <w:lang w:val="af-ZA"/>
              </w:rPr>
            </w:pPr>
            <w:r w:rsidRPr="001E7461">
              <w:rPr>
                <w:rFonts w:ascii="Arial" w:eastAsia="Calibri" w:hAnsi="Arial" w:cs="Arial"/>
                <w:sz w:val="20"/>
                <w:szCs w:val="20"/>
                <w:lang w:val="af-ZA"/>
              </w:rPr>
              <w:t>Monale Ratsoma</w:t>
            </w:r>
          </w:p>
        </w:tc>
        <w:tc>
          <w:tcPr>
            <w:tcW w:w="1701" w:type="dxa"/>
          </w:tcPr>
          <w:p w:rsidR="004D1387" w:rsidRPr="001E7461" w:rsidRDefault="004D1387" w:rsidP="00C912D9">
            <w:pPr>
              <w:jc w:val="center"/>
              <w:rPr>
                <w:rFonts w:ascii="Arial" w:eastAsia="Calibri" w:hAnsi="Arial" w:cs="Arial"/>
                <w:sz w:val="20"/>
                <w:szCs w:val="20"/>
                <w:lang w:val="af-ZA"/>
              </w:rPr>
            </w:pPr>
            <w:r w:rsidRPr="001E7461">
              <w:rPr>
                <w:rFonts w:ascii="Arial" w:eastAsia="Calibri" w:hAnsi="Arial" w:cs="Arial"/>
                <w:sz w:val="20"/>
                <w:szCs w:val="20"/>
                <w:lang w:val="af-ZA"/>
              </w:rPr>
              <w:t>0</w:t>
            </w:r>
          </w:p>
        </w:tc>
        <w:tc>
          <w:tcPr>
            <w:tcW w:w="1985" w:type="dxa"/>
          </w:tcPr>
          <w:p w:rsidR="004D1387" w:rsidRPr="001E7461" w:rsidRDefault="001E7461" w:rsidP="00C912D9">
            <w:pPr>
              <w:jc w:val="center"/>
              <w:rPr>
                <w:rFonts w:ascii="Arial" w:eastAsia="Calibri" w:hAnsi="Arial" w:cs="Arial"/>
                <w:sz w:val="20"/>
                <w:szCs w:val="20"/>
                <w:lang w:val="af-ZA"/>
              </w:rPr>
            </w:pPr>
            <w:r>
              <w:rPr>
                <w:rFonts w:ascii="Arial" w:hAnsi="Arial" w:cs="Arial"/>
                <w:sz w:val="20"/>
                <w:szCs w:val="20"/>
                <w:lang w:val="af-ZA"/>
              </w:rPr>
              <w:t>R</w:t>
            </w:r>
            <w:r w:rsidR="004D1387" w:rsidRPr="001E7461">
              <w:rPr>
                <w:rFonts w:ascii="Arial" w:hAnsi="Arial" w:cs="Arial"/>
                <w:sz w:val="20"/>
                <w:szCs w:val="20"/>
                <w:lang w:val="af-ZA"/>
              </w:rPr>
              <w:t>38 484</w:t>
            </w:r>
          </w:p>
        </w:tc>
        <w:tc>
          <w:tcPr>
            <w:tcW w:w="1630" w:type="dxa"/>
          </w:tcPr>
          <w:p w:rsidR="004D1387" w:rsidRPr="001E7461" w:rsidRDefault="001E7461" w:rsidP="00C912D9">
            <w:pPr>
              <w:jc w:val="center"/>
              <w:rPr>
                <w:rFonts w:ascii="Arial" w:eastAsia="Calibri" w:hAnsi="Arial" w:cs="Arial"/>
                <w:sz w:val="20"/>
                <w:szCs w:val="20"/>
                <w:lang w:val="af-ZA"/>
              </w:rPr>
            </w:pPr>
            <w:r>
              <w:rPr>
                <w:rFonts w:ascii="Arial" w:hAnsi="Arial" w:cs="Arial"/>
                <w:sz w:val="20"/>
                <w:szCs w:val="20"/>
                <w:lang w:val="af-ZA"/>
              </w:rPr>
              <w:t>R</w:t>
            </w:r>
            <w:r w:rsidR="004D1387" w:rsidRPr="001E7461">
              <w:rPr>
                <w:rFonts w:ascii="Arial" w:hAnsi="Arial" w:cs="Arial"/>
                <w:sz w:val="20"/>
                <w:szCs w:val="20"/>
                <w:lang w:val="af-ZA"/>
              </w:rPr>
              <w:t>10 428</w:t>
            </w:r>
          </w:p>
        </w:tc>
        <w:tc>
          <w:tcPr>
            <w:tcW w:w="1772" w:type="dxa"/>
          </w:tcPr>
          <w:p w:rsidR="004D1387" w:rsidRPr="001E7461" w:rsidRDefault="001E7461" w:rsidP="003829EB">
            <w:pPr>
              <w:jc w:val="center"/>
              <w:rPr>
                <w:rFonts w:ascii="Arial" w:eastAsia="Calibri" w:hAnsi="Arial" w:cs="Arial"/>
                <w:sz w:val="20"/>
                <w:szCs w:val="20"/>
                <w:lang w:val="af-ZA"/>
              </w:rPr>
            </w:pPr>
            <w:r>
              <w:rPr>
                <w:rFonts w:ascii="Arial" w:hAnsi="Arial" w:cs="Arial"/>
                <w:sz w:val="20"/>
                <w:szCs w:val="20"/>
                <w:lang w:val="af-ZA"/>
              </w:rPr>
              <w:t>R</w:t>
            </w:r>
            <w:r w:rsidR="003829EB" w:rsidRPr="001E7461">
              <w:rPr>
                <w:rFonts w:ascii="Arial" w:hAnsi="Arial" w:cs="Arial"/>
                <w:sz w:val="20"/>
                <w:szCs w:val="20"/>
                <w:lang w:val="af-ZA"/>
              </w:rPr>
              <w:t>63 67</w:t>
            </w:r>
            <w:r w:rsidR="004D1387" w:rsidRPr="001E7461">
              <w:rPr>
                <w:rFonts w:ascii="Arial" w:hAnsi="Arial" w:cs="Arial"/>
                <w:sz w:val="20"/>
                <w:szCs w:val="20"/>
                <w:lang w:val="af-ZA"/>
              </w:rPr>
              <w:t>0</w:t>
            </w:r>
          </w:p>
        </w:tc>
      </w:tr>
      <w:tr w:rsidR="004D1387" w:rsidRPr="00C128CA" w:rsidTr="001E7461">
        <w:tc>
          <w:tcPr>
            <w:tcW w:w="1951" w:type="dxa"/>
          </w:tcPr>
          <w:p w:rsidR="004D1387" w:rsidRPr="001E7461" w:rsidRDefault="004D1387" w:rsidP="00C912D9">
            <w:pPr>
              <w:rPr>
                <w:rFonts w:ascii="Arial" w:eastAsia="Calibri" w:hAnsi="Arial" w:cs="Arial"/>
                <w:sz w:val="20"/>
                <w:szCs w:val="20"/>
                <w:lang w:val="af-ZA"/>
              </w:rPr>
            </w:pPr>
            <w:r w:rsidRPr="001E7461">
              <w:rPr>
                <w:rFonts w:ascii="Arial" w:eastAsia="Calibri" w:hAnsi="Arial" w:cs="Arial"/>
                <w:sz w:val="20"/>
                <w:szCs w:val="20"/>
                <w:lang w:val="af-ZA"/>
              </w:rPr>
              <w:t>Ofentse Lekwape</w:t>
            </w:r>
            <w:r w:rsidRPr="001E7461">
              <w:rPr>
                <w:rFonts w:ascii="Arial" w:eastAsia="Calibri" w:hAnsi="Arial" w:cs="Arial"/>
                <w:sz w:val="20"/>
                <w:szCs w:val="20"/>
                <w:vertAlign w:val="superscript"/>
              </w:rPr>
              <w:t>3</w:t>
            </w:r>
          </w:p>
        </w:tc>
        <w:tc>
          <w:tcPr>
            <w:tcW w:w="1701" w:type="dxa"/>
          </w:tcPr>
          <w:p w:rsidR="004D1387" w:rsidRPr="001E7461" w:rsidRDefault="004D1387" w:rsidP="00C912D9">
            <w:pPr>
              <w:jc w:val="center"/>
              <w:rPr>
                <w:rFonts w:ascii="Arial" w:eastAsia="Calibri" w:hAnsi="Arial" w:cs="Arial"/>
                <w:sz w:val="20"/>
                <w:szCs w:val="20"/>
                <w:lang w:val="af-ZA"/>
              </w:rPr>
            </w:pPr>
            <w:r w:rsidRPr="001E7461">
              <w:rPr>
                <w:rFonts w:ascii="Arial" w:eastAsia="Calibri" w:hAnsi="Arial" w:cs="Arial"/>
                <w:sz w:val="20"/>
                <w:szCs w:val="20"/>
                <w:lang w:val="af-ZA"/>
              </w:rPr>
              <w:t>0</w:t>
            </w:r>
          </w:p>
        </w:tc>
        <w:tc>
          <w:tcPr>
            <w:tcW w:w="1985" w:type="dxa"/>
          </w:tcPr>
          <w:p w:rsidR="004D1387" w:rsidRPr="001E7461" w:rsidRDefault="001E7461" w:rsidP="00C912D9">
            <w:pPr>
              <w:jc w:val="center"/>
              <w:rPr>
                <w:rFonts w:ascii="Arial" w:eastAsia="Calibri" w:hAnsi="Arial" w:cs="Arial"/>
                <w:sz w:val="20"/>
                <w:szCs w:val="20"/>
                <w:lang w:val="af-ZA"/>
              </w:rPr>
            </w:pPr>
            <w:r>
              <w:rPr>
                <w:rFonts w:ascii="Arial" w:eastAsia="Calibri" w:hAnsi="Arial" w:cs="Arial"/>
                <w:sz w:val="20"/>
                <w:szCs w:val="20"/>
                <w:lang w:val="af-ZA"/>
              </w:rPr>
              <w:t>R</w:t>
            </w:r>
            <w:r w:rsidR="00977F5B" w:rsidRPr="001E7461">
              <w:rPr>
                <w:rFonts w:ascii="Arial" w:eastAsia="Calibri" w:hAnsi="Arial" w:cs="Arial"/>
                <w:sz w:val="20"/>
                <w:szCs w:val="20"/>
                <w:lang w:val="af-ZA"/>
              </w:rPr>
              <w:t>74</w:t>
            </w:r>
            <w:r w:rsidR="00F746BE" w:rsidRPr="001E7461">
              <w:rPr>
                <w:rFonts w:ascii="Arial" w:eastAsia="Calibri" w:hAnsi="Arial" w:cs="Arial"/>
                <w:sz w:val="20"/>
                <w:szCs w:val="20"/>
                <w:lang w:val="af-ZA"/>
              </w:rPr>
              <w:t xml:space="preserve"> </w:t>
            </w:r>
            <w:r w:rsidR="00977F5B" w:rsidRPr="001E7461">
              <w:rPr>
                <w:rFonts w:ascii="Arial" w:eastAsia="Calibri" w:hAnsi="Arial" w:cs="Arial"/>
                <w:sz w:val="20"/>
                <w:szCs w:val="20"/>
                <w:lang w:val="af-ZA"/>
              </w:rPr>
              <w:t>6</w:t>
            </w:r>
            <w:r w:rsidR="004D1387" w:rsidRPr="001E7461">
              <w:rPr>
                <w:rFonts w:ascii="Arial" w:eastAsia="Calibri" w:hAnsi="Arial" w:cs="Arial"/>
                <w:sz w:val="20"/>
                <w:szCs w:val="20"/>
                <w:lang w:val="af-ZA"/>
              </w:rPr>
              <w:t>80</w:t>
            </w:r>
          </w:p>
        </w:tc>
        <w:tc>
          <w:tcPr>
            <w:tcW w:w="1630" w:type="dxa"/>
          </w:tcPr>
          <w:p w:rsidR="004D1387" w:rsidRPr="001E7461" w:rsidRDefault="001E7461" w:rsidP="00C912D9">
            <w:pPr>
              <w:jc w:val="center"/>
              <w:rPr>
                <w:rFonts w:ascii="Arial" w:eastAsia="Calibri" w:hAnsi="Arial" w:cs="Arial"/>
                <w:sz w:val="20"/>
                <w:szCs w:val="20"/>
                <w:lang w:val="af-ZA"/>
              </w:rPr>
            </w:pPr>
            <w:r>
              <w:rPr>
                <w:rFonts w:ascii="Arial" w:eastAsia="Calibri" w:hAnsi="Arial" w:cs="Arial"/>
                <w:sz w:val="20"/>
                <w:szCs w:val="20"/>
                <w:lang w:val="af-ZA"/>
              </w:rPr>
              <w:t>R</w:t>
            </w:r>
            <w:r w:rsidR="004D1387" w:rsidRPr="001E7461">
              <w:rPr>
                <w:rFonts w:ascii="Arial" w:eastAsia="Calibri" w:hAnsi="Arial" w:cs="Arial"/>
                <w:sz w:val="20"/>
                <w:szCs w:val="20"/>
                <w:lang w:val="af-ZA"/>
              </w:rPr>
              <w:t>23 386</w:t>
            </w:r>
          </w:p>
        </w:tc>
        <w:tc>
          <w:tcPr>
            <w:tcW w:w="1772" w:type="dxa"/>
          </w:tcPr>
          <w:p w:rsidR="004D1387" w:rsidRPr="001E7461" w:rsidRDefault="001E7461" w:rsidP="00DB04FF">
            <w:pPr>
              <w:jc w:val="center"/>
              <w:rPr>
                <w:rFonts w:ascii="Arial" w:eastAsia="Calibri" w:hAnsi="Arial" w:cs="Arial"/>
                <w:sz w:val="20"/>
                <w:szCs w:val="20"/>
                <w:lang w:val="af-ZA"/>
              </w:rPr>
            </w:pPr>
            <w:r>
              <w:rPr>
                <w:rFonts w:ascii="Arial" w:eastAsia="Calibri" w:hAnsi="Arial" w:cs="Arial"/>
                <w:sz w:val="20"/>
                <w:szCs w:val="20"/>
                <w:lang w:val="af-ZA"/>
              </w:rPr>
              <w:t>R</w:t>
            </w:r>
            <w:r w:rsidR="004D1387" w:rsidRPr="001E7461">
              <w:rPr>
                <w:rFonts w:ascii="Arial" w:eastAsia="Calibri" w:hAnsi="Arial" w:cs="Arial"/>
                <w:sz w:val="20"/>
                <w:szCs w:val="20"/>
                <w:lang w:val="af-ZA"/>
              </w:rPr>
              <w:t>2</w:t>
            </w:r>
            <w:r w:rsidR="00DB04FF" w:rsidRPr="001E7461">
              <w:rPr>
                <w:rFonts w:ascii="Arial" w:eastAsia="Calibri" w:hAnsi="Arial" w:cs="Arial"/>
                <w:sz w:val="20"/>
                <w:szCs w:val="20"/>
                <w:lang w:val="af-ZA"/>
              </w:rPr>
              <w:t>6</w:t>
            </w:r>
            <w:r w:rsidR="004D1387" w:rsidRPr="001E7461">
              <w:rPr>
                <w:rFonts w:ascii="Arial" w:eastAsia="Calibri" w:hAnsi="Arial" w:cs="Arial"/>
                <w:sz w:val="20"/>
                <w:szCs w:val="20"/>
                <w:lang w:val="af-ZA"/>
              </w:rPr>
              <w:t xml:space="preserve"> 786</w:t>
            </w:r>
          </w:p>
        </w:tc>
      </w:tr>
      <w:tr w:rsidR="004D1387" w:rsidRPr="003A780F" w:rsidTr="001E7461">
        <w:tc>
          <w:tcPr>
            <w:tcW w:w="1951" w:type="dxa"/>
          </w:tcPr>
          <w:p w:rsidR="004D1387" w:rsidRPr="001E7461" w:rsidRDefault="004D1387" w:rsidP="00C912D9">
            <w:pPr>
              <w:rPr>
                <w:rFonts w:ascii="Arial" w:eastAsia="Calibri" w:hAnsi="Arial" w:cs="Arial"/>
                <w:sz w:val="20"/>
                <w:szCs w:val="20"/>
                <w:vertAlign w:val="superscript"/>
                <w:lang w:val="af-ZA"/>
              </w:rPr>
            </w:pPr>
            <w:r w:rsidRPr="001E7461">
              <w:rPr>
                <w:rFonts w:ascii="Arial" w:eastAsia="Calibri" w:hAnsi="Arial" w:cs="Arial"/>
                <w:sz w:val="20"/>
                <w:szCs w:val="20"/>
                <w:lang w:val="af-ZA"/>
              </w:rPr>
              <w:t>Rebecca Murdoch</w:t>
            </w:r>
            <w:r w:rsidRPr="001E7461">
              <w:rPr>
                <w:rFonts w:ascii="Arial" w:eastAsia="Calibri" w:hAnsi="Arial" w:cs="Arial"/>
                <w:sz w:val="20"/>
                <w:szCs w:val="20"/>
                <w:vertAlign w:val="superscript"/>
                <w:lang w:val="af-ZA"/>
              </w:rPr>
              <w:t>3</w:t>
            </w:r>
          </w:p>
        </w:tc>
        <w:tc>
          <w:tcPr>
            <w:tcW w:w="1701" w:type="dxa"/>
          </w:tcPr>
          <w:p w:rsidR="004D1387" w:rsidRPr="001E7461" w:rsidRDefault="001E7461" w:rsidP="00C912D9">
            <w:pPr>
              <w:jc w:val="center"/>
              <w:rPr>
                <w:rFonts w:ascii="Arial" w:eastAsia="Calibri" w:hAnsi="Arial" w:cs="Arial"/>
                <w:sz w:val="20"/>
                <w:szCs w:val="20"/>
                <w:lang w:val="af-ZA"/>
              </w:rPr>
            </w:pPr>
            <w:r>
              <w:rPr>
                <w:rFonts w:ascii="Arial" w:eastAsia="Calibri" w:hAnsi="Arial" w:cs="Arial"/>
                <w:sz w:val="20"/>
                <w:szCs w:val="20"/>
                <w:lang w:val="af-ZA"/>
              </w:rPr>
              <w:t>R</w:t>
            </w:r>
            <w:r w:rsidR="004D1387" w:rsidRPr="001E7461">
              <w:rPr>
                <w:rFonts w:ascii="Arial" w:eastAsia="Calibri" w:hAnsi="Arial" w:cs="Arial"/>
                <w:sz w:val="20"/>
                <w:szCs w:val="20"/>
                <w:lang w:val="af-ZA"/>
              </w:rPr>
              <w:t>850</w:t>
            </w:r>
          </w:p>
        </w:tc>
        <w:tc>
          <w:tcPr>
            <w:tcW w:w="1985" w:type="dxa"/>
          </w:tcPr>
          <w:p w:rsidR="004D1387" w:rsidRPr="001E7461" w:rsidRDefault="001E7461" w:rsidP="00C912D9">
            <w:pPr>
              <w:jc w:val="center"/>
              <w:rPr>
                <w:rFonts w:ascii="Arial" w:eastAsia="Calibri" w:hAnsi="Arial" w:cs="Arial"/>
                <w:sz w:val="20"/>
                <w:szCs w:val="20"/>
                <w:lang w:val="af-ZA"/>
              </w:rPr>
            </w:pPr>
            <w:r>
              <w:rPr>
                <w:rFonts w:ascii="Arial" w:eastAsia="Calibri" w:hAnsi="Arial" w:cs="Arial"/>
                <w:sz w:val="20"/>
                <w:szCs w:val="20"/>
                <w:lang w:val="af-ZA"/>
              </w:rPr>
              <w:t>R</w:t>
            </w:r>
            <w:r w:rsidR="00977F5B" w:rsidRPr="001E7461">
              <w:rPr>
                <w:rFonts w:ascii="Arial" w:eastAsia="Calibri" w:hAnsi="Arial" w:cs="Arial"/>
                <w:sz w:val="20"/>
                <w:szCs w:val="20"/>
                <w:lang w:val="af-ZA"/>
              </w:rPr>
              <w:t>74</w:t>
            </w:r>
            <w:r w:rsidR="00F746BE" w:rsidRPr="001E7461">
              <w:rPr>
                <w:rFonts w:ascii="Arial" w:eastAsia="Calibri" w:hAnsi="Arial" w:cs="Arial"/>
                <w:sz w:val="20"/>
                <w:szCs w:val="20"/>
                <w:lang w:val="af-ZA"/>
              </w:rPr>
              <w:t xml:space="preserve"> </w:t>
            </w:r>
            <w:r w:rsidR="00977F5B" w:rsidRPr="001E7461">
              <w:rPr>
                <w:rFonts w:ascii="Arial" w:eastAsia="Calibri" w:hAnsi="Arial" w:cs="Arial"/>
                <w:sz w:val="20"/>
                <w:szCs w:val="20"/>
                <w:lang w:val="af-ZA"/>
              </w:rPr>
              <w:t>6</w:t>
            </w:r>
            <w:r w:rsidR="004D1387" w:rsidRPr="001E7461">
              <w:rPr>
                <w:rFonts w:ascii="Arial" w:eastAsia="Calibri" w:hAnsi="Arial" w:cs="Arial"/>
                <w:sz w:val="20"/>
                <w:szCs w:val="20"/>
                <w:lang w:val="af-ZA"/>
              </w:rPr>
              <w:t>80</w:t>
            </w:r>
          </w:p>
        </w:tc>
        <w:tc>
          <w:tcPr>
            <w:tcW w:w="1630" w:type="dxa"/>
          </w:tcPr>
          <w:p w:rsidR="004D1387" w:rsidRPr="001E7461" w:rsidRDefault="001E7461" w:rsidP="00C912D9">
            <w:pPr>
              <w:jc w:val="center"/>
              <w:rPr>
                <w:rFonts w:ascii="Arial" w:eastAsia="Calibri" w:hAnsi="Arial" w:cs="Arial"/>
                <w:sz w:val="20"/>
                <w:szCs w:val="20"/>
                <w:lang w:val="af-ZA"/>
              </w:rPr>
            </w:pPr>
            <w:r>
              <w:rPr>
                <w:rFonts w:ascii="Arial" w:eastAsia="Calibri" w:hAnsi="Arial" w:cs="Arial"/>
                <w:sz w:val="20"/>
                <w:szCs w:val="20"/>
                <w:lang w:val="af-ZA"/>
              </w:rPr>
              <w:t>R</w:t>
            </w:r>
            <w:r w:rsidR="004D1387" w:rsidRPr="001E7461">
              <w:rPr>
                <w:rFonts w:ascii="Arial" w:eastAsia="Calibri" w:hAnsi="Arial" w:cs="Arial"/>
                <w:sz w:val="20"/>
                <w:szCs w:val="20"/>
                <w:lang w:val="af-ZA"/>
              </w:rPr>
              <w:t>23 386</w:t>
            </w:r>
          </w:p>
        </w:tc>
        <w:tc>
          <w:tcPr>
            <w:tcW w:w="1772" w:type="dxa"/>
          </w:tcPr>
          <w:p w:rsidR="004D1387" w:rsidRPr="001E7461" w:rsidRDefault="001E7461" w:rsidP="00DB04FF">
            <w:pPr>
              <w:jc w:val="center"/>
              <w:rPr>
                <w:rFonts w:ascii="Arial" w:eastAsia="Calibri" w:hAnsi="Arial" w:cs="Arial"/>
                <w:sz w:val="20"/>
                <w:szCs w:val="20"/>
                <w:lang w:val="af-ZA"/>
              </w:rPr>
            </w:pPr>
            <w:r>
              <w:rPr>
                <w:rFonts w:ascii="Arial" w:eastAsia="Calibri" w:hAnsi="Arial" w:cs="Arial"/>
                <w:sz w:val="20"/>
                <w:szCs w:val="20"/>
                <w:lang w:val="af-ZA"/>
              </w:rPr>
              <w:t>R</w:t>
            </w:r>
            <w:r w:rsidR="004D1387" w:rsidRPr="001E7461">
              <w:rPr>
                <w:rFonts w:ascii="Arial" w:eastAsia="Calibri" w:hAnsi="Arial" w:cs="Arial"/>
                <w:sz w:val="20"/>
                <w:szCs w:val="20"/>
                <w:lang w:val="af-ZA"/>
              </w:rPr>
              <w:t>2</w:t>
            </w:r>
            <w:r w:rsidR="00DB04FF" w:rsidRPr="001E7461">
              <w:rPr>
                <w:rFonts w:ascii="Arial" w:eastAsia="Calibri" w:hAnsi="Arial" w:cs="Arial"/>
                <w:sz w:val="20"/>
                <w:szCs w:val="20"/>
                <w:lang w:val="af-ZA"/>
              </w:rPr>
              <w:t>6</w:t>
            </w:r>
            <w:r w:rsidR="004D1387" w:rsidRPr="001E7461">
              <w:rPr>
                <w:rFonts w:ascii="Arial" w:eastAsia="Calibri" w:hAnsi="Arial" w:cs="Arial"/>
                <w:sz w:val="20"/>
                <w:szCs w:val="20"/>
                <w:lang w:val="af-ZA"/>
              </w:rPr>
              <w:t xml:space="preserve"> 786</w:t>
            </w:r>
          </w:p>
        </w:tc>
      </w:tr>
      <w:tr w:rsidR="001E7461" w:rsidRPr="00974FC6" w:rsidTr="001E7461">
        <w:tc>
          <w:tcPr>
            <w:tcW w:w="1951" w:type="dxa"/>
          </w:tcPr>
          <w:p w:rsidR="001E7461" w:rsidRPr="001E7461" w:rsidRDefault="001E7461" w:rsidP="00C912D9">
            <w:pPr>
              <w:rPr>
                <w:rFonts w:ascii="Arial" w:eastAsia="Calibri" w:hAnsi="Arial" w:cs="Arial"/>
                <w:b/>
                <w:sz w:val="20"/>
                <w:szCs w:val="20"/>
                <w:lang w:val="af-ZA"/>
              </w:rPr>
            </w:pPr>
            <w:r w:rsidRPr="001E7461">
              <w:rPr>
                <w:rFonts w:ascii="Arial" w:eastAsia="Calibri" w:hAnsi="Arial" w:cs="Arial"/>
                <w:b/>
                <w:sz w:val="20"/>
                <w:szCs w:val="20"/>
                <w:lang w:val="af-ZA"/>
              </w:rPr>
              <w:t>TOTAL</w:t>
            </w:r>
          </w:p>
        </w:tc>
        <w:tc>
          <w:tcPr>
            <w:tcW w:w="1701" w:type="dxa"/>
            <w:vAlign w:val="center"/>
          </w:tcPr>
          <w:p w:rsidR="001E7461" w:rsidRPr="001E7461" w:rsidRDefault="001E7461" w:rsidP="001E7461">
            <w:pPr>
              <w:jc w:val="center"/>
              <w:rPr>
                <w:rFonts w:ascii="Arial" w:eastAsia="Calibri" w:hAnsi="Arial" w:cs="Arial"/>
                <w:b/>
                <w:sz w:val="20"/>
                <w:szCs w:val="20"/>
                <w:lang w:val="af-ZA"/>
              </w:rPr>
            </w:pPr>
            <w:r w:rsidRPr="001E7461">
              <w:rPr>
                <w:rFonts w:ascii="Arial" w:eastAsia="Calibri" w:hAnsi="Arial" w:cs="Arial"/>
                <w:b/>
                <w:sz w:val="20"/>
                <w:szCs w:val="20"/>
                <w:lang w:val="af-ZA"/>
              </w:rPr>
              <w:t>R</w:t>
            </w:r>
            <w:r w:rsidRPr="001E7461">
              <w:rPr>
                <w:rFonts w:ascii="Arial" w:eastAsia="Calibri" w:hAnsi="Arial" w:cs="Arial"/>
                <w:b/>
                <w:sz w:val="20"/>
                <w:szCs w:val="20"/>
                <w:lang w:val="af-ZA"/>
              </w:rPr>
              <w:fldChar w:fldCharType="begin"/>
            </w:r>
            <w:r w:rsidRPr="001E7461">
              <w:rPr>
                <w:rFonts w:ascii="Arial" w:eastAsia="Calibri" w:hAnsi="Arial" w:cs="Arial"/>
                <w:b/>
                <w:sz w:val="20"/>
                <w:szCs w:val="20"/>
                <w:lang w:val="af-ZA"/>
              </w:rPr>
              <w:instrText xml:space="preserve"> =SUM(ABOVE) </w:instrText>
            </w:r>
            <w:r w:rsidRPr="001E7461">
              <w:rPr>
                <w:rFonts w:ascii="Arial" w:eastAsia="Calibri" w:hAnsi="Arial" w:cs="Arial"/>
                <w:b/>
                <w:sz w:val="20"/>
                <w:szCs w:val="20"/>
                <w:lang w:val="af-ZA"/>
              </w:rPr>
              <w:fldChar w:fldCharType="separate"/>
            </w:r>
            <w:r w:rsidRPr="001E7461">
              <w:rPr>
                <w:rFonts w:ascii="Arial" w:eastAsia="Calibri" w:hAnsi="Arial" w:cs="Arial"/>
                <w:b/>
                <w:noProof/>
                <w:sz w:val="20"/>
                <w:szCs w:val="20"/>
                <w:lang w:val="af-ZA"/>
              </w:rPr>
              <w:t>1 700</w:t>
            </w:r>
            <w:r w:rsidRPr="001E7461">
              <w:rPr>
                <w:rFonts w:ascii="Arial" w:eastAsia="Calibri" w:hAnsi="Arial" w:cs="Arial"/>
                <w:b/>
                <w:sz w:val="20"/>
                <w:szCs w:val="20"/>
                <w:lang w:val="af-ZA"/>
              </w:rPr>
              <w:fldChar w:fldCharType="end"/>
            </w:r>
          </w:p>
        </w:tc>
        <w:tc>
          <w:tcPr>
            <w:tcW w:w="1985" w:type="dxa"/>
            <w:vAlign w:val="center"/>
          </w:tcPr>
          <w:p w:rsidR="001E7461" w:rsidRPr="001E7461" w:rsidRDefault="001E7461" w:rsidP="001E7461">
            <w:pPr>
              <w:jc w:val="center"/>
              <w:rPr>
                <w:rFonts w:ascii="Arial" w:hAnsi="Arial" w:cs="Arial"/>
                <w:b/>
                <w:color w:val="000000"/>
                <w:sz w:val="20"/>
                <w:szCs w:val="20"/>
              </w:rPr>
            </w:pPr>
            <w:r w:rsidRPr="001E7461">
              <w:rPr>
                <w:rFonts w:ascii="Arial" w:hAnsi="Arial" w:cs="Arial"/>
                <w:b/>
                <w:color w:val="000000"/>
                <w:sz w:val="20"/>
                <w:szCs w:val="20"/>
              </w:rPr>
              <w:t>R301 889</w:t>
            </w:r>
          </w:p>
        </w:tc>
        <w:tc>
          <w:tcPr>
            <w:tcW w:w="1630" w:type="dxa"/>
            <w:vAlign w:val="center"/>
          </w:tcPr>
          <w:p w:rsidR="001E7461" w:rsidRPr="001E7461" w:rsidRDefault="001E7461" w:rsidP="001E7461">
            <w:pPr>
              <w:jc w:val="center"/>
              <w:rPr>
                <w:rFonts w:ascii="Arial" w:hAnsi="Arial" w:cs="Arial"/>
                <w:b/>
                <w:color w:val="000000"/>
                <w:sz w:val="20"/>
                <w:szCs w:val="20"/>
              </w:rPr>
            </w:pPr>
            <w:r w:rsidRPr="001E7461">
              <w:rPr>
                <w:rFonts w:ascii="Arial" w:hAnsi="Arial" w:cs="Arial"/>
                <w:b/>
                <w:color w:val="000000"/>
                <w:sz w:val="20"/>
                <w:szCs w:val="20"/>
              </w:rPr>
              <w:t>R62 334</w:t>
            </w:r>
          </w:p>
        </w:tc>
        <w:tc>
          <w:tcPr>
            <w:tcW w:w="1772" w:type="dxa"/>
            <w:vAlign w:val="center"/>
          </w:tcPr>
          <w:p w:rsidR="001E7461" w:rsidRPr="001E7461" w:rsidRDefault="001E7461" w:rsidP="001E7461">
            <w:pPr>
              <w:jc w:val="center"/>
              <w:rPr>
                <w:rFonts w:ascii="Arial" w:hAnsi="Arial" w:cs="Arial"/>
                <w:b/>
                <w:color w:val="000000"/>
                <w:sz w:val="20"/>
                <w:szCs w:val="20"/>
              </w:rPr>
            </w:pPr>
            <w:r w:rsidRPr="001E7461">
              <w:rPr>
                <w:rFonts w:ascii="Arial" w:hAnsi="Arial" w:cs="Arial"/>
                <w:b/>
                <w:color w:val="000000"/>
                <w:sz w:val="20"/>
                <w:szCs w:val="20"/>
              </w:rPr>
              <w:t>R183 459.72</w:t>
            </w:r>
          </w:p>
        </w:tc>
      </w:tr>
    </w:tbl>
    <w:p w:rsidR="003829EB" w:rsidRPr="001E7461" w:rsidRDefault="003A780F" w:rsidP="004D1387">
      <w:pPr>
        <w:ind w:left="284"/>
        <w:rPr>
          <w:rFonts w:ascii="Arial" w:hAnsi="Arial" w:cs="Arial"/>
          <w:sz w:val="14"/>
          <w:szCs w:val="22"/>
        </w:rPr>
      </w:pPr>
      <w:r w:rsidRPr="001E7461">
        <w:rPr>
          <w:rFonts w:ascii="Arial" w:hAnsi="Arial" w:cs="Arial"/>
          <w:sz w:val="14"/>
          <w:szCs w:val="22"/>
          <w:vertAlign w:val="superscript"/>
        </w:rPr>
        <w:t>1</w:t>
      </w:r>
      <w:r w:rsidR="00560880" w:rsidRPr="001E7461">
        <w:rPr>
          <w:rFonts w:ascii="Arial" w:hAnsi="Arial" w:cs="Arial"/>
          <w:sz w:val="14"/>
          <w:szCs w:val="22"/>
        </w:rPr>
        <w:t xml:space="preserve"> </w:t>
      </w:r>
      <w:r w:rsidR="00405595" w:rsidRPr="001E7461">
        <w:rPr>
          <w:rFonts w:ascii="Arial" w:hAnsi="Arial" w:cs="Arial"/>
          <w:sz w:val="14"/>
          <w:szCs w:val="22"/>
        </w:rPr>
        <w:t>Fee for access badges</w:t>
      </w:r>
      <w:r w:rsidRPr="001E7461">
        <w:rPr>
          <w:rFonts w:ascii="Arial" w:hAnsi="Arial" w:cs="Arial"/>
          <w:sz w:val="14"/>
          <w:szCs w:val="22"/>
        </w:rPr>
        <w:t xml:space="preserve"> (EUR50)</w:t>
      </w:r>
      <w:r w:rsidR="003829EB" w:rsidRPr="001E7461">
        <w:rPr>
          <w:rFonts w:ascii="Arial" w:hAnsi="Arial" w:cs="Arial"/>
          <w:sz w:val="14"/>
          <w:szCs w:val="22"/>
        </w:rPr>
        <w:t xml:space="preserve">. </w:t>
      </w:r>
    </w:p>
    <w:p w:rsidR="0039566B" w:rsidRPr="001E7461" w:rsidRDefault="0020562F" w:rsidP="004D1387">
      <w:pPr>
        <w:ind w:left="284"/>
        <w:rPr>
          <w:rFonts w:ascii="Arial" w:hAnsi="Arial" w:cs="Arial"/>
          <w:sz w:val="14"/>
          <w:szCs w:val="22"/>
        </w:rPr>
      </w:pPr>
      <w:r w:rsidRPr="001E7461">
        <w:rPr>
          <w:rFonts w:ascii="Arial" w:hAnsi="Arial" w:cs="Arial"/>
          <w:sz w:val="14"/>
          <w:szCs w:val="22"/>
          <w:vertAlign w:val="superscript"/>
        </w:rPr>
        <w:t>2</w:t>
      </w:r>
      <w:r w:rsidRPr="001E7461">
        <w:rPr>
          <w:rFonts w:ascii="Arial" w:hAnsi="Arial" w:cs="Arial"/>
          <w:sz w:val="14"/>
          <w:szCs w:val="22"/>
        </w:rPr>
        <w:t xml:space="preserve"> </w:t>
      </w:r>
      <w:r w:rsidR="00EE642E" w:rsidRPr="001E7461">
        <w:rPr>
          <w:rFonts w:ascii="Arial" w:hAnsi="Arial" w:cs="Arial"/>
          <w:sz w:val="14"/>
          <w:szCs w:val="22"/>
        </w:rPr>
        <w:t>Travel costs consist</w:t>
      </w:r>
      <w:r w:rsidR="003829EB" w:rsidRPr="001E7461">
        <w:rPr>
          <w:rFonts w:ascii="Arial" w:hAnsi="Arial" w:cs="Arial"/>
          <w:sz w:val="14"/>
          <w:szCs w:val="22"/>
        </w:rPr>
        <w:t xml:space="preserve"> mainly</w:t>
      </w:r>
      <w:r w:rsidR="0039566B" w:rsidRPr="001E7461">
        <w:rPr>
          <w:rFonts w:ascii="Arial" w:hAnsi="Arial" w:cs="Arial"/>
          <w:sz w:val="14"/>
          <w:szCs w:val="22"/>
        </w:rPr>
        <w:t xml:space="preserve"> of flights as National Treasury delegates used the complimentary WEF vehicles</w:t>
      </w:r>
      <w:r w:rsidR="00EE642E" w:rsidRPr="001E7461">
        <w:rPr>
          <w:rFonts w:ascii="Arial" w:hAnsi="Arial" w:cs="Arial"/>
          <w:sz w:val="14"/>
          <w:szCs w:val="22"/>
        </w:rPr>
        <w:t xml:space="preserve"> and shuttles</w:t>
      </w:r>
      <w:r w:rsidR="0039566B" w:rsidRPr="001E7461">
        <w:rPr>
          <w:rFonts w:ascii="Arial" w:hAnsi="Arial" w:cs="Arial"/>
          <w:sz w:val="14"/>
          <w:szCs w:val="22"/>
        </w:rPr>
        <w:t xml:space="preserve"> to travel in and around Davos</w:t>
      </w:r>
      <w:r w:rsidR="003829EB" w:rsidRPr="001E7461">
        <w:rPr>
          <w:rFonts w:ascii="Arial" w:hAnsi="Arial" w:cs="Arial"/>
          <w:sz w:val="14"/>
          <w:szCs w:val="22"/>
        </w:rPr>
        <w:t xml:space="preserve">. VIP </w:t>
      </w:r>
      <w:r w:rsidR="00EE642E" w:rsidRPr="001E7461">
        <w:rPr>
          <w:rFonts w:ascii="Arial" w:hAnsi="Arial" w:cs="Arial"/>
          <w:sz w:val="14"/>
          <w:szCs w:val="22"/>
        </w:rPr>
        <w:t>airport lounge</w:t>
      </w:r>
      <w:r w:rsidR="003829EB" w:rsidRPr="001E7461">
        <w:rPr>
          <w:rFonts w:ascii="Arial" w:hAnsi="Arial" w:cs="Arial"/>
          <w:sz w:val="14"/>
          <w:szCs w:val="22"/>
        </w:rPr>
        <w:t xml:space="preserve"> services for Minister Gordhan, Ms Sokhulu; Mr Ratsoma are included in ‘travel costs’. </w:t>
      </w:r>
    </w:p>
    <w:p w:rsidR="0020562F" w:rsidRPr="001E7461" w:rsidRDefault="0020562F" w:rsidP="004D1387">
      <w:pPr>
        <w:ind w:left="284"/>
        <w:rPr>
          <w:rFonts w:ascii="Arial" w:hAnsi="Arial" w:cs="Arial"/>
          <w:sz w:val="14"/>
          <w:szCs w:val="22"/>
        </w:rPr>
      </w:pPr>
      <w:r w:rsidRPr="001E7461">
        <w:rPr>
          <w:rFonts w:ascii="Arial" w:hAnsi="Arial" w:cs="Arial"/>
          <w:sz w:val="14"/>
          <w:szCs w:val="22"/>
          <w:vertAlign w:val="superscript"/>
        </w:rPr>
        <w:t>3</w:t>
      </w:r>
      <w:r w:rsidRPr="001E7461">
        <w:rPr>
          <w:rFonts w:ascii="Arial" w:hAnsi="Arial" w:cs="Arial"/>
          <w:sz w:val="14"/>
          <w:szCs w:val="22"/>
        </w:rPr>
        <w:t xml:space="preserve"> Mr Lekwape and Ms Murdoch were required to travel ahead of the conference as they were responsible for the coordination of the government delegation to WEF</w:t>
      </w:r>
      <w:r w:rsidR="004D1387" w:rsidRPr="001E7461">
        <w:rPr>
          <w:rFonts w:ascii="Arial" w:hAnsi="Arial" w:cs="Arial"/>
          <w:sz w:val="14"/>
          <w:szCs w:val="22"/>
        </w:rPr>
        <w:t xml:space="preserve"> which accounts for their higher accommodation and subsistence costs</w:t>
      </w:r>
      <w:r w:rsidR="00790898" w:rsidRPr="001E7461">
        <w:rPr>
          <w:rFonts w:ascii="Arial" w:hAnsi="Arial" w:cs="Arial"/>
          <w:sz w:val="14"/>
          <w:szCs w:val="22"/>
        </w:rPr>
        <w:t>.</w:t>
      </w:r>
    </w:p>
    <w:p w:rsidR="0039566B" w:rsidRDefault="0039566B" w:rsidP="0039566B">
      <w:pPr>
        <w:ind w:left="360"/>
        <w:rPr>
          <w:rFonts w:ascii="Arial" w:hAnsi="Arial" w:cs="Arial"/>
          <w:sz w:val="22"/>
          <w:szCs w:val="22"/>
        </w:rPr>
      </w:pPr>
    </w:p>
    <w:p w:rsidR="0039566B" w:rsidRDefault="0039566B" w:rsidP="004D1387">
      <w:pPr>
        <w:ind w:left="993" w:hanging="993"/>
        <w:rPr>
          <w:rFonts w:ascii="Arial" w:hAnsi="Arial" w:cs="Arial"/>
          <w:sz w:val="22"/>
          <w:szCs w:val="22"/>
        </w:rPr>
      </w:pPr>
      <w:r>
        <w:rPr>
          <w:rFonts w:ascii="Arial" w:hAnsi="Arial" w:cs="Arial"/>
          <w:sz w:val="22"/>
          <w:szCs w:val="22"/>
        </w:rPr>
        <w:t xml:space="preserve">(3) </w:t>
      </w:r>
      <w:r w:rsidR="004D1387">
        <w:rPr>
          <w:rFonts w:ascii="Arial" w:hAnsi="Arial" w:cs="Arial"/>
          <w:sz w:val="22"/>
          <w:szCs w:val="22"/>
        </w:rPr>
        <w:tab/>
      </w:r>
      <w:r w:rsidR="0020562F">
        <w:rPr>
          <w:rFonts w:ascii="Arial" w:hAnsi="Arial" w:cs="Arial"/>
          <w:sz w:val="22"/>
          <w:szCs w:val="22"/>
        </w:rPr>
        <w:t>Not applicable: t</w:t>
      </w:r>
      <w:r>
        <w:rPr>
          <w:rFonts w:ascii="Arial" w:hAnsi="Arial" w:cs="Arial"/>
          <w:sz w:val="22"/>
          <w:szCs w:val="22"/>
        </w:rPr>
        <w:t>here were no additional members</w:t>
      </w:r>
      <w:r w:rsidR="0020562F">
        <w:rPr>
          <w:rFonts w:ascii="Arial" w:hAnsi="Arial" w:cs="Arial"/>
          <w:sz w:val="22"/>
          <w:szCs w:val="22"/>
        </w:rPr>
        <w:t xml:space="preserve"> attending WEF</w:t>
      </w:r>
      <w:r w:rsidR="004D1387">
        <w:rPr>
          <w:rFonts w:ascii="Arial" w:hAnsi="Arial" w:cs="Arial"/>
          <w:sz w:val="22"/>
          <w:szCs w:val="22"/>
        </w:rPr>
        <w:t xml:space="preserve"> from the National Treasury.</w:t>
      </w:r>
    </w:p>
    <w:p w:rsidR="0039566B" w:rsidRDefault="0039566B" w:rsidP="004D1387">
      <w:pPr>
        <w:ind w:left="993" w:hanging="993"/>
        <w:rPr>
          <w:rFonts w:ascii="Arial" w:hAnsi="Arial" w:cs="Arial"/>
          <w:sz w:val="22"/>
          <w:szCs w:val="22"/>
        </w:rPr>
      </w:pPr>
    </w:p>
    <w:p w:rsidR="001F4B50" w:rsidRPr="001B0917" w:rsidRDefault="0039566B" w:rsidP="00FE6C24">
      <w:pPr>
        <w:ind w:left="993" w:hanging="993"/>
        <w:rPr>
          <w:rFonts w:ascii="Arial" w:hAnsi="Arial" w:cs="Arial"/>
          <w:b/>
          <w:sz w:val="22"/>
          <w:szCs w:val="22"/>
        </w:rPr>
      </w:pPr>
      <w:r>
        <w:rPr>
          <w:rFonts w:ascii="Arial" w:hAnsi="Arial" w:cs="Arial"/>
          <w:sz w:val="22"/>
          <w:szCs w:val="22"/>
        </w:rPr>
        <w:t>(4)</w:t>
      </w:r>
      <w:r w:rsidR="003C6EFB">
        <w:rPr>
          <w:rFonts w:ascii="Arial" w:hAnsi="Arial" w:cs="Arial"/>
          <w:sz w:val="22"/>
          <w:szCs w:val="22"/>
        </w:rPr>
        <w:t xml:space="preserve"> </w:t>
      </w:r>
      <w:r w:rsidR="004D1387">
        <w:rPr>
          <w:rFonts w:ascii="Arial" w:hAnsi="Arial" w:cs="Arial"/>
          <w:sz w:val="22"/>
          <w:szCs w:val="22"/>
        </w:rPr>
        <w:tab/>
      </w:r>
      <w:r w:rsidR="003C6EFB">
        <w:rPr>
          <w:rFonts w:ascii="Arial" w:hAnsi="Arial" w:cs="Arial"/>
          <w:sz w:val="22"/>
          <w:szCs w:val="22"/>
        </w:rPr>
        <w:t xml:space="preserve">No family members </w:t>
      </w:r>
      <w:bookmarkStart w:id="0" w:name="_GoBack"/>
      <w:bookmarkEnd w:id="0"/>
    </w:p>
    <w:p w:rsidR="00B77F67" w:rsidRPr="001B0917" w:rsidRDefault="00B77F67" w:rsidP="001F4B50">
      <w:pPr>
        <w:spacing w:line="276" w:lineRule="auto"/>
        <w:jc w:val="both"/>
        <w:rPr>
          <w:rFonts w:ascii="Arial" w:hAnsi="Arial" w:cs="Arial"/>
          <w:b/>
          <w:sz w:val="22"/>
          <w:szCs w:val="22"/>
        </w:rPr>
      </w:pPr>
    </w:p>
    <w:sectPr w:rsidR="00B77F67" w:rsidRPr="001B0917" w:rsidSect="004F43FB">
      <w:pgSz w:w="12240" w:h="15840" w:code="1"/>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E14" w:rsidRDefault="009C3E14" w:rsidP="003A780F">
      <w:r>
        <w:separator/>
      </w:r>
    </w:p>
  </w:endnote>
  <w:endnote w:type="continuationSeparator" w:id="0">
    <w:p w:rsidR="009C3E14" w:rsidRDefault="009C3E14" w:rsidP="003A7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E14" w:rsidRDefault="009C3E14" w:rsidP="003A780F">
      <w:r>
        <w:separator/>
      </w:r>
    </w:p>
  </w:footnote>
  <w:footnote w:type="continuationSeparator" w:id="0">
    <w:p w:rsidR="009C3E14" w:rsidRDefault="009C3E14" w:rsidP="003A78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36C05"/>
    <w:multiLevelType w:val="hybridMultilevel"/>
    <w:tmpl w:val="291468D2"/>
    <w:lvl w:ilvl="0" w:tplc="5B7E64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5CD0ECD"/>
    <w:multiLevelType w:val="hybridMultilevel"/>
    <w:tmpl w:val="5EBA7F32"/>
    <w:lvl w:ilvl="0" w:tplc="D78A4DAE">
      <w:start w:val="4"/>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62D7EBA"/>
    <w:multiLevelType w:val="hybridMultilevel"/>
    <w:tmpl w:val="E92835B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EF9445F"/>
    <w:multiLevelType w:val="hybridMultilevel"/>
    <w:tmpl w:val="161E03DE"/>
    <w:lvl w:ilvl="0" w:tplc="D884F83E">
      <w:start w:val="4"/>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480F26FF"/>
    <w:multiLevelType w:val="hybridMultilevel"/>
    <w:tmpl w:val="DBDE6554"/>
    <w:lvl w:ilvl="0" w:tplc="F59AD7F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78A2384E"/>
    <w:multiLevelType w:val="hybridMultilevel"/>
    <w:tmpl w:val="20E68790"/>
    <w:lvl w:ilvl="0" w:tplc="7B40C87E">
      <w:start w:val="4"/>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0"/>
  </w:num>
  <w:num w:numId="5">
    <w:abstractNumId w:val="4"/>
  </w:num>
  <w:num w:numId="6">
    <w:abstractNumId w:val="2"/>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269"/>
    <w:rsid w:val="000054AE"/>
    <w:rsid w:val="00011016"/>
    <w:rsid w:val="00016A41"/>
    <w:rsid w:val="00020C04"/>
    <w:rsid w:val="00023BC3"/>
    <w:rsid w:val="00026402"/>
    <w:rsid w:val="00042E4A"/>
    <w:rsid w:val="00072EE8"/>
    <w:rsid w:val="000C2BEF"/>
    <w:rsid w:val="000C48D8"/>
    <w:rsid w:val="000F3B14"/>
    <w:rsid w:val="001433AE"/>
    <w:rsid w:val="0014441E"/>
    <w:rsid w:val="0015727B"/>
    <w:rsid w:val="00174D64"/>
    <w:rsid w:val="00197576"/>
    <w:rsid w:val="001B0917"/>
    <w:rsid w:val="001D4937"/>
    <w:rsid w:val="001E3FB5"/>
    <w:rsid w:val="001E637C"/>
    <w:rsid w:val="001E6902"/>
    <w:rsid w:val="001E7461"/>
    <w:rsid w:val="001F4B50"/>
    <w:rsid w:val="00203BF5"/>
    <w:rsid w:val="00204509"/>
    <w:rsid w:val="0020562F"/>
    <w:rsid w:val="00207912"/>
    <w:rsid w:val="0022502D"/>
    <w:rsid w:val="00256C9C"/>
    <w:rsid w:val="002867DD"/>
    <w:rsid w:val="002A4157"/>
    <w:rsid w:val="002F6E86"/>
    <w:rsid w:val="003047E1"/>
    <w:rsid w:val="003421BD"/>
    <w:rsid w:val="00344553"/>
    <w:rsid w:val="00351BF5"/>
    <w:rsid w:val="003829EB"/>
    <w:rsid w:val="0039566B"/>
    <w:rsid w:val="003A6848"/>
    <w:rsid w:val="003A780F"/>
    <w:rsid w:val="003C6EFB"/>
    <w:rsid w:val="00405595"/>
    <w:rsid w:val="0043065E"/>
    <w:rsid w:val="00472D86"/>
    <w:rsid w:val="00485B2E"/>
    <w:rsid w:val="004A078E"/>
    <w:rsid w:val="004D12B9"/>
    <w:rsid w:val="004D1387"/>
    <w:rsid w:val="004D7F5C"/>
    <w:rsid w:val="004F43FB"/>
    <w:rsid w:val="005141B3"/>
    <w:rsid w:val="00532BB4"/>
    <w:rsid w:val="00533C35"/>
    <w:rsid w:val="00560880"/>
    <w:rsid w:val="00561610"/>
    <w:rsid w:val="00565BF8"/>
    <w:rsid w:val="005706F1"/>
    <w:rsid w:val="00574E19"/>
    <w:rsid w:val="00613FC6"/>
    <w:rsid w:val="006239F1"/>
    <w:rsid w:val="00624D20"/>
    <w:rsid w:val="0062770E"/>
    <w:rsid w:val="0064275F"/>
    <w:rsid w:val="00646E7C"/>
    <w:rsid w:val="00647EF2"/>
    <w:rsid w:val="00653A85"/>
    <w:rsid w:val="0065515C"/>
    <w:rsid w:val="00685058"/>
    <w:rsid w:val="00692345"/>
    <w:rsid w:val="00693A64"/>
    <w:rsid w:val="00696532"/>
    <w:rsid w:val="006B7254"/>
    <w:rsid w:val="006C72E9"/>
    <w:rsid w:val="006D1766"/>
    <w:rsid w:val="007118EA"/>
    <w:rsid w:val="00726A9C"/>
    <w:rsid w:val="007359BF"/>
    <w:rsid w:val="00740E80"/>
    <w:rsid w:val="00743F26"/>
    <w:rsid w:val="007554B9"/>
    <w:rsid w:val="0076668B"/>
    <w:rsid w:val="007749D9"/>
    <w:rsid w:val="00780F57"/>
    <w:rsid w:val="00790898"/>
    <w:rsid w:val="007914E0"/>
    <w:rsid w:val="007A32AF"/>
    <w:rsid w:val="007B1BA1"/>
    <w:rsid w:val="007C4A17"/>
    <w:rsid w:val="007D4060"/>
    <w:rsid w:val="007E56A2"/>
    <w:rsid w:val="00803AC4"/>
    <w:rsid w:val="00813FF0"/>
    <w:rsid w:val="008321A4"/>
    <w:rsid w:val="00852DC3"/>
    <w:rsid w:val="00876CBB"/>
    <w:rsid w:val="00877356"/>
    <w:rsid w:val="00891265"/>
    <w:rsid w:val="008C2559"/>
    <w:rsid w:val="008E01C3"/>
    <w:rsid w:val="008E4142"/>
    <w:rsid w:val="008F1EFA"/>
    <w:rsid w:val="00910425"/>
    <w:rsid w:val="00911717"/>
    <w:rsid w:val="009163A5"/>
    <w:rsid w:val="0092624F"/>
    <w:rsid w:val="009465D3"/>
    <w:rsid w:val="00953363"/>
    <w:rsid w:val="0096007E"/>
    <w:rsid w:val="00974FC6"/>
    <w:rsid w:val="009753C5"/>
    <w:rsid w:val="00976C77"/>
    <w:rsid w:val="00977F5B"/>
    <w:rsid w:val="009A18A7"/>
    <w:rsid w:val="009C3E14"/>
    <w:rsid w:val="009E1AB2"/>
    <w:rsid w:val="00A02200"/>
    <w:rsid w:val="00A45FE5"/>
    <w:rsid w:val="00A525F0"/>
    <w:rsid w:val="00A5731A"/>
    <w:rsid w:val="00A677C3"/>
    <w:rsid w:val="00A72B9B"/>
    <w:rsid w:val="00AA4ED9"/>
    <w:rsid w:val="00AD00CE"/>
    <w:rsid w:val="00AD5C9B"/>
    <w:rsid w:val="00AD652C"/>
    <w:rsid w:val="00AE07DE"/>
    <w:rsid w:val="00AF62A2"/>
    <w:rsid w:val="00B03AF4"/>
    <w:rsid w:val="00B03DD6"/>
    <w:rsid w:val="00B20E37"/>
    <w:rsid w:val="00B35E0C"/>
    <w:rsid w:val="00B447E6"/>
    <w:rsid w:val="00B77F67"/>
    <w:rsid w:val="00B85B3C"/>
    <w:rsid w:val="00B913C7"/>
    <w:rsid w:val="00B95452"/>
    <w:rsid w:val="00BB7226"/>
    <w:rsid w:val="00BD31C6"/>
    <w:rsid w:val="00C128CA"/>
    <w:rsid w:val="00C225FB"/>
    <w:rsid w:val="00C25C7E"/>
    <w:rsid w:val="00C312EA"/>
    <w:rsid w:val="00C44C35"/>
    <w:rsid w:val="00C472D6"/>
    <w:rsid w:val="00C60822"/>
    <w:rsid w:val="00C912D9"/>
    <w:rsid w:val="00CB4FDB"/>
    <w:rsid w:val="00CB51AD"/>
    <w:rsid w:val="00CB6269"/>
    <w:rsid w:val="00CC2F3E"/>
    <w:rsid w:val="00D01E04"/>
    <w:rsid w:val="00D21436"/>
    <w:rsid w:val="00D21AF7"/>
    <w:rsid w:val="00D363B6"/>
    <w:rsid w:val="00DB04FF"/>
    <w:rsid w:val="00DB2463"/>
    <w:rsid w:val="00DC769E"/>
    <w:rsid w:val="00DD5296"/>
    <w:rsid w:val="00DE122E"/>
    <w:rsid w:val="00DE76CB"/>
    <w:rsid w:val="00DF0D26"/>
    <w:rsid w:val="00E054DC"/>
    <w:rsid w:val="00E378F8"/>
    <w:rsid w:val="00E42AEE"/>
    <w:rsid w:val="00E55071"/>
    <w:rsid w:val="00E60EE1"/>
    <w:rsid w:val="00E77DF6"/>
    <w:rsid w:val="00E8352B"/>
    <w:rsid w:val="00EA468F"/>
    <w:rsid w:val="00EA6A49"/>
    <w:rsid w:val="00EC4BF6"/>
    <w:rsid w:val="00ED77BC"/>
    <w:rsid w:val="00ED79BA"/>
    <w:rsid w:val="00EE642E"/>
    <w:rsid w:val="00F03C60"/>
    <w:rsid w:val="00F150C2"/>
    <w:rsid w:val="00F161A9"/>
    <w:rsid w:val="00F51C17"/>
    <w:rsid w:val="00F5571A"/>
    <w:rsid w:val="00F72C90"/>
    <w:rsid w:val="00F746BE"/>
    <w:rsid w:val="00F754AB"/>
    <w:rsid w:val="00F87EA6"/>
    <w:rsid w:val="00FB0ABC"/>
    <w:rsid w:val="00FC2064"/>
    <w:rsid w:val="00FE6C2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06F1"/>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paragraph" w:styleId="FootnoteText">
    <w:name w:val="footnote text"/>
    <w:basedOn w:val="Normal"/>
    <w:link w:val="FootnoteTextChar"/>
    <w:rsid w:val="003A780F"/>
    <w:rPr>
      <w:sz w:val="20"/>
      <w:szCs w:val="20"/>
    </w:rPr>
  </w:style>
  <w:style w:type="character" w:customStyle="1" w:styleId="FootnoteTextChar">
    <w:name w:val="Footnote Text Char"/>
    <w:basedOn w:val="DefaultParagraphFont"/>
    <w:link w:val="FootnoteText"/>
    <w:rsid w:val="003A780F"/>
    <w:rPr>
      <w:lang w:val="en-US" w:eastAsia="en-US"/>
    </w:rPr>
  </w:style>
  <w:style w:type="character" w:styleId="FootnoteReference">
    <w:name w:val="footnote reference"/>
    <w:basedOn w:val="DefaultParagraphFont"/>
    <w:rsid w:val="003A780F"/>
    <w:rPr>
      <w:vertAlign w:val="superscript"/>
    </w:rPr>
  </w:style>
  <w:style w:type="character" w:styleId="CommentReference">
    <w:name w:val="annotation reference"/>
    <w:basedOn w:val="DefaultParagraphFont"/>
    <w:rsid w:val="00F746BE"/>
    <w:rPr>
      <w:sz w:val="16"/>
      <w:szCs w:val="16"/>
    </w:rPr>
  </w:style>
  <w:style w:type="paragraph" w:styleId="CommentText">
    <w:name w:val="annotation text"/>
    <w:basedOn w:val="Normal"/>
    <w:link w:val="CommentTextChar"/>
    <w:rsid w:val="00F746BE"/>
    <w:rPr>
      <w:sz w:val="20"/>
      <w:szCs w:val="20"/>
    </w:rPr>
  </w:style>
  <w:style w:type="character" w:customStyle="1" w:styleId="CommentTextChar">
    <w:name w:val="Comment Text Char"/>
    <w:basedOn w:val="DefaultParagraphFont"/>
    <w:link w:val="CommentText"/>
    <w:rsid w:val="00F746BE"/>
    <w:rPr>
      <w:lang w:val="en-US" w:eastAsia="en-US"/>
    </w:rPr>
  </w:style>
  <w:style w:type="paragraph" w:styleId="CommentSubject">
    <w:name w:val="annotation subject"/>
    <w:basedOn w:val="CommentText"/>
    <w:next w:val="CommentText"/>
    <w:link w:val="CommentSubjectChar"/>
    <w:rsid w:val="00F746BE"/>
    <w:rPr>
      <w:b/>
      <w:bCs/>
    </w:rPr>
  </w:style>
  <w:style w:type="character" w:customStyle="1" w:styleId="CommentSubjectChar">
    <w:name w:val="Comment Subject Char"/>
    <w:basedOn w:val="CommentTextChar"/>
    <w:link w:val="CommentSubject"/>
    <w:rsid w:val="00F746BE"/>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06F1"/>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paragraph" w:styleId="FootnoteText">
    <w:name w:val="footnote text"/>
    <w:basedOn w:val="Normal"/>
    <w:link w:val="FootnoteTextChar"/>
    <w:rsid w:val="003A780F"/>
    <w:rPr>
      <w:sz w:val="20"/>
      <w:szCs w:val="20"/>
    </w:rPr>
  </w:style>
  <w:style w:type="character" w:customStyle="1" w:styleId="FootnoteTextChar">
    <w:name w:val="Footnote Text Char"/>
    <w:basedOn w:val="DefaultParagraphFont"/>
    <w:link w:val="FootnoteText"/>
    <w:rsid w:val="003A780F"/>
    <w:rPr>
      <w:lang w:val="en-US" w:eastAsia="en-US"/>
    </w:rPr>
  </w:style>
  <w:style w:type="character" w:styleId="FootnoteReference">
    <w:name w:val="footnote reference"/>
    <w:basedOn w:val="DefaultParagraphFont"/>
    <w:rsid w:val="003A780F"/>
    <w:rPr>
      <w:vertAlign w:val="superscript"/>
    </w:rPr>
  </w:style>
  <w:style w:type="character" w:styleId="CommentReference">
    <w:name w:val="annotation reference"/>
    <w:basedOn w:val="DefaultParagraphFont"/>
    <w:rsid w:val="00F746BE"/>
    <w:rPr>
      <w:sz w:val="16"/>
      <w:szCs w:val="16"/>
    </w:rPr>
  </w:style>
  <w:style w:type="paragraph" w:styleId="CommentText">
    <w:name w:val="annotation text"/>
    <w:basedOn w:val="Normal"/>
    <w:link w:val="CommentTextChar"/>
    <w:rsid w:val="00F746BE"/>
    <w:rPr>
      <w:sz w:val="20"/>
      <w:szCs w:val="20"/>
    </w:rPr>
  </w:style>
  <w:style w:type="character" w:customStyle="1" w:styleId="CommentTextChar">
    <w:name w:val="Comment Text Char"/>
    <w:basedOn w:val="DefaultParagraphFont"/>
    <w:link w:val="CommentText"/>
    <w:rsid w:val="00F746BE"/>
    <w:rPr>
      <w:lang w:val="en-US" w:eastAsia="en-US"/>
    </w:rPr>
  </w:style>
  <w:style w:type="paragraph" w:styleId="CommentSubject">
    <w:name w:val="annotation subject"/>
    <w:basedOn w:val="CommentText"/>
    <w:next w:val="CommentText"/>
    <w:link w:val="CommentSubjectChar"/>
    <w:rsid w:val="00F746BE"/>
    <w:rPr>
      <w:b/>
      <w:bCs/>
    </w:rPr>
  </w:style>
  <w:style w:type="character" w:customStyle="1" w:styleId="CommentSubjectChar">
    <w:name w:val="Comment Subject Char"/>
    <w:basedOn w:val="CommentTextChar"/>
    <w:link w:val="CommentSubject"/>
    <w:rsid w:val="00F746B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424688860">
      <w:bodyDiv w:val="1"/>
      <w:marLeft w:val="0"/>
      <w:marRight w:val="0"/>
      <w:marTop w:val="0"/>
      <w:marBottom w:val="0"/>
      <w:divBdr>
        <w:top w:val="none" w:sz="0" w:space="0" w:color="auto"/>
        <w:left w:val="none" w:sz="0" w:space="0" w:color="auto"/>
        <w:bottom w:val="none" w:sz="0" w:space="0" w:color="auto"/>
        <w:right w:val="none" w:sz="0" w:space="0" w:color="auto"/>
      </w:divBdr>
    </w:div>
    <w:div w:id="197089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A5D7E-DCF5-4D0A-9EA4-3DF712A8F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Lindile Batwa</cp:lastModifiedBy>
  <cp:revision>2</cp:revision>
  <cp:lastPrinted>2014-06-25T12:20:00Z</cp:lastPrinted>
  <dcterms:created xsi:type="dcterms:W3CDTF">2016-05-19T08:08:00Z</dcterms:created>
  <dcterms:modified xsi:type="dcterms:W3CDTF">2016-05-19T08:08:00Z</dcterms:modified>
</cp:coreProperties>
</file>