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EA" w:rsidRPr="00726192"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726192">
        <w:rPr>
          <w:rFonts w:ascii="Arial" w:hAnsi="Arial" w:cs="Arial"/>
          <w:b/>
          <w:sz w:val="22"/>
          <w:szCs w:val="22"/>
        </w:rPr>
        <w:t>NATIONAL ASSEMBLY</w:t>
      </w:r>
    </w:p>
    <w:p w:rsidR="00C312EA" w:rsidRPr="00726192" w:rsidRDefault="00C312EA" w:rsidP="001B0917">
      <w:pPr>
        <w:tabs>
          <w:tab w:val="left" w:pos="432"/>
          <w:tab w:val="left" w:pos="864"/>
        </w:tabs>
        <w:spacing w:line="276" w:lineRule="auto"/>
        <w:jc w:val="center"/>
        <w:rPr>
          <w:rFonts w:ascii="Arial" w:hAnsi="Arial" w:cs="Arial"/>
          <w:b/>
          <w:sz w:val="22"/>
          <w:szCs w:val="22"/>
        </w:rPr>
      </w:pPr>
      <w:r w:rsidRPr="00726192">
        <w:rPr>
          <w:rFonts w:ascii="Arial" w:hAnsi="Arial" w:cs="Arial"/>
          <w:b/>
          <w:sz w:val="22"/>
          <w:szCs w:val="22"/>
        </w:rPr>
        <w:t>QUESTION FOR WRITTEN REPLY</w:t>
      </w:r>
    </w:p>
    <w:p w:rsidR="00AD00CE" w:rsidRPr="00726192" w:rsidRDefault="00647EF2" w:rsidP="001B0917">
      <w:pPr>
        <w:tabs>
          <w:tab w:val="left" w:pos="432"/>
          <w:tab w:val="left" w:pos="864"/>
        </w:tabs>
        <w:spacing w:line="276" w:lineRule="auto"/>
        <w:jc w:val="center"/>
        <w:rPr>
          <w:rFonts w:ascii="Arial" w:hAnsi="Arial" w:cs="Arial"/>
          <w:b/>
          <w:sz w:val="22"/>
          <w:szCs w:val="22"/>
        </w:rPr>
      </w:pPr>
      <w:r w:rsidRPr="00726192">
        <w:rPr>
          <w:rFonts w:ascii="Arial" w:hAnsi="Arial" w:cs="Arial"/>
          <w:b/>
          <w:sz w:val="22"/>
          <w:szCs w:val="22"/>
        </w:rPr>
        <w:t>QUESTION NUMBER</w:t>
      </w:r>
      <w:r w:rsidR="001B0917" w:rsidRPr="00726192">
        <w:rPr>
          <w:rFonts w:ascii="Arial" w:hAnsi="Arial" w:cs="Arial"/>
          <w:b/>
          <w:sz w:val="22"/>
          <w:szCs w:val="22"/>
        </w:rPr>
        <w:t>:</w:t>
      </w:r>
      <w:r w:rsidRPr="00726192">
        <w:rPr>
          <w:rFonts w:ascii="Arial" w:hAnsi="Arial" w:cs="Arial"/>
          <w:b/>
          <w:sz w:val="22"/>
          <w:szCs w:val="22"/>
        </w:rPr>
        <w:t xml:space="preserve"> </w:t>
      </w:r>
      <w:r w:rsidR="003477AF" w:rsidRPr="00726192">
        <w:rPr>
          <w:rFonts w:ascii="Arial" w:hAnsi="Arial" w:cs="Arial"/>
          <w:b/>
          <w:sz w:val="22"/>
          <w:szCs w:val="22"/>
        </w:rPr>
        <w:t>644</w:t>
      </w:r>
      <w:r w:rsidR="00AD00CE" w:rsidRPr="00726192">
        <w:rPr>
          <w:rFonts w:ascii="Arial" w:hAnsi="Arial" w:cs="Arial"/>
          <w:b/>
          <w:sz w:val="22"/>
          <w:szCs w:val="22"/>
        </w:rPr>
        <w:t xml:space="preserve"> [NW</w:t>
      </w:r>
      <w:r w:rsidR="00063E28" w:rsidRPr="00726192">
        <w:rPr>
          <w:rFonts w:ascii="Arial" w:hAnsi="Arial" w:cs="Arial"/>
          <w:b/>
          <w:sz w:val="22"/>
          <w:szCs w:val="22"/>
        </w:rPr>
        <w:t>7</w:t>
      </w:r>
      <w:r w:rsidR="003477AF" w:rsidRPr="00726192">
        <w:rPr>
          <w:rFonts w:ascii="Arial" w:hAnsi="Arial" w:cs="Arial"/>
          <w:b/>
          <w:sz w:val="22"/>
          <w:szCs w:val="22"/>
        </w:rPr>
        <w:t>718</w:t>
      </w:r>
      <w:r w:rsidR="00AD00CE" w:rsidRPr="00726192">
        <w:rPr>
          <w:rFonts w:ascii="Arial" w:hAnsi="Arial" w:cs="Arial"/>
          <w:b/>
          <w:sz w:val="22"/>
          <w:szCs w:val="22"/>
        </w:rPr>
        <w:t>E]</w:t>
      </w:r>
    </w:p>
    <w:p w:rsidR="00C312EA" w:rsidRPr="00726192" w:rsidRDefault="00BD31C6" w:rsidP="001B0917">
      <w:pPr>
        <w:tabs>
          <w:tab w:val="left" w:pos="432"/>
          <w:tab w:val="left" w:pos="864"/>
        </w:tabs>
        <w:spacing w:line="276" w:lineRule="auto"/>
        <w:jc w:val="center"/>
        <w:rPr>
          <w:rFonts w:ascii="Arial" w:hAnsi="Arial" w:cs="Arial"/>
          <w:b/>
          <w:sz w:val="22"/>
          <w:szCs w:val="22"/>
        </w:rPr>
      </w:pPr>
      <w:r w:rsidRPr="00726192">
        <w:rPr>
          <w:rFonts w:ascii="Arial" w:hAnsi="Arial" w:cs="Arial"/>
          <w:b/>
          <w:sz w:val="22"/>
          <w:szCs w:val="22"/>
        </w:rPr>
        <w:t xml:space="preserve">DATE OF PUBLICATION: </w:t>
      </w:r>
      <w:r w:rsidR="00063E28" w:rsidRPr="00726192">
        <w:rPr>
          <w:rFonts w:ascii="Arial" w:hAnsi="Arial" w:cs="Arial"/>
          <w:b/>
          <w:sz w:val="22"/>
          <w:szCs w:val="22"/>
        </w:rPr>
        <w:t>9 MARCH 2018</w:t>
      </w:r>
    </w:p>
    <w:p w:rsidR="0062770E" w:rsidRPr="00726192" w:rsidRDefault="0062770E" w:rsidP="001B0917">
      <w:pPr>
        <w:pStyle w:val="BodyTextIndent"/>
        <w:spacing w:line="276" w:lineRule="auto"/>
        <w:ind w:left="0" w:firstLine="0"/>
        <w:rPr>
          <w:rFonts w:ascii="Arial" w:hAnsi="Arial" w:cs="Arial"/>
          <w:b/>
          <w:sz w:val="22"/>
          <w:szCs w:val="22"/>
        </w:rPr>
      </w:pPr>
    </w:p>
    <w:p w:rsidR="003477AF" w:rsidRPr="00740BB1" w:rsidRDefault="003477AF" w:rsidP="003477AF">
      <w:pPr>
        <w:spacing w:before="100" w:beforeAutospacing="1" w:after="100" w:afterAutospacing="1"/>
        <w:ind w:left="720" w:hanging="720"/>
        <w:jc w:val="both"/>
        <w:outlineLvl w:val="0"/>
        <w:rPr>
          <w:rStyle w:val="CharChar"/>
          <w:rFonts w:eastAsia="Calibri"/>
        </w:rPr>
      </w:pPr>
      <w:r w:rsidRPr="00726192">
        <w:rPr>
          <w:rFonts w:ascii="Arial" w:eastAsia="Calibri" w:hAnsi="Arial" w:cs="Arial"/>
          <w:b/>
          <w:sz w:val="22"/>
          <w:szCs w:val="22"/>
          <w:lang w:val="en-ZA"/>
        </w:rPr>
        <w:t>644.</w:t>
      </w:r>
      <w:r w:rsidRPr="00726192">
        <w:rPr>
          <w:rFonts w:ascii="Arial" w:eastAsia="Calibri" w:hAnsi="Arial" w:cs="Arial"/>
          <w:b/>
          <w:sz w:val="22"/>
          <w:szCs w:val="22"/>
          <w:lang w:val="en-ZA"/>
        </w:rPr>
        <w:tab/>
        <w:t>Mr M R Bara (DA) to ask the Minister of Finance:</w:t>
      </w:r>
    </w:p>
    <w:p w:rsidR="003477AF" w:rsidRPr="00740BB1" w:rsidRDefault="003477AF" w:rsidP="003477AF">
      <w:pPr>
        <w:spacing w:before="100" w:beforeAutospacing="1" w:after="100" w:afterAutospacing="1"/>
        <w:ind w:left="720"/>
        <w:jc w:val="both"/>
        <w:outlineLvl w:val="0"/>
        <w:rPr>
          <w:rStyle w:val="CharChar"/>
          <w:rFonts w:eastAsia="Calibri"/>
        </w:rPr>
      </w:pPr>
      <w:r w:rsidRPr="00740BB1">
        <w:rPr>
          <w:rStyle w:val="CharChar"/>
          <w:rFonts w:eastAsia="Calibri"/>
        </w:rPr>
        <w:t xml:space="preserve">With reference to the Minister of Transport’s reply to question 3537 on 23 November 2017, what (a) progress has the National Treasury made with regard to each investigation into irregular and unauthorised expenditure by the Passenger Rail Agency of South Africa, as instructed in the </w:t>
      </w:r>
      <w:r w:rsidRPr="00740BB1">
        <w:rPr>
          <w:rStyle w:val="CharChar"/>
          <w:rFonts w:eastAsia="Cambria"/>
        </w:rPr>
        <w:t>Public</w:t>
      </w:r>
      <w:r w:rsidRPr="00740BB1">
        <w:rPr>
          <w:rStyle w:val="CharChar"/>
          <w:rFonts w:eastAsia="Calibri"/>
        </w:rPr>
        <w:t xml:space="preserve"> Protector’s report titled </w:t>
      </w:r>
      <w:r w:rsidRPr="00726192">
        <w:rPr>
          <w:rFonts w:ascii="Arial" w:eastAsia="Calibri" w:hAnsi="Arial" w:cs="Arial"/>
          <w:i/>
          <w:sz w:val="22"/>
          <w:szCs w:val="22"/>
          <w:lang w:val="en-ZA"/>
        </w:rPr>
        <w:t xml:space="preserve">Derailed </w:t>
      </w:r>
      <w:r w:rsidRPr="00740BB1">
        <w:rPr>
          <w:rStyle w:val="CharChar"/>
          <w:rFonts w:eastAsia="Calibri"/>
        </w:rPr>
        <w:t>and (b) are the total costs to date in this regard?</w:t>
      </w:r>
      <w:r w:rsidRPr="00740BB1">
        <w:rPr>
          <w:rStyle w:val="CharChar"/>
          <w:rFonts w:eastAsia="Calibri"/>
        </w:rPr>
        <w:tab/>
      </w:r>
      <w:r w:rsidRPr="00740BB1">
        <w:rPr>
          <w:rStyle w:val="CharChar"/>
          <w:rFonts w:eastAsia="Calibri"/>
        </w:rPr>
        <w:tab/>
      </w:r>
      <w:r w:rsidRPr="00740BB1">
        <w:rPr>
          <w:rStyle w:val="CharChar"/>
          <w:rFonts w:eastAsia="Calibri"/>
        </w:rPr>
        <w:tab/>
      </w:r>
      <w:r w:rsidRPr="00740BB1">
        <w:rPr>
          <w:rStyle w:val="CharChar"/>
          <w:rFonts w:eastAsia="Calibri"/>
        </w:rPr>
        <w:tab/>
      </w:r>
      <w:r w:rsidRPr="00740BB1">
        <w:rPr>
          <w:rStyle w:val="CharChar"/>
          <w:rFonts w:eastAsia="Calibri"/>
        </w:rPr>
        <w:tab/>
      </w:r>
    </w:p>
    <w:p w:rsidR="003477AF" w:rsidRPr="00726192" w:rsidRDefault="003477AF" w:rsidP="00726192">
      <w:pPr>
        <w:spacing w:before="100" w:beforeAutospacing="1" w:after="100" w:afterAutospacing="1"/>
        <w:ind w:left="720"/>
        <w:jc w:val="right"/>
        <w:outlineLvl w:val="0"/>
        <w:rPr>
          <w:rFonts w:ascii="Arial" w:eastAsia="Calibri" w:hAnsi="Arial" w:cs="Arial"/>
          <w:sz w:val="22"/>
          <w:szCs w:val="22"/>
          <w:lang w:val="en-ZA"/>
        </w:rPr>
      </w:pP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r>
      <w:r w:rsidRPr="00726192">
        <w:rPr>
          <w:rFonts w:ascii="Arial" w:eastAsia="Calibri" w:hAnsi="Arial" w:cs="Arial"/>
          <w:sz w:val="22"/>
          <w:szCs w:val="22"/>
          <w:lang w:val="en-ZA"/>
        </w:rPr>
        <w:tab/>
        <w:t>NW718E</w:t>
      </w:r>
    </w:p>
    <w:p w:rsidR="001433AE" w:rsidRPr="00740BB1" w:rsidRDefault="001433AE" w:rsidP="00740BB1">
      <w:pPr>
        <w:spacing w:line="276" w:lineRule="auto"/>
        <w:jc w:val="both"/>
        <w:rPr>
          <w:rFonts w:ascii="Arial" w:hAnsi="Arial" w:cs="Arial"/>
          <w:b/>
          <w:bCs/>
          <w:sz w:val="22"/>
          <w:szCs w:val="22"/>
        </w:rPr>
      </w:pPr>
      <w:r w:rsidRPr="00740BB1">
        <w:rPr>
          <w:rFonts w:ascii="Arial" w:hAnsi="Arial" w:cs="Arial"/>
          <w:b/>
          <w:bCs/>
          <w:sz w:val="22"/>
          <w:szCs w:val="22"/>
        </w:rPr>
        <w:t>REPLY:</w:t>
      </w:r>
    </w:p>
    <w:p w:rsidR="001E6902" w:rsidRPr="00726192" w:rsidRDefault="001E6902" w:rsidP="00726192">
      <w:pPr>
        <w:tabs>
          <w:tab w:val="left" w:pos="432"/>
          <w:tab w:val="left" w:pos="864"/>
        </w:tabs>
        <w:spacing w:line="276" w:lineRule="auto"/>
        <w:jc w:val="both"/>
        <w:rPr>
          <w:rFonts w:ascii="Arial" w:hAnsi="Arial" w:cs="Arial"/>
          <w:b/>
          <w:sz w:val="22"/>
          <w:szCs w:val="22"/>
        </w:rPr>
      </w:pPr>
    </w:p>
    <w:p w:rsidR="00066397" w:rsidRPr="00726192" w:rsidRDefault="00066397" w:rsidP="00726192">
      <w:pPr>
        <w:pStyle w:val="ListParagraph"/>
        <w:numPr>
          <w:ilvl w:val="0"/>
          <w:numId w:val="4"/>
        </w:numPr>
        <w:jc w:val="both"/>
        <w:rPr>
          <w:rFonts w:ascii="Arial" w:hAnsi="Arial" w:cs="Arial"/>
          <w:sz w:val="22"/>
          <w:szCs w:val="22"/>
        </w:rPr>
      </w:pPr>
      <w:r w:rsidRPr="00726192">
        <w:rPr>
          <w:rFonts w:ascii="Arial" w:hAnsi="Arial" w:cs="Arial"/>
          <w:sz w:val="22"/>
          <w:szCs w:val="22"/>
        </w:rPr>
        <w:t xml:space="preserve">National Treasury submitted </w:t>
      </w:r>
      <w:r w:rsidR="00726192">
        <w:rPr>
          <w:rFonts w:ascii="Arial" w:hAnsi="Arial" w:cs="Arial"/>
          <w:sz w:val="22"/>
          <w:szCs w:val="22"/>
        </w:rPr>
        <w:t xml:space="preserve">the </w:t>
      </w:r>
      <w:r w:rsidRPr="00726192">
        <w:rPr>
          <w:rFonts w:ascii="Arial" w:hAnsi="Arial" w:cs="Arial"/>
          <w:sz w:val="22"/>
          <w:szCs w:val="22"/>
        </w:rPr>
        <w:t>draft reports to PRASA on 25 April 2017</w:t>
      </w:r>
      <w:r w:rsidR="00963602" w:rsidRPr="00726192">
        <w:rPr>
          <w:rFonts w:ascii="Arial" w:hAnsi="Arial" w:cs="Arial"/>
          <w:sz w:val="22"/>
          <w:szCs w:val="22"/>
        </w:rPr>
        <w:t>.</w:t>
      </w:r>
      <w:r w:rsidR="00726192">
        <w:rPr>
          <w:rFonts w:ascii="Arial" w:hAnsi="Arial" w:cs="Arial"/>
          <w:sz w:val="22"/>
          <w:szCs w:val="22"/>
        </w:rPr>
        <w:t xml:space="preserve">  The </w:t>
      </w:r>
      <w:r w:rsidR="00963602" w:rsidRPr="00726192">
        <w:rPr>
          <w:rFonts w:ascii="Arial" w:hAnsi="Arial" w:cs="Arial"/>
          <w:sz w:val="22"/>
          <w:szCs w:val="22"/>
        </w:rPr>
        <w:t>PRASA</w:t>
      </w:r>
      <w:r w:rsidR="00E75459" w:rsidRPr="00726192">
        <w:rPr>
          <w:rFonts w:ascii="Arial" w:hAnsi="Arial" w:cs="Arial"/>
          <w:sz w:val="22"/>
          <w:szCs w:val="22"/>
        </w:rPr>
        <w:t xml:space="preserve"> B</w:t>
      </w:r>
      <w:r w:rsidRPr="00726192">
        <w:rPr>
          <w:rFonts w:ascii="Arial" w:hAnsi="Arial" w:cs="Arial"/>
          <w:sz w:val="22"/>
          <w:szCs w:val="22"/>
        </w:rPr>
        <w:t xml:space="preserve">oard requested </w:t>
      </w:r>
      <w:r w:rsidR="00EA76B2" w:rsidRPr="00726192">
        <w:rPr>
          <w:rFonts w:ascii="Arial" w:hAnsi="Arial" w:cs="Arial"/>
          <w:sz w:val="22"/>
          <w:szCs w:val="22"/>
        </w:rPr>
        <w:t xml:space="preserve">time to consider the reports until </w:t>
      </w:r>
      <w:r w:rsidR="00E75459" w:rsidRPr="00726192">
        <w:rPr>
          <w:rFonts w:ascii="Arial" w:hAnsi="Arial" w:cs="Arial"/>
          <w:sz w:val="22"/>
          <w:szCs w:val="22"/>
        </w:rPr>
        <w:t>31</w:t>
      </w:r>
      <w:r w:rsidRPr="00726192">
        <w:rPr>
          <w:rFonts w:ascii="Arial" w:hAnsi="Arial" w:cs="Arial"/>
          <w:sz w:val="22"/>
          <w:szCs w:val="22"/>
        </w:rPr>
        <w:t xml:space="preserve"> October 2017</w:t>
      </w:r>
      <w:r w:rsidR="00EA76B2" w:rsidRPr="00726192">
        <w:rPr>
          <w:rFonts w:ascii="Arial" w:hAnsi="Arial" w:cs="Arial"/>
          <w:sz w:val="22"/>
          <w:szCs w:val="22"/>
        </w:rPr>
        <w:t>.</w:t>
      </w:r>
      <w:r w:rsidR="00963602" w:rsidRPr="00726192">
        <w:rPr>
          <w:rFonts w:ascii="Arial" w:hAnsi="Arial" w:cs="Arial"/>
          <w:sz w:val="22"/>
          <w:szCs w:val="22"/>
        </w:rPr>
        <w:t xml:space="preserve"> </w:t>
      </w:r>
      <w:r w:rsidR="00726192">
        <w:rPr>
          <w:rFonts w:ascii="Arial" w:hAnsi="Arial" w:cs="Arial"/>
          <w:sz w:val="22"/>
          <w:szCs w:val="22"/>
        </w:rPr>
        <w:t xml:space="preserve">The National Treasury was </w:t>
      </w:r>
      <w:r w:rsidR="00EA76B2" w:rsidRPr="00726192">
        <w:rPr>
          <w:rFonts w:ascii="Arial" w:hAnsi="Arial" w:cs="Arial"/>
          <w:sz w:val="22"/>
          <w:szCs w:val="22"/>
        </w:rPr>
        <w:t xml:space="preserve">informed that </w:t>
      </w:r>
      <w:r w:rsidR="00963602" w:rsidRPr="00726192">
        <w:rPr>
          <w:rFonts w:ascii="Arial" w:hAnsi="Arial" w:cs="Arial"/>
          <w:sz w:val="22"/>
          <w:szCs w:val="22"/>
        </w:rPr>
        <w:t>PRASA</w:t>
      </w:r>
      <w:r w:rsidRPr="00726192">
        <w:rPr>
          <w:rFonts w:ascii="Arial" w:hAnsi="Arial" w:cs="Arial"/>
          <w:sz w:val="22"/>
          <w:szCs w:val="22"/>
        </w:rPr>
        <w:t xml:space="preserve"> </w:t>
      </w:r>
      <w:r w:rsidR="00EA76B2" w:rsidRPr="00726192">
        <w:rPr>
          <w:rFonts w:ascii="Arial" w:hAnsi="Arial" w:cs="Arial"/>
          <w:sz w:val="22"/>
          <w:szCs w:val="22"/>
        </w:rPr>
        <w:t>ha</w:t>
      </w:r>
      <w:r w:rsidR="00726192">
        <w:rPr>
          <w:rFonts w:ascii="Arial" w:hAnsi="Arial" w:cs="Arial"/>
          <w:sz w:val="22"/>
          <w:szCs w:val="22"/>
        </w:rPr>
        <w:t>d</w:t>
      </w:r>
      <w:r w:rsidR="00EA76B2" w:rsidRPr="00726192">
        <w:rPr>
          <w:rFonts w:ascii="Arial" w:hAnsi="Arial" w:cs="Arial"/>
          <w:sz w:val="22"/>
          <w:szCs w:val="22"/>
        </w:rPr>
        <w:t xml:space="preserve"> discovered additional documentation that must also be subjected to investigation.  However, feedback</w:t>
      </w:r>
      <w:r w:rsidR="00726192">
        <w:rPr>
          <w:rFonts w:ascii="Arial" w:hAnsi="Arial" w:cs="Arial"/>
          <w:sz w:val="22"/>
          <w:szCs w:val="22"/>
        </w:rPr>
        <w:t xml:space="preserve"> is still awaited </w:t>
      </w:r>
      <w:r w:rsidR="00EA76B2" w:rsidRPr="00726192">
        <w:rPr>
          <w:rFonts w:ascii="Arial" w:hAnsi="Arial" w:cs="Arial"/>
          <w:sz w:val="22"/>
          <w:szCs w:val="22"/>
        </w:rPr>
        <w:t xml:space="preserve">from PRASA on the draft </w:t>
      </w:r>
      <w:r w:rsidRPr="00726192">
        <w:rPr>
          <w:rFonts w:ascii="Arial" w:hAnsi="Arial" w:cs="Arial"/>
          <w:sz w:val="22"/>
          <w:szCs w:val="22"/>
        </w:rPr>
        <w:t xml:space="preserve">reports </w:t>
      </w:r>
      <w:r w:rsidR="00EA76B2" w:rsidRPr="00726192">
        <w:rPr>
          <w:rFonts w:ascii="Arial" w:hAnsi="Arial" w:cs="Arial"/>
          <w:sz w:val="22"/>
          <w:szCs w:val="22"/>
        </w:rPr>
        <w:t>that were submitted during April 2017</w:t>
      </w:r>
      <w:r w:rsidRPr="00726192">
        <w:rPr>
          <w:rFonts w:ascii="Arial" w:hAnsi="Arial" w:cs="Arial"/>
          <w:sz w:val="22"/>
          <w:szCs w:val="22"/>
        </w:rPr>
        <w:t>.</w:t>
      </w:r>
    </w:p>
    <w:p w:rsidR="00066397" w:rsidRPr="00726192" w:rsidRDefault="00066397" w:rsidP="00726192">
      <w:pPr>
        <w:pStyle w:val="ListParagraph"/>
        <w:jc w:val="both"/>
        <w:rPr>
          <w:rFonts w:ascii="Arial" w:hAnsi="Arial" w:cs="Arial"/>
          <w:sz w:val="22"/>
          <w:szCs w:val="22"/>
        </w:rPr>
      </w:pPr>
    </w:p>
    <w:p w:rsidR="00066397" w:rsidRPr="00726192" w:rsidRDefault="003D67CD" w:rsidP="00726192">
      <w:pPr>
        <w:pStyle w:val="ListParagraph"/>
        <w:numPr>
          <w:ilvl w:val="0"/>
          <w:numId w:val="4"/>
        </w:numPr>
        <w:jc w:val="both"/>
        <w:rPr>
          <w:rFonts w:ascii="Arial" w:hAnsi="Arial" w:cs="Arial"/>
          <w:sz w:val="22"/>
          <w:szCs w:val="22"/>
        </w:rPr>
      </w:pPr>
      <w:r w:rsidRPr="00726192">
        <w:rPr>
          <w:rFonts w:ascii="Arial" w:hAnsi="Arial" w:cs="Arial"/>
          <w:sz w:val="22"/>
          <w:szCs w:val="22"/>
        </w:rPr>
        <w:t>The total amount spent on</w:t>
      </w:r>
      <w:r w:rsidR="00726192">
        <w:rPr>
          <w:rFonts w:ascii="Arial" w:hAnsi="Arial" w:cs="Arial"/>
          <w:sz w:val="22"/>
          <w:szCs w:val="22"/>
        </w:rPr>
        <w:t xml:space="preserve"> the</w:t>
      </w:r>
      <w:r w:rsidRPr="00726192">
        <w:rPr>
          <w:rFonts w:ascii="Arial" w:hAnsi="Arial" w:cs="Arial"/>
          <w:sz w:val="22"/>
          <w:szCs w:val="22"/>
        </w:rPr>
        <w:t xml:space="preserve"> 13 companies was </w:t>
      </w:r>
      <w:r w:rsidR="00963602" w:rsidRPr="00726192">
        <w:rPr>
          <w:rFonts w:ascii="Arial" w:hAnsi="Arial" w:cs="Arial"/>
          <w:sz w:val="22"/>
          <w:szCs w:val="22"/>
        </w:rPr>
        <w:t>R24 174 529.</w:t>
      </w:r>
    </w:p>
    <w:p w:rsidR="00B77F67" w:rsidRPr="00740BB1" w:rsidRDefault="00B77F67" w:rsidP="00740BB1">
      <w:pPr>
        <w:jc w:val="both"/>
        <w:rPr>
          <w:rFonts w:ascii="Arial" w:hAnsi="Arial" w:cs="Arial"/>
          <w:b/>
          <w:sz w:val="22"/>
          <w:szCs w:val="22"/>
        </w:rPr>
      </w:pPr>
    </w:p>
    <w:sectPr w:rsidR="00B77F67" w:rsidRPr="00740BB1"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9A6D3B"/>
    <w:multiLevelType w:val="hybridMultilevel"/>
    <w:tmpl w:val="774C0DA2"/>
    <w:lvl w:ilvl="0" w:tplc="6F069D78">
      <w:start w:val="1"/>
      <w:numFmt w:val="lowerLetter"/>
      <w:lvlText w:val="(%1)"/>
      <w:lvlJc w:val="left"/>
      <w:pPr>
        <w:ind w:left="360" w:hanging="360"/>
      </w:pPr>
      <w:rPr>
        <w:rFonts w:hint="default"/>
        <w:b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66397"/>
    <w:rsid w:val="000C2BEF"/>
    <w:rsid w:val="000C48D8"/>
    <w:rsid w:val="000F3B14"/>
    <w:rsid w:val="001149FB"/>
    <w:rsid w:val="001433AE"/>
    <w:rsid w:val="0014441E"/>
    <w:rsid w:val="0015727B"/>
    <w:rsid w:val="001648F9"/>
    <w:rsid w:val="00197576"/>
    <w:rsid w:val="001B0917"/>
    <w:rsid w:val="001D4937"/>
    <w:rsid w:val="001E3FB5"/>
    <w:rsid w:val="001E6902"/>
    <w:rsid w:val="001F4B50"/>
    <w:rsid w:val="00207912"/>
    <w:rsid w:val="0022502D"/>
    <w:rsid w:val="002867DD"/>
    <w:rsid w:val="002A4157"/>
    <w:rsid w:val="002F6E86"/>
    <w:rsid w:val="003421BD"/>
    <w:rsid w:val="00344553"/>
    <w:rsid w:val="00345A2B"/>
    <w:rsid w:val="003477AF"/>
    <w:rsid w:val="00351BF5"/>
    <w:rsid w:val="003D67CD"/>
    <w:rsid w:val="0043065E"/>
    <w:rsid w:val="00472D86"/>
    <w:rsid w:val="00485B2E"/>
    <w:rsid w:val="004A078E"/>
    <w:rsid w:val="004F43FB"/>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6E0A29"/>
    <w:rsid w:val="006F64D2"/>
    <w:rsid w:val="007118EA"/>
    <w:rsid w:val="00726192"/>
    <w:rsid w:val="00726A9C"/>
    <w:rsid w:val="007359BF"/>
    <w:rsid w:val="00740BB1"/>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63602"/>
    <w:rsid w:val="009A18A7"/>
    <w:rsid w:val="009E1AB2"/>
    <w:rsid w:val="00A02200"/>
    <w:rsid w:val="00A45FE5"/>
    <w:rsid w:val="00A525F0"/>
    <w:rsid w:val="00A5731A"/>
    <w:rsid w:val="00A677C3"/>
    <w:rsid w:val="00A72B9B"/>
    <w:rsid w:val="00AA4ED9"/>
    <w:rsid w:val="00AD00CE"/>
    <w:rsid w:val="00AD5C9B"/>
    <w:rsid w:val="00AD6115"/>
    <w:rsid w:val="00AE07DE"/>
    <w:rsid w:val="00B03AF4"/>
    <w:rsid w:val="00B03DD6"/>
    <w:rsid w:val="00B20E37"/>
    <w:rsid w:val="00B35E0C"/>
    <w:rsid w:val="00B447E6"/>
    <w:rsid w:val="00B77F67"/>
    <w:rsid w:val="00B913C7"/>
    <w:rsid w:val="00B95452"/>
    <w:rsid w:val="00BD31C6"/>
    <w:rsid w:val="00C25C7E"/>
    <w:rsid w:val="00C312EA"/>
    <w:rsid w:val="00C3199F"/>
    <w:rsid w:val="00C44C35"/>
    <w:rsid w:val="00C472D6"/>
    <w:rsid w:val="00C60822"/>
    <w:rsid w:val="00CB4FDB"/>
    <w:rsid w:val="00CB51AD"/>
    <w:rsid w:val="00CC2F3E"/>
    <w:rsid w:val="00D01E04"/>
    <w:rsid w:val="00D363B6"/>
    <w:rsid w:val="00DB2463"/>
    <w:rsid w:val="00DC769E"/>
    <w:rsid w:val="00DD5296"/>
    <w:rsid w:val="00DE122E"/>
    <w:rsid w:val="00DE76CB"/>
    <w:rsid w:val="00DF0D26"/>
    <w:rsid w:val="00E42AEE"/>
    <w:rsid w:val="00E55071"/>
    <w:rsid w:val="00E60EE1"/>
    <w:rsid w:val="00E75459"/>
    <w:rsid w:val="00E77DF6"/>
    <w:rsid w:val="00E8352B"/>
    <w:rsid w:val="00EA468F"/>
    <w:rsid w:val="00EA6A49"/>
    <w:rsid w:val="00EA76B2"/>
    <w:rsid w:val="00EC4BF6"/>
    <w:rsid w:val="00F03C60"/>
    <w:rsid w:val="00F51C17"/>
    <w:rsid w:val="00F5571A"/>
    <w:rsid w:val="00F65949"/>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13AE-031A-4E9E-B17C-944737B2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customStyle="1" w:styleId="CharChar">
    <w:name w:val="Char Char"/>
    <w:basedOn w:val="DefaultParagraphFont"/>
    <w:link w:val="Char"/>
    <w:rsid w:val="00740BB1"/>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1286-BF42-4912-A8AF-2A00AF27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2018-05-22T13:20:00Z</cp:lastPrinted>
  <dcterms:created xsi:type="dcterms:W3CDTF">2018-12-31T14:20:00Z</dcterms:created>
  <dcterms:modified xsi:type="dcterms:W3CDTF">2018-12-31T14:20:00Z</dcterms:modified>
</cp:coreProperties>
</file>