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2B2129" w:rsidRDefault="009305D7" w:rsidP="002B2129">
      <w:pPr>
        <w:pBdr>
          <w:bottom w:val="single" w:sz="4" w:space="5" w:color="auto"/>
        </w:pBdr>
        <w:jc w:val="both"/>
        <w:rPr>
          <w:rFonts w:ascii="Arial Narrow" w:hAnsi="Arial Narrow"/>
          <w:b/>
          <w:lang w:val="nl-NL"/>
        </w:rPr>
      </w:pPr>
      <w:r w:rsidRPr="002B2129">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24044567" r:id="rId8">
            <o:FieldCodes>\s</o:FieldCodes>
          </o:OLEObject>
        </w:object>
      </w:r>
    </w:p>
    <w:p w:rsidR="009305D7" w:rsidRPr="002B2129" w:rsidRDefault="009305D7" w:rsidP="002B2129">
      <w:pPr>
        <w:pBdr>
          <w:bottom w:val="single" w:sz="4" w:space="5" w:color="auto"/>
        </w:pBdr>
        <w:jc w:val="both"/>
        <w:rPr>
          <w:rFonts w:ascii="Arial Narrow" w:hAnsi="Arial Narrow"/>
          <w:b/>
          <w:lang w:val="nl-NL"/>
        </w:rPr>
      </w:pPr>
    </w:p>
    <w:p w:rsidR="009305D7" w:rsidRPr="002B2129" w:rsidRDefault="0000083B" w:rsidP="002B2129">
      <w:pPr>
        <w:ind w:left="6480" w:firstLine="720"/>
        <w:jc w:val="both"/>
        <w:rPr>
          <w:rFonts w:ascii="Arial Narrow" w:hAnsi="Arial Narrow"/>
          <w:b/>
          <w:lang w:val="nl-NL"/>
        </w:rPr>
      </w:pPr>
      <w:r w:rsidRPr="002B2129">
        <w:rPr>
          <w:rFonts w:ascii="Arial Narrow" w:hAnsi="Arial Narrow"/>
          <w:b/>
          <w:lang w:val="nl-NL"/>
        </w:rPr>
        <w:t>Ref:02/1/5/2</w:t>
      </w:r>
    </w:p>
    <w:p w:rsidR="00F8798B" w:rsidRPr="002B2129" w:rsidRDefault="00F8798B" w:rsidP="002B2129">
      <w:pPr>
        <w:jc w:val="both"/>
        <w:rPr>
          <w:rFonts w:ascii="Arial Narrow" w:hAnsi="Arial Narrow"/>
          <w:b/>
          <w:lang w:val="en-GB"/>
        </w:rPr>
      </w:pPr>
    </w:p>
    <w:p w:rsidR="0087358A" w:rsidRPr="002B2129" w:rsidRDefault="0087358A" w:rsidP="002B2129">
      <w:pPr>
        <w:jc w:val="both"/>
        <w:rPr>
          <w:rFonts w:ascii="Arial Narrow" w:hAnsi="Arial Narrow"/>
          <w:b/>
          <w:lang w:val="en-GB"/>
        </w:rPr>
      </w:pPr>
    </w:p>
    <w:p w:rsidR="0087358A" w:rsidRPr="002B2129" w:rsidRDefault="0087358A" w:rsidP="002B2129">
      <w:pPr>
        <w:jc w:val="both"/>
        <w:rPr>
          <w:rFonts w:ascii="Arial Narrow" w:hAnsi="Arial Narrow"/>
          <w:b/>
          <w:lang w:val="en-GB"/>
        </w:rPr>
      </w:pPr>
    </w:p>
    <w:p w:rsidR="0087358A" w:rsidRPr="002B2129" w:rsidRDefault="0087358A" w:rsidP="002B2129">
      <w:pPr>
        <w:jc w:val="both"/>
        <w:rPr>
          <w:rFonts w:ascii="Arial Narrow" w:hAnsi="Arial Narrow"/>
          <w:b/>
          <w:lang w:val="en-GB"/>
        </w:rPr>
      </w:pPr>
    </w:p>
    <w:p w:rsidR="009305D7" w:rsidRPr="002B2129" w:rsidRDefault="009305D7" w:rsidP="002B2129">
      <w:pPr>
        <w:jc w:val="both"/>
        <w:rPr>
          <w:rFonts w:ascii="Arial Narrow" w:hAnsi="Arial Narrow"/>
          <w:b/>
          <w:lang w:val="en-GB"/>
        </w:rPr>
      </w:pPr>
      <w:r w:rsidRPr="002B2129">
        <w:rPr>
          <w:rFonts w:ascii="Arial Narrow" w:hAnsi="Arial Narrow"/>
          <w:b/>
          <w:lang w:val="en-GB"/>
        </w:rPr>
        <w:t>MINISTER</w:t>
      </w:r>
    </w:p>
    <w:p w:rsidR="0087358A" w:rsidRPr="002B2129" w:rsidRDefault="0087358A" w:rsidP="002B2129">
      <w:pPr>
        <w:jc w:val="both"/>
        <w:rPr>
          <w:rFonts w:ascii="Arial Narrow" w:hAnsi="Arial Narrow"/>
          <w:b/>
          <w:lang w:val="en-GB"/>
        </w:rPr>
      </w:pPr>
    </w:p>
    <w:p w:rsidR="0087358A" w:rsidRPr="002B2129" w:rsidRDefault="0087358A" w:rsidP="002B2129">
      <w:pPr>
        <w:jc w:val="both"/>
        <w:rPr>
          <w:rFonts w:ascii="Arial Narrow" w:hAnsi="Arial Narrow"/>
          <w:b/>
          <w:lang w:val="en-GB"/>
        </w:rPr>
      </w:pPr>
    </w:p>
    <w:p w:rsidR="009305D7" w:rsidRPr="002B2129" w:rsidRDefault="00BD5B83" w:rsidP="002B2129">
      <w:pPr>
        <w:jc w:val="both"/>
        <w:rPr>
          <w:rFonts w:ascii="Arial Narrow" w:hAnsi="Arial Narrow"/>
          <w:b/>
          <w:lang w:val="en-GB"/>
        </w:rPr>
      </w:pPr>
      <w:r w:rsidRPr="002B2129">
        <w:rPr>
          <w:rFonts w:ascii="Arial Narrow" w:hAnsi="Arial Narrow"/>
          <w:b/>
          <w:lang w:val="en-GB"/>
        </w:rPr>
        <w:t>QUESTION NO.</w:t>
      </w:r>
      <w:r w:rsidR="000B7E01" w:rsidRPr="002B2129">
        <w:rPr>
          <w:rFonts w:ascii="Arial Narrow" w:hAnsi="Arial Narrow"/>
          <w:b/>
          <w:lang w:val="en-GB"/>
        </w:rPr>
        <w:t xml:space="preserve"> 641</w:t>
      </w:r>
      <w:r w:rsidR="00C46ECD" w:rsidRPr="002B2129">
        <w:rPr>
          <w:rFonts w:ascii="Arial Narrow" w:hAnsi="Arial Narrow"/>
          <w:b/>
        </w:rPr>
        <w:t xml:space="preserve"> </w:t>
      </w:r>
      <w:r w:rsidR="0087358A" w:rsidRPr="002B2129">
        <w:rPr>
          <w:rFonts w:ascii="Arial Narrow" w:hAnsi="Arial Narrow"/>
          <w:b/>
          <w:lang w:val="en-GB"/>
        </w:rPr>
        <w:t>FOR</w:t>
      </w:r>
      <w:r w:rsidR="009305D7" w:rsidRPr="002B2129">
        <w:rPr>
          <w:rFonts w:ascii="Arial Narrow" w:hAnsi="Arial Narrow"/>
          <w:b/>
          <w:lang w:val="en-GB"/>
        </w:rPr>
        <w:t xml:space="preserve"> </w:t>
      </w:r>
      <w:r w:rsidR="00073CF6" w:rsidRPr="002B2129">
        <w:rPr>
          <w:rFonts w:ascii="Arial Narrow" w:hAnsi="Arial Narrow"/>
          <w:b/>
          <w:lang w:val="en-GB"/>
        </w:rPr>
        <w:t>WRITTEN</w:t>
      </w:r>
      <w:r w:rsidR="00C62259" w:rsidRPr="002B2129">
        <w:rPr>
          <w:rFonts w:ascii="Arial Narrow" w:hAnsi="Arial Narrow"/>
          <w:b/>
          <w:lang w:val="en-GB"/>
        </w:rPr>
        <w:t xml:space="preserve"> </w:t>
      </w:r>
      <w:r w:rsidR="009305D7" w:rsidRPr="002B2129">
        <w:rPr>
          <w:rFonts w:ascii="Arial Narrow" w:hAnsi="Arial Narrow"/>
          <w:b/>
          <w:lang w:val="en-GB"/>
        </w:rPr>
        <w:t xml:space="preserve">REPLY: NATIONAL </w:t>
      </w:r>
      <w:r w:rsidR="00B65E6C" w:rsidRPr="002B2129">
        <w:rPr>
          <w:rFonts w:ascii="Arial Narrow" w:hAnsi="Arial Narrow"/>
          <w:b/>
          <w:lang w:val="en-GB"/>
        </w:rPr>
        <w:t>ASSEMBLY</w:t>
      </w:r>
    </w:p>
    <w:p w:rsidR="0003226A" w:rsidRPr="002B2129" w:rsidRDefault="0003226A" w:rsidP="002B2129">
      <w:pPr>
        <w:jc w:val="both"/>
        <w:rPr>
          <w:rFonts w:ascii="Arial Narrow" w:hAnsi="Arial Narrow"/>
          <w:lang w:val="en-GB"/>
        </w:rPr>
      </w:pPr>
    </w:p>
    <w:p w:rsidR="009305D7" w:rsidRPr="002B2129" w:rsidRDefault="009305D7" w:rsidP="002B2129">
      <w:pPr>
        <w:jc w:val="both"/>
        <w:rPr>
          <w:rFonts w:ascii="Arial Narrow" w:hAnsi="Arial Narrow"/>
          <w:lang w:val="en-GB"/>
        </w:rPr>
      </w:pPr>
      <w:r w:rsidRPr="002B2129">
        <w:rPr>
          <w:rFonts w:ascii="Arial Narrow" w:hAnsi="Arial Narrow"/>
          <w:lang w:val="en-GB"/>
        </w:rPr>
        <w:t>A draft reply to</w:t>
      </w:r>
      <w:r w:rsidR="00073CF6" w:rsidRPr="002B2129">
        <w:rPr>
          <w:rFonts w:ascii="Arial Narrow" w:hAnsi="Arial Narrow"/>
          <w:b/>
        </w:rPr>
        <w:t xml:space="preserve"> </w:t>
      </w:r>
      <w:r w:rsidR="000B7E01" w:rsidRPr="002B2129">
        <w:rPr>
          <w:rFonts w:ascii="Arial Narrow" w:hAnsi="Arial Narrow"/>
          <w:b/>
          <w:bCs/>
          <w:lang w:val="af-ZA"/>
        </w:rPr>
        <w:t xml:space="preserve">Ms P Ntobongwana (EFF) </w:t>
      </w:r>
      <w:r w:rsidRPr="002B2129">
        <w:rPr>
          <w:rFonts w:ascii="Arial Narrow" w:hAnsi="Arial Narrow"/>
        </w:rPr>
        <w:t>to</w:t>
      </w:r>
      <w:r w:rsidRPr="002B2129">
        <w:rPr>
          <w:rFonts w:ascii="Arial Narrow" w:hAnsi="Arial Narrow"/>
          <w:lang w:val="en-GB"/>
        </w:rPr>
        <w:t xml:space="preserve"> the above-mentioned question is </w:t>
      </w:r>
      <w:r w:rsidR="0090213C" w:rsidRPr="002B2129">
        <w:rPr>
          <w:rFonts w:ascii="Arial Narrow" w:hAnsi="Arial Narrow"/>
          <w:lang w:val="en-GB"/>
        </w:rPr>
        <w:t>enclosed for your consideration.</w:t>
      </w:r>
    </w:p>
    <w:p w:rsidR="005779CF" w:rsidRPr="002B2129" w:rsidRDefault="005779CF" w:rsidP="002B2129">
      <w:pPr>
        <w:jc w:val="both"/>
        <w:rPr>
          <w:rFonts w:ascii="Arial Narrow" w:hAnsi="Arial Narrow"/>
          <w:lang w:val="en-GB"/>
        </w:rPr>
      </w:pPr>
    </w:p>
    <w:p w:rsidR="005779CF" w:rsidRPr="002B2129" w:rsidRDefault="005779CF" w:rsidP="002B2129">
      <w:pPr>
        <w:jc w:val="both"/>
        <w:rPr>
          <w:rFonts w:ascii="Arial Narrow" w:hAnsi="Arial Narrow"/>
          <w:lang w:val="en-GB"/>
        </w:rPr>
      </w:pPr>
    </w:p>
    <w:p w:rsidR="005779CF" w:rsidRPr="002B2129" w:rsidRDefault="005779CF" w:rsidP="002B2129">
      <w:pPr>
        <w:jc w:val="both"/>
        <w:rPr>
          <w:rFonts w:ascii="Arial Narrow" w:hAnsi="Arial Narrow"/>
          <w:lang w:val="en-GB"/>
        </w:rPr>
      </w:pPr>
    </w:p>
    <w:p w:rsidR="00912587" w:rsidRPr="002B2129" w:rsidRDefault="00912587" w:rsidP="002B2129">
      <w:pPr>
        <w:jc w:val="both"/>
        <w:rPr>
          <w:rFonts w:ascii="Arial Narrow" w:hAnsi="Arial Narrow"/>
          <w:lang w:val="en-GB"/>
        </w:rPr>
      </w:pPr>
    </w:p>
    <w:p w:rsidR="005779CF" w:rsidRPr="002B2129" w:rsidRDefault="005779CF" w:rsidP="002B2129">
      <w:pPr>
        <w:jc w:val="both"/>
        <w:rPr>
          <w:rFonts w:ascii="Arial Narrow" w:hAnsi="Arial Narrow"/>
          <w:lang w:val="en-GB"/>
        </w:rPr>
      </w:pPr>
    </w:p>
    <w:p w:rsidR="00920B4D" w:rsidRPr="002B2129" w:rsidRDefault="003B1DC3" w:rsidP="002B2129">
      <w:pPr>
        <w:jc w:val="both"/>
        <w:rPr>
          <w:rFonts w:ascii="Arial Narrow" w:hAnsi="Arial Narrow"/>
          <w:b/>
          <w:lang w:val="en-GB"/>
        </w:rPr>
      </w:pPr>
      <w:r>
        <w:rPr>
          <w:rFonts w:ascii="Arial Narrow" w:hAnsi="Arial Narrow"/>
          <w:b/>
          <w:lang w:val="en-GB"/>
        </w:rPr>
        <w:t xml:space="preserve">MR ALF WILLS </w:t>
      </w:r>
    </w:p>
    <w:p w:rsidR="00920B4D" w:rsidRPr="002B2129" w:rsidRDefault="0048390A" w:rsidP="002B2129">
      <w:pPr>
        <w:jc w:val="both"/>
        <w:rPr>
          <w:rFonts w:ascii="Arial Narrow" w:hAnsi="Arial Narrow"/>
          <w:b/>
          <w:lang w:val="en-GB"/>
        </w:rPr>
      </w:pPr>
      <w:r w:rsidRPr="002B2129">
        <w:rPr>
          <w:rFonts w:ascii="Arial Narrow" w:hAnsi="Arial Narrow"/>
          <w:b/>
          <w:lang w:val="en-GB"/>
        </w:rPr>
        <w:t xml:space="preserve">DIRECTOR-GENERAL </w:t>
      </w:r>
      <w:r w:rsidR="003B1DC3">
        <w:rPr>
          <w:rFonts w:ascii="Arial Narrow" w:hAnsi="Arial Narrow"/>
          <w:b/>
          <w:lang w:val="en-GB"/>
        </w:rPr>
        <w:t>(ACTING)</w:t>
      </w:r>
    </w:p>
    <w:p w:rsidR="00600512" w:rsidRPr="002B2129" w:rsidRDefault="00600512" w:rsidP="002B2129">
      <w:pPr>
        <w:tabs>
          <w:tab w:val="center" w:pos="4513"/>
        </w:tabs>
        <w:jc w:val="both"/>
        <w:rPr>
          <w:rFonts w:ascii="Arial Narrow" w:hAnsi="Arial Narrow"/>
          <w:b/>
          <w:lang w:val="en-GB"/>
        </w:rPr>
      </w:pPr>
    </w:p>
    <w:p w:rsidR="00920B4D" w:rsidRPr="002B2129" w:rsidRDefault="00920B4D" w:rsidP="002B2129">
      <w:pPr>
        <w:tabs>
          <w:tab w:val="center" w:pos="4513"/>
        </w:tabs>
        <w:jc w:val="both"/>
        <w:rPr>
          <w:rFonts w:ascii="Arial Narrow" w:hAnsi="Arial Narrow"/>
          <w:b/>
          <w:lang w:val="en-GB"/>
        </w:rPr>
      </w:pPr>
      <w:r w:rsidRPr="002B2129">
        <w:rPr>
          <w:rFonts w:ascii="Arial Narrow" w:hAnsi="Arial Narrow"/>
          <w:b/>
          <w:lang w:val="en-GB"/>
        </w:rPr>
        <w:t>DATE:</w:t>
      </w:r>
    </w:p>
    <w:p w:rsidR="00920B4D" w:rsidRPr="002B2129" w:rsidRDefault="00920B4D" w:rsidP="002B2129">
      <w:pPr>
        <w:jc w:val="both"/>
        <w:rPr>
          <w:rFonts w:ascii="Arial Narrow" w:hAnsi="Arial Narrow"/>
          <w:b/>
          <w:lang w:val="en-GB"/>
        </w:rPr>
      </w:pPr>
    </w:p>
    <w:p w:rsidR="00920B4D" w:rsidRPr="002B2129" w:rsidRDefault="00920B4D" w:rsidP="002B2129">
      <w:pPr>
        <w:jc w:val="both"/>
        <w:rPr>
          <w:rFonts w:ascii="Arial Narrow" w:hAnsi="Arial Narrow"/>
          <w:b/>
          <w:lang w:val="en-GB"/>
        </w:rPr>
      </w:pPr>
    </w:p>
    <w:p w:rsidR="00920B4D" w:rsidRPr="002B2129" w:rsidRDefault="00920B4D" w:rsidP="002B2129">
      <w:pPr>
        <w:jc w:val="both"/>
        <w:rPr>
          <w:rFonts w:ascii="Arial Narrow" w:hAnsi="Arial Narrow"/>
          <w:b/>
          <w:lang w:val="en-GB"/>
        </w:rPr>
      </w:pPr>
      <w:r w:rsidRPr="002B2129">
        <w:rPr>
          <w:rFonts w:ascii="Arial Narrow" w:hAnsi="Arial Narrow"/>
          <w:b/>
          <w:lang w:val="en-GB"/>
        </w:rPr>
        <w:t>DRAFT REPLY APPROVED/AMENDED</w:t>
      </w:r>
    </w:p>
    <w:p w:rsidR="00920B4D" w:rsidRPr="002B2129" w:rsidRDefault="00920B4D" w:rsidP="002B2129">
      <w:pPr>
        <w:jc w:val="both"/>
        <w:rPr>
          <w:rFonts w:ascii="Arial Narrow" w:hAnsi="Arial Narrow"/>
          <w:lang w:val="en-GB"/>
        </w:rPr>
      </w:pPr>
    </w:p>
    <w:p w:rsidR="00920B4D" w:rsidRPr="002B2129" w:rsidRDefault="00920B4D" w:rsidP="002B2129">
      <w:pPr>
        <w:jc w:val="both"/>
        <w:rPr>
          <w:rFonts w:ascii="Arial Narrow" w:hAnsi="Arial Narrow"/>
          <w:lang w:val="en-GB"/>
        </w:rPr>
      </w:pPr>
    </w:p>
    <w:p w:rsidR="00920B4D" w:rsidRPr="002B2129" w:rsidRDefault="00920B4D" w:rsidP="002B2129">
      <w:pPr>
        <w:jc w:val="both"/>
        <w:rPr>
          <w:rFonts w:ascii="Arial Narrow" w:hAnsi="Arial Narrow"/>
          <w:lang w:val="en-GB"/>
        </w:rPr>
      </w:pPr>
    </w:p>
    <w:p w:rsidR="00912587" w:rsidRPr="002B2129" w:rsidRDefault="00912587" w:rsidP="002B2129">
      <w:pPr>
        <w:jc w:val="both"/>
        <w:rPr>
          <w:rFonts w:ascii="Arial Narrow" w:hAnsi="Arial Narrow"/>
          <w:lang w:val="en-GB"/>
        </w:rPr>
      </w:pPr>
    </w:p>
    <w:p w:rsidR="00920B4D" w:rsidRPr="002B2129" w:rsidRDefault="00920B4D" w:rsidP="002B2129">
      <w:pPr>
        <w:jc w:val="both"/>
        <w:rPr>
          <w:rFonts w:ascii="Arial Narrow" w:hAnsi="Arial Narrow"/>
          <w:lang w:val="en-GB"/>
        </w:rPr>
      </w:pPr>
    </w:p>
    <w:p w:rsidR="00920B4D" w:rsidRPr="002B2129" w:rsidRDefault="00920B4D" w:rsidP="002B2129">
      <w:pPr>
        <w:jc w:val="both"/>
        <w:rPr>
          <w:rFonts w:ascii="Arial Narrow" w:hAnsi="Arial Narrow"/>
          <w:b/>
          <w:lang w:val="en-GB"/>
        </w:rPr>
      </w:pPr>
      <w:r w:rsidRPr="002B2129">
        <w:rPr>
          <w:rFonts w:ascii="Arial Narrow" w:hAnsi="Arial Narrow"/>
          <w:b/>
          <w:lang w:val="en-GB"/>
        </w:rPr>
        <w:t>MRS B E E MOLEWA, MP</w:t>
      </w:r>
    </w:p>
    <w:p w:rsidR="00920B4D" w:rsidRPr="002B2129" w:rsidRDefault="00920B4D" w:rsidP="002B2129">
      <w:pPr>
        <w:jc w:val="both"/>
        <w:rPr>
          <w:rFonts w:ascii="Arial Narrow" w:hAnsi="Arial Narrow"/>
          <w:b/>
          <w:lang w:val="en-GB"/>
        </w:rPr>
      </w:pPr>
      <w:r w:rsidRPr="002B2129">
        <w:rPr>
          <w:rFonts w:ascii="Arial Narrow" w:hAnsi="Arial Narrow"/>
          <w:b/>
          <w:lang w:val="en-GB"/>
        </w:rPr>
        <w:t>MINISTER OF ENVIRONMENTAL AFFAIRS</w:t>
      </w:r>
    </w:p>
    <w:p w:rsidR="00920B4D" w:rsidRPr="002B2129" w:rsidRDefault="00920B4D" w:rsidP="002B2129">
      <w:pPr>
        <w:jc w:val="both"/>
        <w:rPr>
          <w:rFonts w:ascii="Arial Narrow" w:hAnsi="Arial Narrow"/>
          <w:b/>
          <w:lang w:val="en-GB"/>
        </w:rPr>
      </w:pPr>
    </w:p>
    <w:p w:rsidR="00920B4D" w:rsidRPr="002B2129" w:rsidRDefault="00920B4D" w:rsidP="002B2129">
      <w:pPr>
        <w:jc w:val="both"/>
        <w:rPr>
          <w:rFonts w:ascii="Arial Narrow" w:hAnsi="Arial Narrow"/>
          <w:b/>
          <w:lang w:val="en-GB"/>
        </w:rPr>
      </w:pPr>
      <w:r w:rsidRPr="002B2129">
        <w:rPr>
          <w:rFonts w:ascii="Arial Narrow" w:hAnsi="Arial Narrow"/>
          <w:b/>
          <w:lang w:val="en-GB"/>
        </w:rPr>
        <w:t>DATE:</w:t>
      </w:r>
    </w:p>
    <w:p w:rsidR="00511040" w:rsidRPr="002B2129" w:rsidRDefault="0048390A" w:rsidP="002B2129">
      <w:pPr>
        <w:spacing w:line="360" w:lineRule="auto"/>
        <w:jc w:val="both"/>
        <w:rPr>
          <w:rFonts w:ascii="Arial Narrow" w:hAnsi="Arial Narrow"/>
          <w:b/>
          <w:lang w:val="en-GB"/>
        </w:rPr>
      </w:pPr>
      <w:r w:rsidRPr="002B2129">
        <w:rPr>
          <w:rFonts w:ascii="Arial Narrow" w:hAnsi="Arial Narrow"/>
          <w:b/>
          <w:bCs/>
          <w:lang w:val="en-GB"/>
        </w:rPr>
        <w:br w:type="page"/>
      </w:r>
      <w:r w:rsidR="00511040" w:rsidRPr="002B2129">
        <w:rPr>
          <w:rFonts w:ascii="Arial Narrow" w:hAnsi="Arial Narrow"/>
          <w:b/>
          <w:lang w:val="en-GB"/>
        </w:rPr>
        <w:lastRenderedPageBreak/>
        <w:t xml:space="preserve">NATIONAL </w:t>
      </w:r>
      <w:r w:rsidR="00B65E6C" w:rsidRPr="002B2129">
        <w:rPr>
          <w:rFonts w:ascii="Arial Narrow" w:hAnsi="Arial Narrow"/>
          <w:b/>
          <w:lang w:val="en-GB"/>
        </w:rPr>
        <w:t>ASSEMBLY</w:t>
      </w:r>
    </w:p>
    <w:p w:rsidR="00934D70" w:rsidRPr="002B2129" w:rsidRDefault="00073CF6" w:rsidP="002B2129">
      <w:pPr>
        <w:spacing w:line="360" w:lineRule="auto"/>
        <w:jc w:val="both"/>
        <w:rPr>
          <w:rFonts w:ascii="Arial Narrow" w:hAnsi="Arial Narrow"/>
          <w:b/>
          <w:lang w:val="en-GB"/>
        </w:rPr>
      </w:pPr>
      <w:r w:rsidRPr="002B2129">
        <w:rPr>
          <w:rFonts w:ascii="Arial Narrow" w:hAnsi="Arial Narrow"/>
          <w:b/>
          <w:lang w:val="en-GB"/>
        </w:rPr>
        <w:t xml:space="preserve">(For written </w:t>
      </w:r>
      <w:r w:rsidR="00934D70" w:rsidRPr="002B2129">
        <w:rPr>
          <w:rFonts w:ascii="Arial Narrow" w:hAnsi="Arial Narrow"/>
          <w:b/>
          <w:lang w:val="en-GB"/>
        </w:rPr>
        <w:t>reply)</w:t>
      </w:r>
    </w:p>
    <w:p w:rsidR="0003226A" w:rsidRPr="002B2129" w:rsidRDefault="0003226A" w:rsidP="002B2129">
      <w:pPr>
        <w:spacing w:line="360" w:lineRule="auto"/>
        <w:jc w:val="both"/>
        <w:rPr>
          <w:rFonts w:ascii="Arial Narrow" w:hAnsi="Arial Narrow"/>
          <w:b/>
          <w:bCs/>
          <w:lang w:val="en-GB"/>
        </w:rPr>
      </w:pPr>
    </w:p>
    <w:p w:rsidR="00242211" w:rsidRPr="002B2129" w:rsidRDefault="00E91D7C" w:rsidP="002B2129">
      <w:pPr>
        <w:spacing w:line="360" w:lineRule="auto"/>
        <w:jc w:val="both"/>
        <w:rPr>
          <w:rFonts w:ascii="Arial Narrow" w:hAnsi="Arial Narrow"/>
          <w:b/>
          <w:bCs/>
          <w:lang w:val="en-GB"/>
        </w:rPr>
      </w:pPr>
      <w:r w:rsidRPr="002B2129">
        <w:rPr>
          <w:rFonts w:ascii="Arial Narrow" w:hAnsi="Arial Narrow"/>
          <w:b/>
          <w:bCs/>
          <w:lang w:val="en-GB"/>
        </w:rPr>
        <w:t>QUESTION NO.</w:t>
      </w:r>
      <w:r w:rsidR="00073CF6" w:rsidRPr="002B2129">
        <w:rPr>
          <w:rFonts w:ascii="Arial Narrow" w:hAnsi="Arial Narrow"/>
          <w:b/>
          <w:bCs/>
          <w:lang w:val="en-GB"/>
        </w:rPr>
        <w:t xml:space="preserve"> </w:t>
      </w:r>
      <w:r w:rsidR="000B7E01" w:rsidRPr="002B2129">
        <w:rPr>
          <w:rFonts w:ascii="Arial Narrow" w:hAnsi="Arial Narrow"/>
          <w:b/>
          <w:bCs/>
          <w:lang w:val="en-GB"/>
        </w:rPr>
        <w:t>641</w:t>
      </w:r>
      <w:r w:rsidR="0090213C" w:rsidRPr="002B2129">
        <w:rPr>
          <w:rFonts w:ascii="Arial Narrow" w:hAnsi="Arial Narrow"/>
          <w:b/>
        </w:rPr>
        <w:t xml:space="preserve"> </w:t>
      </w:r>
      <w:r w:rsidR="00C37A66" w:rsidRPr="002B2129">
        <w:rPr>
          <w:rFonts w:ascii="Arial Narrow" w:hAnsi="Arial Narrow"/>
          <w:b/>
          <w:bCs/>
          <w:lang w:val="en-GB"/>
        </w:rPr>
        <w:t>{</w:t>
      </w:r>
      <w:r w:rsidR="000B7E01" w:rsidRPr="002B2129">
        <w:rPr>
          <w:rFonts w:ascii="Arial Narrow" w:hAnsi="Arial Narrow"/>
          <w:b/>
        </w:rPr>
        <w:t>NW754</w:t>
      </w:r>
      <w:r w:rsidR="00D472BE" w:rsidRPr="002B2129">
        <w:rPr>
          <w:rFonts w:ascii="Arial Narrow" w:hAnsi="Arial Narrow"/>
          <w:b/>
        </w:rPr>
        <w:t>E</w:t>
      </w:r>
      <w:r w:rsidR="00C37A66" w:rsidRPr="002B2129">
        <w:rPr>
          <w:rFonts w:ascii="Arial Narrow" w:hAnsi="Arial Narrow"/>
          <w:b/>
        </w:rPr>
        <w:t>}</w:t>
      </w:r>
    </w:p>
    <w:p w:rsidR="00242211" w:rsidRPr="002B2129" w:rsidRDefault="00107D87" w:rsidP="002B2129">
      <w:pPr>
        <w:spacing w:line="360" w:lineRule="auto"/>
        <w:jc w:val="both"/>
        <w:rPr>
          <w:rFonts w:ascii="Arial Narrow" w:hAnsi="Arial Narrow"/>
          <w:b/>
          <w:bCs/>
          <w:lang w:val="en-GB"/>
        </w:rPr>
      </w:pPr>
      <w:r w:rsidRPr="002B2129">
        <w:rPr>
          <w:rFonts w:ascii="Arial Narrow" w:hAnsi="Arial Narrow"/>
          <w:b/>
          <w:bCs/>
          <w:lang w:val="en-GB"/>
        </w:rPr>
        <w:t xml:space="preserve">INTERNAL QUESTION PAPER </w:t>
      </w:r>
      <w:r w:rsidR="003D4060" w:rsidRPr="002B2129">
        <w:rPr>
          <w:rFonts w:ascii="Arial Narrow" w:hAnsi="Arial Narrow"/>
          <w:b/>
          <w:bCs/>
          <w:lang w:val="en-GB"/>
        </w:rPr>
        <w:t>NO</w:t>
      </w:r>
      <w:r w:rsidR="00F672E2" w:rsidRPr="002B2129">
        <w:rPr>
          <w:rFonts w:ascii="Arial Narrow" w:hAnsi="Arial Narrow"/>
          <w:b/>
          <w:bCs/>
          <w:lang w:val="en-GB"/>
        </w:rPr>
        <w:t>.</w:t>
      </w:r>
      <w:r w:rsidR="00511040" w:rsidRPr="002B2129">
        <w:rPr>
          <w:rFonts w:ascii="Arial Narrow" w:hAnsi="Arial Narrow"/>
          <w:b/>
          <w:bCs/>
          <w:lang w:val="en-GB"/>
        </w:rPr>
        <w:t xml:space="preserve"> </w:t>
      </w:r>
      <w:r w:rsidR="000B7E01" w:rsidRPr="002B2129">
        <w:rPr>
          <w:rFonts w:ascii="Arial Narrow" w:hAnsi="Arial Narrow"/>
          <w:b/>
          <w:bCs/>
          <w:lang w:val="en-GB"/>
        </w:rPr>
        <w:t>8</w:t>
      </w:r>
      <w:r w:rsidR="00735692" w:rsidRPr="002B2129">
        <w:rPr>
          <w:rFonts w:ascii="Arial Narrow" w:hAnsi="Arial Narrow"/>
          <w:b/>
          <w:bCs/>
          <w:lang w:val="en-GB"/>
        </w:rPr>
        <w:t xml:space="preserve"> </w:t>
      </w:r>
      <w:r w:rsidR="00416ABD" w:rsidRPr="002B2129">
        <w:rPr>
          <w:rFonts w:ascii="Arial Narrow" w:hAnsi="Arial Narrow"/>
          <w:b/>
          <w:bCs/>
          <w:lang w:val="en-GB"/>
        </w:rPr>
        <w:t>of</w:t>
      </w:r>
      <w:r w:rsidR="00435D92" w:rsidRPr="002B2129">
        <w:rPr>
          <w:rFonts w:ascii="Arial Narrow" w:hAnsi="Arial Narrow"/>
          <w:b/>
          <w:bCs/>
          <w:lang w:val="en-GB"/>
        </w:rPr>
        <w:t xml:space="preserve"> </w:t>
      </w:r>
      <w:r w:rsidR="00735692" w:rsidRPr="002B2129">
        <w:rPr>
          <w:rFonts w:ascii="Arial Narrow" w:hAnsi="Arial Narrow"/>
          <w:b/>
          <w:bCs/>
          <w:lang w:val="en-GB"/>
        </w:rPr>
        <w:t>2016</w:t>
      </w:r>
    </w:p>
    <w:p w:rsidR="006E42A6" w:rsidRPr="002B2129" w:rsidRDefault="006E42A6" w:rsidP="002B2129">
      <w:pPr>
        <w:spacing w:line="360" w:lineRule="auto"/>
        <w:jc w:val="both"/>
        <w:rPr>
          <w:rFonts w:ascii="Arial Narrow" w:hAnsi="Arial Narrow"/>
          <w:b/>
          <w:bCs/>
          <w:lang w:val="en-GB"/>
        </w:rPr>
      </w:pPr>
    </w:p>
    <w:p w:rsidR="006E42A6" w:rsidRPr="002B2129" w:rsidRDefault="003D4060" w:rsidP="002B2129">
      <w:pPr>
        <w:spacing w:line="360" w:lineRule="auto"/>
        <w:jc w:val="both"/>
        <w:rPr>
          <w:rFonts w:ascii="Arial Narrow" w:hAnsi="Arial Narrow"/>
          <w:b/>
        </w:rPr>
      </w:pPr>
      <w:r w:rsidRPr="002B2129">
        <w:rPr>
          <w:rFonts w:ascii="Arial Narrow" w:hAnsi="Arial Narrow"/>
          <w:b/>
        </w:rPr>
        <w:t>DATE OF PUBLICATION</w:t>
      </w:r>
      <w:r w:rsidR="0087358A" w:rsidRPr="002B2129">
        <w:rPr>
          <w:rFonts w:ascii="Arial Narrow" w:hAnsi="Arial Narrow"/>
          <w:b/>
        </w:rPr>
        <w:t>:</w:t>
      </w:r>
      <w:r w:rsidR="00735692" w:rsidRPr="002B2129">
        <w:rPr>
          <w:rFonts w:ascii="Arial Narrow" w:hAnsi="Arial Narrow"/>
          <w:b/>
        </w:rPr>
        <w:t xml:space="preserve"> </w:t>
      </w:r>
      <w:r w:rsidR="000B7E01" w:rsidRPr="002B2129">
        <w:rPr>
          <w:rFonts w:ascii="Arial Narrow" w:hAnsi="Arial Narrow"/>
          <w:b/>
        </w:rPr>
        <w:t>11 March</w:t>
      </w:r>
      <w:r w:rsidR="00735692" w:rsidRPr="002B2129">
        <w:rPr>
          <w:rFonts w:ascii="Arial Narrow" w:hAnsi="Arial Narrow"/>
          <w:b/>
        </w:rPr>
        <w:t xml:space="preserve"> 2016</w:t>
      </w:r>
    </w:p>
    <w:p w:rsidR="006E42A6" w:rsidRPr="002B2129" w:rsidRDefault="006E42A6" w:rsidP="002B2129">
      <w:pPr>
        <w:spacing w:line="360" w:lineRule="auto"/>
        <w:jc w:val="both"/>
        <w:rPr>
          <w:rFonts w:ascii="Arial Narrow" w:hAnsi="Arial Narrow"/>
          <w:b/>
        </w:rPr>
      </w:pPr>
    </w:p>
    <w:p w:rsidR="00027887" w:rsidRPr="002B2129" w:rsidRDefault="00027887" w:rsidP="002B2129">
      <w:pPr>
        <w:spacing w:line="360" w:lineRule="auto"/>
        <w:jc w:val="both"/>
        <w:rPr>
          <w:rFonts w:ascii="Arial Narrow" w:hAnsi="Arial Narrow"/>
          <w:b/>
        </w:rPr>
      </w:pPr>
    </w:p>
    <w:p w:rsidR="00073CF6" w:rsidRPr="002B2129" w:rsidRDefault="000B7E01" w:rsidP="002B2129">
      <w:pPr>
        <w:spacing w:line="360" w:lineRule="auto"/>
        <w:jc w:val="both"/>
        <w:outlineLvl w:val="0"/>
        <w:rPr>
          <w:rFonts w:ascii="Arial Narrow" w:hAnsi="Arial Narrow"/>
          <w:b/>
        </w:rPr>
      </w:pPr>
      <w:r w:rsidRPr="002B2129">
        <w:rPr>
          <w:rFonts w:ascii="Arial Narrow" w:hAnsi="Arial Narrow"/>
          <w:b/>
          <w:bCs/>
          <w:lang w:val="af-ZA"/>
        </w:rPr>
        <w:t xml:space="preserve">Ms P Ntobongwana (EFF) </w:t>
      </w:r>
      <w:r w:rsidR="00073CF6" w:rsidRPr="002B2129">
        <w:rPr>
          <w:rFonts w:ascii="Arial Narrow" w:hAnsi="Arial Narrow"/>
          <w:b/>
        </w:rPr>
        <w:t>to ask the Minister of Environmental Affairs:</w:t>
      </w:r>
    </w:p>
    <w:p w:rsidR="006E42A6" w:rsidRPr="002B2129" w:rsidRDefault="006E42A6" w:rsidP="002B2129">
      <w:pPr>
        <w:spacing w:line="360" w:lineRule="auto"/>
        <w:ind w:hanging="851"/>
        <w:jc w:val="both"/>
        <w:outlineLvl w:val="0"/>
        <w:rPr>
          <w:rFonts w:ascii="Arial Narrow" w:hAnsi="Arial Narrow"/>
        </w:rPr>
      </w:pPr>
    </w:p>
    <w:p w:rsidR="000B7E01" w:rsidRPr="002B2129" w:rsidRDefault="00B51C8C" w:rsidP="002B2129">
      <w:pPr>
        <w:spacing w:line="360" w:lineRule="auto"/>
        <w:ind w:left="450" w:hanging="450"/>
        <w:jc w:val="both"/>
        <w:rPr>
          <w:rFonts w:ascii="Arial Narrow" w:hAnsi="Arial Narrow"/>
          <w:lang w:val="af-ZA" w:eastAsia="en-ZA"/>
        </w:rPr>
      </w:pPr>
      <w:r w:rsidRPr="002B2129">
        <w:rPr>
          <w:rFonts w:ascii="Arial Narrow" w:hAnsi="Arial Narrow"/>
          <w:lang w:val="af-ZA" w:eastAsia="en-ZA"/>
        </w:rPr>
        <w:t>(1)</w:t>
      </w:r>
      <w:r w:rsidR="000B7E01" w:rsidRPr="002B2129">
        <w:rPr>
          <w:rFonts w:ascii="Arial Narrow" w:hAnsi="Arial Narrow"/>
          <w:lang w:val="af-ZA" w:eastAsia="en-ZA"/>
        </w:rPr>
        <w:tab/>
        <w:t>With reference to her reply to question 163 on 18 June 2015 and in view of consistent and regular allegations of racism experienced by black employees at the SA National Biodiversity Institute (SANBI), with the latest victim being a certain person (name and details furnished), what further steps does she intend to take to ensure that SANBI welcomes talented black persons;</w:t>
      </w:r>
    </w:p>
    <w:p w:rsidR="00735692" w:rsidRPr="002B2129" w:rsidRDefault="000B7E01" w:rsidP="002B2129">
      <w:pPr>
        <w:spacing w:line="360" w:lineRule="auto"/>
        <w:ind w:left="450" w:hanging="450"/>
        <w:jc w:val="both"/>
        <w:rPr>
          <w:rFonts w:ascii="Arial Narrow" w:hAnsi="Arial Narrow"/>
          <w:lang w:val="af-ZA" w:eastAsia="en-ZA"/>
        </w:rPr>
      </w:pPr>
      <w:r w:rsidRPr="002B2129">
        <w:rPr>
          <w:rFonts w:ascii="Arial Narrow" w:hAnsi="Arial Narrow"/>
          <w:lang w:val="af-ZA" w:eastAsia="en-ZA"/>
        </w:rPr>
        <w:t>(2)</w:t>
      </w:r>
      <w:r w:rsidRPr="002B2129">
        <w:rPr>
          <w:rFonts w:ascii="Arial Narrow" w:hAnsi="Arial Narrow"/>
          <w:lang w:val="af-ZA" w:eastAsia="en-ZA"/>
        </w:rPr>
        <w:tab/>
        <w:t>whether her department has assessed the exit interviews of black employees who have left SANBI; if not, why not; if so,</w:t>
      </w:r>
      <w:r w:rsidRPr="002B2129">
        <w:rPr>
          <w:rFonts w:ascii="Arial Narrow" w:eastAsia="Calibri" w:hAnsi="Arial Narrow"/>
          <w:lang w:val="af-ZA"/>
        </w:rPr>
        <w:t xml:space="preserve"> </w:t>
      </w:r>
      <w:r w:rsidRPr="002B2129">
        <w:rPr>
          <w:rFonts w:ascii="Arial Narrow" w:hAnsi="Arial Narrow"/>
          <w:lang w:val="af-ZA" w:eastAsia="en-ZA"/>
        </w:rPr>
        <w:t>what steps has she taken with regard to the concerns that the specified persons have raised?</w:t>
      </w:r>
    </w:p>
    <w:p w:rsidR="003F3B41" w:rsidRPr="002B2129" w:rsidRDefault="0048390A" w:rsidP="002B2129">
      <w:pPr>
        <w:spacing w:line="360" w:lineRule="auto"/>
        <w:jc w:val="both"/>
        <w:rPr>
          <w:rFonts w:ascii="Arial Narrow" w:hAnsi="Arial Narrow"/>
        </w:rPr>
      </w:pPr>
      <w:r w:rsidRPr="002B2129">
        <w:rPr>
          <w:rFonts w:ascii="Arial Narrow" w:hAnsi="Arial Narrow"/>
          <w:b/>
        </w:rPr>
        <w:br w:type="page"/>
      </w:r>
      <w:r w:rsidR="000B7E01" w:rsidRPr="002B2129">
        <w:rPr>
          <w:rFonts w:ascii="Arial Narrow" w:hAnsi="Arial Narrow"/>
          <w:b/>
        </w:rPr>
        <w:lastRenderedPageBreak/>
        <w:t>641</w:t>
      </w:r>
      <w:r w:rsidR="00CD4B26" w:rsidRPr="002B2129">
        <w:rPr>
          <w:rFonts w:ascii="Arial Narrow" w:hAnsi="Arial Narrow"/>
          <w:b/>
        </w:rPr>
        <w:t xml:space="preserve">. </w:t>
      </w:r>
      <w:r w:rsidR="007E5495" w:rsidRPr="002B2129">
        <w:rPr>
          <w:rFonts w:ascii="Arial Narrow" w:hAnsi="Arial Narrow"/>
          <w:b/>
        </w:rPr>
        <w:t>THE MINISTER OF ENVIRONMENTAL AFFAIRS REPLIES:</w:t>
      </w:r>
    </w:p>
    <w:p w:rsidR="00097DED" w:rsidRPr="002B2129" w:rsidRDefault="00097DED" w:rsidP="002B2129">
      <w:pPr>
        <w:spacing w:line="360" w:lineRule="auto"/>
        <w:jc w:val="both"/>
        <w:rPr>
          <w:rFonts w:ascii="Arial Narrow" w:hAnsi="Arial Narrow"/>
        </w:rPr>
      </w:pPr>
    </w:p>
    <w:p w:rsidR="007868E5" w:rsidRPr="002B2129" w:rsidRDefault="00B51C8C" w:rsidP="002B2129">
      <w:pPr>
        <w:pStyle w:val="Body"/>
        <w:tabs>
          <w:tab w:val="left" w:pos="450"/>
        </w:tabs>
        <w:spacing w:line="360" w:lineRule="auto"/>
        <w:ind w:left="450" w:hanging="450"/>
        <w:jc w:val="both"/>
        <w:rPr>
          <w:rFonts w:ascii="Arial Narrow" w:hAnsi="Arial Narrow"/>
          <w:color w:val="auto"/>
        </w:rPr>
      </w:pPr>
      <w:r w:rsidRPr="002B2129">
        <w:rPr>
          <w:rFonts w:ascii="Arial Narrow" w:hAnsi="Arial Narrow"/>
          <w:color w:val="auto"/>
        </w:rPr>
        <w:t>(1)</w:t>
      </w:r>
      <w:r w:rsidRPr="002B2129">
        <w:rPr>
          <w:rFonts w:ascii="Arial Narrow" w:hAnsi="Arial Narrow"/>
          <w:color w:val="auto"/>
        </w:rPr>
        <w:tab/>
      </w:r>
      <w:r w:rsidR="007868E5" w:rsidRPr="002B2129">
        <w:rPr>
          <w:rFonts w:ascii="Arial Narrow" w:hAnsi="Arial Narrow"/>
          <w:color w:val="auto"/>
        </w:rPr>
        <w:t xml:space="preserve">One of the key performance indicators (KPI) and targets in SANBI’s approved Corporate Strategic Plan is the development of black biodiversity professionals. By the year 2019/2020, SANBI’s target is to develop 140 black biodiversity professionals which is on track and consistently monitored and reported on. </w:t>
      </w:r>
    </w:p>
    <w:p w:rsidR="007868E5" w:rsidRPr="002B2129" w:rsidRDefault="009E3845" w:rsidP="004B1A11">
      <w:pPr>
        <w:pStyle w:val="Body"/>
        <w:numPr>
          <w:ilvl w:val="0"/>
          <w:numId w:val="32"/>
        </w:numPr>
        <w:tabs>
          <w:tab w:val="left" w:pos="1134"/>
        </w:tabs>
        <w:spacing w:line="360" w:lineRule="auto"/>
        <w:ind w:left="1134" w:hanging="708"/>
        <w:jc w:val="both"/>
        <w:rPr>
          <w:rFonts w:ascii="Arial Narrow" w:hAnsi="Arial Narrow"/>
          <w:color w:val="auto"/>
        </w:rPr>
      </w:pPr>
      <w:r w:rsidRPr="002B2129">
        <w:rPr>
          <w:rFonts w:ascii="Arial Narrow" w:hAnsi="Arial Narrow"/>
          <w:color w:val="auto"/>
        </w:rPr>
        <w:t xml:space="preserve">Recently </w:t>
      </w:r>
      <w:r w:rsidR="007868E5" w:rsidRPr="002B2129">
        <w:rPr>
          <w:rFonts w:ascii="Arial Narrow" w:hAnsi="Arial Narrow"/>
          <w:color w:val="auto"/>
        </w:rPr>
        <w:t>SANBI</w:t>
      </w:r>
      <w:r w:rsidRPr="002B2129">
        <w:rPr>
          <w:rFonts w:ascii="Arial Narrow" w:hAnsi="Arial Narrow"/>
          <w:color w:val="auto"/>
        </w:rPr>
        <w:t xml:space="preserve">, </w:t>
      </w:r>
      <w:r w:rsidR="007868E5" w:rsidRPr="002B2129">
        <w:rPr>
          <w:rFonts w:ascii="Arial Narrow" w:hAnsi="Arial Narrow"/>
          <w:color w:val="auto"/>
        </w:rPr>
        <w:t>together with partners in the biodiversity sector</w:t>
      </w:r>
      <w:r w:rsidRPr="002B2129">
        <w:rPr>
          <w:rFonts w:ascii="Arial Narrow" w:hAnsi="Arial Narrow"/>
          <w:color w:val="auto"/>
        </w:rPr>
        <w:t>,</w:t>
      </w:r>
      <w:r w:rsidR="007868E5" w:rsidRPr="002B2129">
        <w:rPr>
          <w:rFonts w:ascii="Arial Narrow" w:hAnsi="Arial Narrow"/>
          <w:color w:val="auto"/>
        </w:rPr>
        <w:t xml:space="preserve"> </w:t>
      </w:r>
      <w:r w:rsidRPr="002B2129">
        <w:rPr>
          <w:rFonts w:ascii="Arial Narrow" w:hAnsi="Arial Narrow"/>
          <w:color w:val="auto"/>
        </w:rPr>
        <w:t xml:space="preserve">has just included </w:t>
      </w:r>
      <w:r w:rsidR="007868E5" w:rsidRPr="002B2129">
        <w:rPr>
          <w:rFonts w:ascii="Arial Narrow" w:hAnsi="Arial Narrow"/>
          <w:color w:val="auto"/>
        </w:rPr>
        <w:t>implement</w:t>
      </w:r>
      <w:r w:rsidRPr="002B2129">
        <w:rPr>
          <w:rFonts w:ascii="Arial Narrow" w:hAnsi="Arial Narrow"/>
          <w:color w:val="auto"/>
        </w:rPr>
        <w:t>ation of the</w:t>
      </w:r>
      <w:r w:rsidR="007868E5" w:rsidRPr="002B2129">
        <w:rPr>
          <w:rFonts w:ascii="Arial Narrow" w:hAnsi="Arial Narrow"/>
          <w:color w:val="auto"/>
        </w:rPr>
        <w:t xml:space="preserve"> Groen Sebenza Programme which is a pioneering and innovative initiative that has developed 854 young black biodiversity professionals.</w:t>
      </w:r>
    </w:p>
    <w:p w:rsidR="007868E5" w:rsidRPr="002B2129" w:rsidRDefault="007868E5" w:rsidP="004B1A11">
      <w:pPr>
        <w:pStyle w:val="Body"/>
        <w:numPr>
          <w:ilvl w:val="0"/>
          <w:numId w:val="32"/>
        </w:numPr>
        <w:tabs>
          <w:tab w:val="left" w:pos="1134"/>
        </w:tabs>
        <w:spacing w:line="360" w:lineRule="auto"/>
        <w:ind w:left="1134" w:hanging="708"/>
        <w:jc w:val="both"/>
        <w:rPr>
          <w:rFonts w:ascii="Arial Narrow" w:hAnsi="Arial Narrow"/>
          <w:color w:val="auto"/>
        </w:rPr>
      </w:pPr>
      <w:r w:rsidRPr="002B2129">
        <w:rPr>
          <w:rFonts w:ascii="Arial Narrow" w:hAnsi="Arial Narrow"/>
          <w:color w:val="auto"/>
        </w:rPr>
        <w:t xml:space="preserve">Career ladders for scientists and horticulturists were introduced in order to attract, develop and retain black biodiversity professionals. </w:t>
      </w:r>
    </w:p>
    <w:p w:rsidR="007868E5" w:rsidRPr="002B2129" w:rsidRDefault="007868E5" w:rsidP="004B1A11">
      <w:pPr>
        <w:pStyle w:val="Body"/>
        <w:numPr>
          <w:ilvl w:val="0"/>
          <w:numId w:val="32"/>
        </w:numPr>
        <w:tabs>
          <w:tab w:val="left" w:pos="450"/>
          <w:tab w:val="left" w:pos="1134"/>
        </w:tabs>
        <w:spacing w:line="360" w:lineRule="auto"/>
        <w:ind w:left="1134" w:hanging="708"/>
        <w:jc w:val="both"/>
        <w:rPr>
          <w:rFonts w:ascii="Arial Narrow" w:hAnsi="Arial Narrow"/>
          <w:color w:val="auto"/>
        </w:rPr>
      </w:pPr>
      <w:r w:rsidRPr="002B2129">
        <w:rPr>
          <w:rFonts w:ascii="Arial Narrow" w:hAnsi="Arial Narrow"/>
          <w:color w:val="auto"/>
        </w:rPr>
        <w:t>In addition</w:t>
      </w:r>
      <w:r w:rsidR="00D23A85" w:rsidRPr="002B2129">
        <w:rPr>
          <w:rFonts w:ascii="Arial Narrow" w:hAnsi="Arial Narrow"/>
          <w:color w:val="auto"/>
        </w:rPr>
        <w:t>,</w:t>
      </w:r>
      <w:r w:rsidRPr="002B2129">
        <w:rPr>
          <w:rFonts w:ascii="Arial Narrow" w:hAnsi="Arial Narrow"/>
          <w:color w:val="auto"/>
        </w:rPr>
        <w:t xml:space="preserve"> the following interventions are being implemented to ensure that our black scientists’ careers development paths are supported: </w:t>
      </w:r>
    </w:p>
    <w:p w:rsidR="007868E5" w:rsidRPr="002B2129" w:rsidRDefault="007868E5" w:rsidP="004B1A11">
      <w:pPr>
        <w:pStyle w:val="Body"/>
        <w:spacing w:line="360" w:lineRule="auto"/>
        <w:ind w:left="1701" w:hanging="567"/>
        <w:jc w:val="both"/>
        <w:rPr>
          <w:rFonts w:ascii="Arial Narrow" w:hAnsi="Arial Narrow"/>
          <w:color w:val="auto"/>
        </w:rPr>
      </w:pPr>
      <w:r w:rsidRPr="002B2129">
        <w:rPr>
          <w:rFonts w:ascii="Arial Narrow" w:hAnsi="Arial Narrow"/>
          <w:color w:val="auto"/>
        </w:rPr>
        <w:t>o</w:t>
      </w:r>
      <w:r w:rsidRPr="002B2129">
        <w:rPr>
          <w:rFonts w:ascii="Arial Narrow" w:hAnsi="Arial Narrow"/>
          <w:color w:val="auto"/>
        </w:rPr>
        <w:tab/>
        <w:t>Staff bursaries towards higher degrees</w:t>
      </w:r>
      <w:r w:rsidR="00B51C8C" w:rsidRPr="002B2129">
        <w:rPr>
          <w:rFonts w:ascii="Arial Narrow" w:hAnsi="Arial Narrow"/>
          <w:color w:val="auto"/>
        </w:rPr>
        <w:t>;</w:t>
      </w:r>
    </w:p>
    <w:p w:rsidR="007868E5" w:rsidRPr="002B2129" w:rsidRDefault="007868E5" w:rsidP="004B1A11">
      <w:pPr>
        <w:pStyle w:val="Body"/>
        <w:spacing w:line="360" w:lineRule="auto"/>
        <w:ind w:left="1701" w:hanging="567"/>
        <w:jc w:val="both"/>
        <w:rPr>
          <w:rFonts w:ascii="Arial Narrow" w:hAnsi="Arial Narrow"/>
          <w:color w:val="auto"/>
        </w:rPr>
      </w:pPr>
      <w:r w:rsidRPr="002B2129">
        <w:rPr>
          <w:rFonts w:ascii="Arial Narrow" w:hAnsi="Arial Narrow"/>
          <w:color w:val="auto"/>
        </w:rPr>
        <w:t>o</w:t>
      </w:r>
      <w:r w:rsidRPr="002B2129">
        <w:rPr>
          <w:rFonts w:ascii="Arial Narrow" w:hAnsi="Arial Narrow"/>
          <w:color w:val="auto"/>
        </w:rPr>
        <w:tab/>
        <w:t>Scientific writing training courses</w:t>
      </w:r>
      <w:r w:rsidR="00B51C8C" w:rsidRPr="002B2129">
        <w:rPr>
          <w:rFonts w:ascii="Arial Narrow" w:hAnsi="Arial Narrow"/>
          <w:color w:val="auto"/>
        </w:rPr>
        <w:t>;</w:t>
      </w:r>
    </w:p>
    <w:p w:rsidR="007868E5" w:rsidRPr="002B2129" w:rsidRDefault="007868E5" w:rsidP="004B1A11">
      <w:pPr>
        <w:pStyle w:val="Body"/>
        <w:spacing w:line="360" w:lineRule="auto"/>
        <w:ind w:left="1701" w:hanging="567"/>
        <w:jc w:val="both"/>
        <w:rPr>
          <w:rFonts w:ascii="Arial Narrow" w:hAnsi="Arial Narrow"/>
          <w:color w:val="auto"/>
        </w:rPr>
      </w:pPr>
      <w:r w:rsidRPr="002B2129">
        <w:rPr>
          <w:rFonts w:ascii="Arial Narrow" w:hAnsi="Arial Narrow"/>
          <w:color w:val="auto"/>
        </w:rPr>
        <w:t>o</w:t>
      </w:r>
      <w:r w:rsidRPr="002B2129">
        <w:rPr>
          <w:rFonts w:ascii="Arial Narrow" w:hAnsi="Arial Narrow"/>
          <w:color w:val="auto"/>
        </w:rPr>
        <w:tab/>
        <w:t>Studentships and Inter</w:t>
      </w:r>
      <w:r w:rsidR="008D2443" w:rsidRPr="002B2129">
        <w:rPr>
          <w:rFonts w:ascii="Arial Narrow" w:hAnsi="Arial Narrow"/>
          <w:color w:val="auto"/>
        </w:rPr>
        <w:t>n</w:t>
      </w:r>
      <w:r w:rsidRPr="002B2129">
        <w:rPr>
          <w:rFonts w:ascii="Arial Narrow" w:hAnsi="Arial Narrow"/>
          <w:color w:val="auto"/>
        </w:rPr>
        <w:t>ships programmes</w:t>
      </w:r>
      <w:r w:rsidR="00B51C8C" w:rsidRPr="002B2129">
        <w:rPr>
          <w:rFonts w:ascii="Arial Narrow" w:hAnsi="Arial Narrow"/>
          <w:color w:val="auto"/>
        </w:rPr>
        <w:t>;</w:t>
      </w:r>
    </w:p>
    <w:p w:rsidR="007868E5" w:rsidRPr="002B2129" w:rsidRDefault="007868E5" w:rsidP="004B1A11">
      <w:pPr>
        <w:pStyle w:val="Body"/>
        <w:spacing w:line="360" w:lineRule="auto"/>
        <w:ind w:left="1701" w:hanging="567"/>
        <w:jc w:val="both"/>
        <w:rPr>
          <w:rFonts w:ascii="Arial Narrow" w:hAnsi="Arial Narrow"/>
          <w:color w:val="auto"/>
        </w:rPr>
      </w:pPr>
      <w:r w:rsidRPr="002B2129">
        <w:rPr>
          <w:rFonts w:ascii="Arial Narrow" w:hAnsi="Arial Narrow"/>
          <w:color w:val="auto"/>
        </w:rPr>
        <w:t>o</w:t>
      </w:r>
      <w:r w:rsidRPr="002B2129">
        <w:rPr>
          <w:rFonts w:ascii="Arial Narrow" w:hAnsi="Arial Narrow"/>
          <w:color w:val="auto"/>
        </w:rPr>
        <w:tab/>
        <w:t>Mentorship/coaching</w:t>
      </w:r>
      <w:r w:rsidR="00B51C8C" w:rsidRPr="002B2129">
        <w:rPr>
          <w:rFonts w:ascii="Arial Narrow" w:hAnsi="Arial Narrow"/>
          <w:color w:val="auto"/>
        </w:rPr>
        <w:t>;</w:t>
      </w:r>
      <w:r w:rsidR="00D23A85" w:rsidRPr="002B2129">
        <w:rPr>
          <w:rFonts w:ascii="Arial Narrow" w:hAnsi="Arial Narrow"/>
          <w:color w:val="auto"/>
        </w:rPr>
        <w:t xml:space="preserve"> and</w:t>
      </w:r>
    </w:p>
    <w:p w:rsidR="007868E5" w:rsidRPr="002B2129" w:rsidRDefault="007868E5" w:rsidP="004B1A11">
      <w:pPr>
        <w:pStyle w:val="Body"/>
        <w:spacing w:line="360" w:lineRule="auto"/>
        <w:ind w:left="1701" w:hanging="567"/>
        <w:jc w:val="both"/>
        <w:rPr>
          <w:rFonts w:ascii="Arial Narrow" w:hAnsi="Arial Narrow"/>
          <w:color w:val="auto"/>
        </w:rPr>
      </w:pPr>
      <w:r w:rsidRPr="002B2129">
        <w:rPr>
          <w:rFonts w:ascii="Arial Narrow" w:hAnsi="Arial Narrow"/>
          <w:color w:val="auto"/>
        </w:rPr>
        <w:t>o</w:t>
      </w:r>
      <w:r w:rsidRPr="002B2129">
        <w:rPr>
          <w:rFonts w:ascii="Arial Narrow" w:hAnsi="Arial Narrow"/>
          <w:color w:val="auto"/>
        </w:rPr>
        <w:tab/>
        <w:t>Participation in workshops and conferences (local and international)</w:t>
      </w:r>
      <w:r w:rsidR="00D23A85" w:rsidRPr="002B2129">
        <w:rPr>
          <w:rFonts w:ascii="Arial Narrow" w:hAnsi="Arial Narrow"/>
          <w:color w:val="auto"/>
        </w:rPr>
        <w:t>.</w:t>
      </w:r>
    </w:p>
    <w:p w:rsidR="007868E5" w:rsidRPr="002B2129" w:rsidRDefault="007868E5" w:rsidP="002B2129">
      <w:pPr>
        <w:pStyle w:val="Body"/>
        <w:tabs>
          <w:tab w:val="left" w:pos="360"/>
        </w:tabs>
        <w:spacing w:line="360" w:lineRule="auto"/>
        <w:jc w:val="both"/>
        <w:rPr>
          <w:rFonts w:ascii="Arial Narrow" w:hAnsi="Arial Narrow"/>
          <w:color w:val="auto"/>
        </w:rPr>
      </w:pPr>
    </w:p>
    <w:p w:rsidR="006E42A6" w:rsidRPr="002B2129" w:rsidRDefault="007868E5" w:rsidP="002B2129">
      <w:pPr>
        <w:pStyle w:val="Body"/>
        <w:tabs>
          <w:tab w:val="left" w:pos="450"/>
          <w:tab w:val="left" w:pos="540"/>
        </w:tabs>
        <w:spacing w:line="360" w:lineRule="auto"/>
        <w:ind w:left="450" w:hanging="540"/>
        <w:jc w:val="both"/>
        <w:rPr>
          <w:rFonts w:ascii="Arial Narrow" w:hAnsi="Arial Narrow"/>
          <w:color w:val="auto"/>
        </w:rPr>
      </w:pPr>
      <w:r w:rsidRPr="002B2129">
        <w:rPr>
          <w:rFonts w:ascii="Arial Narrow" w:hAnsi="Arial Narrow"/>
          <w:color w:val="auto"/>
        </w:rPr>
        <w:t>(2)</w:t>
      </w:r>
      <w:r w:rsidR="00D23A85" w:rsidRPr="002B2129">
        <w:rPr>
          <w:rFonts w:ascii="Arial Narrow" w:hAnsi="Arial Narrow"/>
          <w:color w:val="auto"/>
        </w:rPr>
        <w:tab/>
      </w:r>
      <w:r w:rsidR="009E3845" w:rsidRPr="002B2129">
        <w:rPr>
          <w:rFonts w:ascii="Arial Narrow" w:hAnsi="Arial Narrow"/>
          <w:color w:val="auto"/>
        </w:rPr>
        <w:t xml:space="preserve">The Board of Directors appointed by the Minister </w:t>
      </w:r>
      <w:r w:rsidR="00705C96" w:rsidRPr="002B2129">
        <w:rPr>
          <w:rFonts w:ascii="Arial Narrow" w:hAnsi="Arial Narrow"/>
          <w:color w:val="auto"/>
        </w:rPr>
        <w:t>provides oversight to SANBI</w:t>
      </w:r>
      <w:r w:rsidR="00D23A85" w:rsidRPr="002B2129">
        <w:rPr>
          <w:rFonts w:ascii="Arial Narrow" w:hAnsi="Arial Narrow"/>
          <w:color w:val="auto"/>
        </w:rPr>
        <w:t xml:space="preserve"> on all organis</w:t>
      </w:r>
      <w:r w:rsidR="008D2443" w:rsidRPr="002B2129">
        <w:rPr>
          <w:rFonts w:ascii="Arial Narrow" w:hAnsi="Arial Narrow"/>
          <w:color w:val="auto"/>
        </w:rPr>
        <w:t>ational matters including human related matters (NEMBA Section 13). The department through its governance protocol with its entities (including SANBI), provid</w:t>
      </w:r>
      <w:r w:rsidR="00D23A85" w:rsidRPr="002B2129">
        <w:rPr>
          <w:rFonts w:ascii="Arial Narrow" w:hAnsi="Arial Narrow"/>
          <w:color w:val="auto"/>
        </w:rPr>
        <w:t>es support for the operationalis</w:t>
      </w:r>
      <w:r w:rsidR="008D2443" w:rsidRPr="002B2129">
        <w:rPr>
          <w:rFonts w:ascii="Arial Narrow" w:hAnsi="Arial Narrow"/>
          <w:color w:val="auto"/>
        </w:rPr>
        <w:t>ation of the business processes. In terms of the established governance practices, the current institutional arrangements suffice to enable SANBI to discharge its operational duties including the analysis of the outcomes of exit interviews. The specific matter of Mr Qwede is being addressed by SANBI Management and the dep</w:t>
      </w:r>
      <w:r w:rsidR="00346F5C" w:rsidRPr="002B2129">
        <w:rPr>
          <w:rFonts w:ascii="Arial Narrow" w:hAnsi="Arial Narrow"/>
          <w:color w:val="auto"/>
        </w:rPr>
        <w:t>artment will address t</w:t>
      </w:r>
      <w:r w:rsidR="002F21A6" w:rsidRPr="002B2129">
        <w:rPr>
          <w:rFonts w:ascii="Arial Narrow" w:hAnsi="Arial Narrow"/>
          <w:color w:val="auto"/>
        </w:rPr>
        <w:t>he same when it</w:t>
      </w:r>
      <w:r w:rsidR="008D2443" w:rsidRPr="002B2129">
        <w:rPr>
          <w:rFonts w:ascii="Arial Narrow" w:hAnsi="Arial Narrow"/>
          <w:color w:val="auto"/>
        </w:rPr>
        <w:t xml:space="preserve"> is raised through proper channels.</w:t>
      </w:r>
    </w:p>
    <w:p w:rsidR="006E42A6" w:rsidRPr="002B2129" w:rsidRDefault="006E42A6" w:rsidP="002B2129">
      <w:pPr>
        <w:pStyle w:val="Body"/>
        <w:spacing w:line="360" w:lineRule="auto"/>
        <w:jc w:val="both"/>
        <w:rPr>
          <w:rFonts w:ascii="Arial Narrow" w:hAnsi="Arial Narrow"/>
          <w:color w:val="auto"/>
        </w:rPr>
      </w:pPr>
    </w:p>
    <w:p w:rsidR="00D23A85" w:rsidRPr="002B2129" w:rsidRDefault="00D23A85" w:rsidP="002B2129">
      <w:pPr>
        <w:pStyle w:val="Body"/>
        <w:spacing w:line="360" w:lineRule="auto"/>
        <w:jc w:val="both"/>
        <w:rPr>
          <w:rFonts w:ascii="Arial Narrow" w:hAnsi="Arial Narrow"/>
          <w:color w:val="auto"/>
        </w:rPr>
      </w:pPr>
    </w:p>
    <w:p w:rsidR="00D00535" w:rsidRPr="002B2129" w:rsidRDefault="006E42A6" w:rsidP="002B2129">
      <w:pPr>
        <w:spacing w:line="360" w:lineRule="auto"/>
        <w:jc w:val="center"/>
        <w:rPr>
          <w:rFonts w:ascii="Arial Narrow" w:hAnsi="Arial Narrow"/>
          <w:b/>
        </w:rPr>
      </w:pPr>
      <w:r w:rsidRPr="002B2129">
        <w:rPr>
          <w:rFonts w:ascii="Arial Narrow" w:hAnsi="Arial Narrow"/>
          <w:b/>
        </w:rPr>
        <w:t>-</w:t>
      </w:r>
      <w:r w:rsidR="0048390A" w:rsidRPr="002B2129">
        <w:rPr>
          <w:rFonts w:ascii="Arial Narrow" w:hAnsi="Arial Narrow"/>
          <w:b/>
        </w:rPr>
        <w:t>--ooOoo--</w:t>
      </w:r>
      <w:r w:rsidRPr="002B2129">
        <w:rPr>
          <w:rFonts w:ascii="Arial Narrow" w:hAnsi="Arial Narrow"/>
          <w:b/>
        </w:rPr>
        <w:t>-</w:t>
      </w:r>
    </w:p>
    <w:sectPr w:rsidR="00D00535" w:rsidRPr="002B2129" w:rsidSect="0048390A">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350" w:rsidRDefault="00C53350" w:rsidP="004F1BDF">
      <w:r>
        <w:separator/>
      </w:r>
    </w:p>
  </w:endnote>
  <w:endnote w:type="continuationSeparator" w:id="0">
    <w:p w:rsidR="00C53350" w:rsidRDefault="00C53350"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B65E6C">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0B7E01">
      <w:rPr>
        <w:rFonts w:ascii="Arial Narrow" w:hAnsi="Arial Narrow"/>
        <w:b w:val="0"/>
        <w:sz w:val="16"/>
        <w:szCs w:val="16"/>
      </w:rPr>
      <w:t>641</w:t>
    </w:r>
    <w:r w:rsidR="000B7E01">
      <w:rPr>
        <w:rFonts w:ascii="Arial Narrow" w:hAnsi="Arial Narrow"/>
        <w:b w:val="0"/>
        <w:sz w:val="16"/>
        <w:szCs w:val="16"/>
      </w:rPr>
      <w:tab/>
      <w:t>NW754</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350" w:rsidRDefault="00C53350" w:rsidP="004F1BDF">
      <w:r>
        <w:separator/>
      </w:r>
    </w:p>
  </w:footnote>
  <w:footnote w:type="continuationSeparator" w:id="0">
    <w:p w:rsidR="00C53350" w:rsidRDefault="00C53350"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E8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742707"/>
    <w:multiLevelType w:val="hybridMultilevel"/>
    <w:tmpl w:val="0DF4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0">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31"/>
  </w:num>
  <w:num w:numId="4">
    <w:abstractNumId w:val="1"/>
  </w:num>
  <w:num w:numId="5">
    <w:abstractNumId w:val="25"/>
  </w:num>
  <w:num w:numId="6">
    <w:abstractNumId w:val="5"/>
  </w:num>
  <w:num w:numId="7">
    <w:abstractNumId w:val="6"/>
  </w:num>
  <w:num w:numId="8">
    <w:abstractNumId w:val="30"/>
  </w:num>
  <w:num w:numId="9">
    <w:abstractNumId w:val="13"/>
  </w:num>
  <w:num w:numId="10">
    <w:abstractNumId w:val="26"/>
  </w:num>
  <w:num w:numId="11">
    <w:abstractNumId w:val="9"/>
  </w:num>
  <w:num w:numId="12">
    <w:abstractNumId w:val="27"/>
  </w:num>
  <w:num w:numId="13">
    <w:abstractNumId w:val="15"/>
  </w:num>
  <w:num w:numId="14">
    <w:abstractNumId w:val="17"/>
  </w:num>
  <w:num w:numId="15">
    <w:abstractNumId w:val="12"/>
  </w:num>
  <w:num w:numId="16">
    <w:abstractNumId w:val="20"/>
  </w:num>
  <w:num w:numId="17">
    <w:abstractNumId w:val="2"/>
  </w:num>
  <w:num w:numId="18">
    <w:abstractNumId w:val="28"/>
  </w:num>
  <w:num w:numId="19">
    <w:abstractNumId w:val="29"/>
  </w:num>
  <w:num w:numId="20">
    <w:abstractNumId w:val="8"/>
  </w:num>
  <w:num w:numId="21">
    <w:abstractNumId w:val="11"/>
  </w:num>
  <w:num w:numId="22">
    <w:abstractNumId w:val="19"/>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3"/>
  </w:num>
  <w:num w:numId="30">
    <w:abstractNumId w:val="18"/>
  </w:num>
  <w:num w:numId="31">
    <w:abstractNumId w:val="2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2487"/>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B7E01"/>
    <w:rsid w:val="000C41A4"/>
    <w:rsid w:val="000C73A4"/>
    <w:rsid w:val="000E25DF"/>
    <w:rsid w:val="000E5566"/>
    <w:rsid w:val="000E7226"/>
    <w:rsid w:val="000F0ED7"/>
    <w:rsid w:val="000F1AE4"/>
    <w:rsid w:val="00107CF9"/>
    <w:rsid w:val="00107D87"/>
    <w:rsid w:val="00121FAA"/>
    <w:rsid w:val="00132E22"/>
    <w:rsid w:val="00134E77"/>
    <w:rsid w:val="001534C1"/>
    <w:rsid w:val="00153E3D"/>
    <w:rsid w:val="001734FC"/>
    <w:rsid w:val="001801F2"/>
    <w:rsid w:val="00180924"/>
    <w:rsid w:val="00182CA5"/>
    <w:rsid w:val="00194D0A"/>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11FD2"/>
    <w:rsid w:val="00214E2C"/>
    <w:rsid w:val="002210C5"/>
    <w:rsid w:val="002211FC"/>
    <w:rsid w:val="00225239"/>
    <w:rsid w:val="00225816"/>
    <w:rsid w:val="00233FA0"/>
    <w:rsid w:val="00242211"/>
    <w:rsid w:val="00254B64"/>
    <w:rsid w:val="00254C71"/>
    <w:rsid w:val="00261929"/>
    <w:rsid w:val="002623EA"/>
    <w:rsid w:val="00265865"/>
    <w:rsid w:val="00267ED2"/>
    <w:rsid w:val="002710BB"/>
    <w:rsid w:val="002738A0"/>
    <w:rsid w:val="0028092C"/>
    <w:rsid w:val="00282D21"/>
    <w:rsid w:val="00286E36"/>
    <w:rsid w:val="002A28F8"/>
    <w:rsid w:val="002B15D6"/>
    <w:rsid w:val="002B2129"/>
    <w:rsid w:val="002B40D5"/>
    <w:rsid w:val="002B656B"/>
    <w:rsid w:val="002C5CE0"/>
    <w:rsid w:val="002C687F"/>
    <w:rsid w:val="002D1781"/>
    <w:rsid w:val="002E77D4"/>
    <w:rsid w:val="002F21A6"/>
    <w:rsid w:val="002F7AF5"/>
    <w:rsid w:val="003020D1"/>
    <w:rsid w:val="003072EF"/>
    <w:rsid w:val="00316C53"/>
    <w:rsid w:val="0032026A"/>
    <w:rsid w:val="0033203A"/>
    <w:rsid w:val="00346F5C"/>
    <w:rsid w:val="00350FD9"/>
    <w:rsid w:val="0037704F"/>
    <w:rsid w:val="003811A3"/>
    <w:rsid w:val="003977E6"/>
    <w:rsid w:val="00397DE9"/>
    <w:rsid w:val="003A4B55"/>
    <w:rsid w:val="003B0518"/>
    <w:rsid w:val="003B1DC3"/>
    <w:rsid w:val="003B4AD4"/>
    <w:rsid w:val="003B6AF4"/>
    <w:rsid w:val="003C1B62"/>
    <w:rsid w:val="003C5149"/>
    <w:rsid w:val="003D3E28"/>
    <w:rsid w:val="003D4060"/>
    <w:rsid w:val="003E2DB3"/>
    <w:rsid w:val="003E7C0C"/>
    <w:rsid w:val="003F315F"/>
    <w:rsid w:val="003F3B41"/>
    <w:rsid w:val="003F4ECA"/>
    <w:rsid w:val="00401C59"/>
    <w:rsid w:val="00411117"/>
    <w:rsid w:val="00411EE4"/>
    <w:rsid w:val="00414594"/>
    <w:rsid w:val="004148DE"/>
    <w:rsid w:val="004150BF"/>
    <w:rsid w:val="00416ABD"/>
    <w:rsid w:val="004255B3"/>
    <w:rsid w:val="00435D92"/>
    <w:rsid w:val="0044094A"/>
    <w:rsid w:val="00451121"/>
    <w:rsid w:val="00455EF3"/>
    <w:rsid w:val="00460ABC"/>
    <w:rsid w:val="004625D3"/>
    <w:rsid w:val="00464E83"/>
    <w:rsid w:val="00474494"/>
    <w:rsid w:val="004769DE"/>
    <w:rsid w:val="0048390A"/>
    <w:rsid w:val="00485891"/>
    <w:rsid w:val="00486877"/>
    <w:rsid w:val="00492AF9"/>
    <w:rsid w:val="00492C3A"/>
    <w:rsid w:val="004A4020"/>
    <w:rsid w:val="004B1A11"/>
    <w:rsid w:val="004B4A15"/>
    <w:rsid w:val="004C06DB"/>
    <w:rsid w:val="004C700B"/>
    <w:rsid w:val="004F1BDF"/>
    <w:rsid w:val="004F249E"/>
    <w:rsid w:val="004F768D"/>
    <w:rsid w:val="00501093"/>
    <w:rsid w:val="00504ABC"/>
    <w:rsid w:val="00510EA1"/>
    <w:rsid w:val="00511040"/>
    <w:rsid w:val="00515D5B"/>
    <w:rsid w:val="00517A03"/>
    <w:rsid w:val="00541EFC"/>
    <w:rsid w:val="00542C02"/>
    <w:rsid w:val="0054307A"/>
    <w:rsid w:val="005477CF"/>
    <w:rsid w:val="00551F2A"/>
    <w:rsid w:val="00552963"/>
    <w:rsid w:val="00554A6E"/>
    <w:rsid w:val="005606A7"/>
    <w:rsid w:val="005650A9"/>
    <w:rsid w:val="00566626"/>
    <w:rsid w:val="00567CA6"/>
    <w:rsid w:val="00571AD3"/>
    <w:rsid w:val="00575944"/>
    <w:rsid w:val="005779CF"/>
    <w:rsid w:val="00591ADC"/>
    <w:rsid w:val="0059370D"/>
    <w:rsid w:val="005A0F89"/>
    <w:rsid w:val="005A17CB"/>
    <w:rsid w:val="005A4BA1"/>
    <w:rsid w:val="005A7A39"/>
    <w:rsid w:val="005B15FC"/>
    <w:rsid w:val="005B787C"/>
    <w:rsid w:val="005C18A4"/>
    <w:rsid w:val="005D2A27"/>
    <w:rsid w:val="005D441A"/>
    <w:rsid w:val="005D4C1C"/>
    <w:rsid w:val="005D549D"/>
    <w:rsid w:val="005E40BF"/>
    <w:rsid w:val="005F29C7"/>
    <w:rsid w:val="00600512"/>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7EDB"/>
    <w:rsid w:val="00692E5A"/>
    <w:rsid w:val="0069413E"/>
    <w:rsid w:val="006A3679"/>
    <w:rsid w:val="006B1C18"/>
    <w:rsid w:val="006B275E"/>
    <w:rsid w:val="006B5270"/>
    <w:rsid w:val="006C29E7"/>
    <w:rsid w:val="006C45C8"/>
    <w:rsid w:val="006D194A"/>
    <w:rsid w:val="006D4150"/>
    <w:rsid w:val="006D63B3"/>
    <w:rsid w:val="006E24FC"/>
    <w:rsid w:val="006E2A9D"/>
    <w:rsid w:val="006E42A6"/>
    <w:rsid w:val="006F02EC"/>
    <w:rsid w:val="00705593"/>
    <w:rsid w:val="00705C96"/>
    <w:rsid w:val="0071387C"/>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8E5"/>
    <w:rsid w:val="00786A81"/>
    <w:rsid w:val="00791FD4"/>
    <w:rsid w:val="007B21D0"/>
    <w:rsid w:val="007B4554"/>
    <w:rsid w:val="007D2B14"/>
    <w:rsid w:val="007D452E"/>
    <w:rsid w:val="007E5495"/>
    <w:rsid w:val="007E55E6"/>
    <w:rsid w:val="007F4EA7"/>
    <w:rsid w:val="00801467"/>
    <w:rsid w:val="00803FE5"/>
    <w:rsid w:val="0080419C"/>
    <w:rsid w:val="008072FE"/>
    <w:rsid w:val="008137C6"/>
    <w:rsid w:val="008271BB"/>
    <w:rsid w:val="00832398"/>
    <w:rsid w:val="008350F3"/>
    <w:rsid w:val="0083679A"/>
    <w:rsid w:val="00837631"/>
    <w:rsid w:val="0084071E"/>
    <w:rsid w:val="008416BE"/>
    <w:rsid w:val="00852532"/>
    <w:rsid w:val="00853D53"/>
    <w:rsid w:val="00855745"/>
    <w:rsid w:val="008558F0"/>
    <w:rsid w:val="00866116"/>
    <w:rsid w:val="00870155"/>
    <w:rsid w:val="008717D4"/>
    <w:rsid w:val="0087358A"/>
    <w:rsid w:val="0087390A"/>
    <w:rsid w:val="008757B3"/>
    <w:rsid w:val="008800D5"/>
    <w:rsid w:val="00893400"/>
    <w:rsid w:val="00893991"/>
    <w:rsid w:val="00894ADD"/>
    <w:rsid w:val="008A6C83"/>
    <w:rsid w:val="008A7E0D"/>
    <w:rsid w:val="008A7E67"/>
    <w:rsid w:val="008B3A2B"/>
    <w:rsid w:val="008C3203"/>
    <w:rsid w:val="008D244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54AB5"/>
    <w:rsid w:val="00960518"/>
    <w:rsid w:val="009616D3"/>
    <w:rsid w:val="00961EAE"/>
    <w:rsid w:val="0096391A"/>
    <w:rsid w:val="009647ED"/>
    <w:rsid w:val="00976C3D"/>
    <w:rsid w:val="009774DA"/>
    <w:rsid w:val="0098470F"/>
    <w:rsid w:val="0098725A"/>
    <w:rsid w:val="00990468"/>
    <w:rsid w:val="009939FD"/>
    <w:rsid w:val="00993AC2"/>
    <w:rsid w:val="009965BC"/>
    <w:rsid w:val="009A3C30"/>
    <w:rsid w:val="009A4B0A"/>
    <w:rsid w:val="009B08FF"/>
    <w:rsid w:val="009C5C16"/>
    <w:rsid w:val="009D5D72"/>
    <w:rsid w:val="009D74D5"/>
    <w:rsid w:val="009D74E8"/>
    <w:rsid w:val="009E3845"/>
    <w:rsid w:val="009E3EB1"/>
    <w:rsid w:val="009E7478"/>
    <w:rsid w:val="00A00B0B"/>
    <w:rsid w:val="00A051E6"/>
    <w:rsid w:val="00A11B84"/>
    <w:rsid w:val="00A13048"/>
    <w:rsid w:val="00A166BE"/>
    <w:rsid w:val="00A23689"/>
    <w:rsid w:val="00A245BB"/>
    <w:rsid w:val="00A26873"/>
    <w:rsid w:val="00A30E6F"/>
    <w:rsid w:val="00A361AA"/>
    <w:rsid w:val="00A4247C"/>
    <w:rsid w:val="00A460A7"/>
    <w:rsid w:val="00A46FCA"/>
    <w:rsid w:val="00A53589"/>
    <w:rsid w:val="00A60B66"/>
    <w:rsid w:val="00A90E71"/>
    <w:rsid w:val="00A9242D"/>
    <w:rsid w:val="00AA2C71"/>
    <w:rsid w:val="00AA3D1A"/>
    <w:rsid w:val="00AB192B"/>
    <w:rsid w:val="00AB2912"/>
    <w:rsid w:val="00AB6858"/>
    <w:rsid w:val="00AB7707"/>
    <w:rsid w:val="00AC2113"/>
    <w:rsid w:val="00AC359D"/>
    <w:rsid w:val="00AC35EE"/>
    <w:rsid w:val="00AD055E"/>
    <w:rsid w:val="00AD0B17"/>
    <w:rsid w:val="00AD7D31"/>
    <w:rsid w:val="00AE6D7F"/>
    <w:rsid w:val="00AF46F5"/>
    <w:rsid w:val="00B07FC6"/>
    <w:rsid w:val="00B12341"/>
    <w:rsid w:val="00B13539"/>
    <w:rsid w:val="00B209AC"/>
    <w:rsid w:val="00B23B8A"/>
    <w:rsid w:val="00B37C02"/>
    <w:rsid w:val="00B46D9A"/>
    <w:rsid w:val="00B51C8C"/>
    <w:rsid w:val="00B633E9"/>
    <w:rsid w:val="00B65E6C"/>
    <w:rsid w:val="00B67B53"/>
    <w:rsid w:val="00B722E6"/>
    <w:rsid w:val="00B85270"/>
    <w:rsid w:val="00B873FF"/>
    <w:rsid w:val="00B92046"/>
    <w:rsid w:val="00B92E4C"/>
    <w:rsid w:val="00BA079A"/>
    <w:rsid w:val="00BA0FBC"/>
    <w:rsid w:val="00BB2AAC"/>
    <w:rsid w:val="00BB3CD1"/>
    <w:rsid w:val="00BC00A6"/>
    <w:rsid w:val="00BD3E8D"/>
    <w:rsid w:val="00BD4DEB"/>
    <w:rsid w:val="00BD5B83"/>
    <w:rsid w:val="00BE3A71"/>
    <w:rsid w:val="00BF32EF"/>
    <w:rsid w:val="00BF4CCA"/>
    <w:rsid w:val="00BF5302"/>
    <w:rsid w:val="00C03E91"/>
    <w:rsid w:val="00C06FAF"/>
    <w:rsid w:val="00C17275"/>
    <w:rsid w:val="00C17D49"/>
    <w:rsid w:val="00C25F41"/>
    <w:rsid w:val="00C34450"/>
    <w:rsid w:val="00C37A66"/>
    <w:rsid w:val="00C417E5"/>
    <w:rsid w:val="00C46ECD"/>
    <w:rsid w:val="00C53350"/>
    <w:rsid w:val="00C62259"/>
    <w:rsid w:val="00C630BC"/>
    <w:rsid w:val="00C657A3"/>
    <w:rsid w:val="00C74963"/>
    <w:rsid w:val="00C74F9C"/>
    <w:rsid w:val="00C80229"/>
    <w:rsid w:val="00C83217"/>
    <w:rsid w:val="00C87DF6"/>
    <w:rsid w:val="00C97967"/>
    <w:rsid w:val="00CA4C82"/>
    <w:rsid w:val="00CB4B13"/>
    <w:rsid w:val="00CB4FF8"/>
    <w:rsid w:val="00CB7689"/>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22535"/>
    <w:rsid w:val="00D23A85"/>
    <w:rsid w:val="00D32011"/>
    <w:rsid w:val="00D35DD7"/>
    <w:rsid w:val="00D463D6"/>
    <w:rsid w:val="00D472BE"/>
    <w:rsid w:val="00D505B7"/>
    <w:rsid w:val="00D52417"/>
    <w:rsid w:val="00D53160"/>
    <w:rsid w:val="00D56351"/>
    <w:rsid w:val="00D57F9F"/>
    <w:rsid w:val="00D66808"/>
    <w:rsid w:val="00D7158A"/>
    <w:rsid w:val="00D727BA"/>
    <w:rsid w:val="00D95043"/>
    <w:rsid w:val="00DB1C3E"/>
    <w:rsid w:val="00DB4B3B"/>
    <w:rsid w:val="00DC26B6"/>
    <w:rsid w:val="00DC44E4"/>
    <w:rsid w:val="00DC66C5"/>
    <w:rsid w:val="00DC6759"/>
    <w:rsid w:val="00DD3FBD"/>
    <w:rsid w:val="00DE1D06"/>
    <w:rsid w:val="00DE5AD4"/>
    <w:rsid w:val="00DF0CC5"/>
    <w:rsid w:val="00DF7C6D"/>
    <w:rsid w:val="00E01950"/>
    <w:rsid w:val="00E0715B"/>
    <w:rsid w:val="00E074C0"/>
    <w:rsid w:val="00E1022E"/>
    <w:rsid w:val="00E124A6"/>
    <w:rsid w:val="00E13154"/>
    <w:rsid w:val="00E13DEB"/>
    <w:rsid w:val="00E30A22"/>
    <w:rsid w:val="00E365AF"/>
    <w:rsid w:val="00E36C1C"/>
    <w:rsid w:val="00E52062"/>
    <w:rsid w:val="00E756DE"/>
    <w:rsid w:val="00E86949"/>
    <w:rsid w:val="00E91D7C"/>
    <w:rsid w:val="00E95914"/>
    <w:rsid w:val="00E9675C"/>
    <w:rsid w:val="00E969B5"/>
    <w:rsid w:val="00EA12BB"/>
    <w:rsid w:val="00EA4705"/>
    <w:rsid w:val="00EB204E"/>
    <w:rsid w:val="00EB3212"/>
    <w:rsid w:val="00EC424A"/>
    <w:rsid w:val="00EC5074"/>
    <w:rsid w:val="00F0147C"/>
    <w:rsid w:val="00F246DC"/>
    <w:rsid w:val="00F2715C"/>
    <w:rsid w:val="00F33C17"/>
    <w:rsid w:val="00F41E07"/>
    <w:rsid w:val="00F43E17"/>
    <w:rsid w:val="00F4612D"/>
    <w:rsid w:val="00F672E2"/>
    <w:rsid w:val="00F67957"/>
    <w:rsid w:val="00F67A81"/>
    <w:rsid w:val="00F7094D"/>
    <w:rsid w:val="00F72C32"/>
    <w:rsid w:val="00F75C48"/>
    <w:rsid w:val="00F76815"/>
    <w:rsid w:val="00F8798B"/>
    <w:rsid w:val="00F91D7F"/>
    <w:rsid w:val="00F93B6D"/>
    <w:rsid w:val="00F94C63"/>
    <w:rsid w:val="00F96AE7"/>
    <w:rsid w:val="00FA290C"/>
    <w:rsid w:val="00FA4F73"/>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2016-03-18T12:30:00Z</cp:lastPrinted>
  <dcterms:created xsi:type="dcterms:W3CDTF">2016-05-06T10:56:00Z</dcterms:created>
  <dcterms:modified xsi:type="dcterms:W3CDTF">2016-05-06T10:56:00Z</dcterms:modified>
</cp:coreProperties>
</file>