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75" w:rsidRDefault="00870501">
      <w:pPr>
        <w:pStyle w:val="BodyText"/>
        <w:spacing w:before="63" w:line="275" w:lineRule="exact"/>
        <w:ind w:right="101"/>
        <w:jc w:val="right"/>
      </w:pPr>
      <w:r>
        <w:t>36/1/4/1(201900009)</w:t>
      </w:r>
    </w:p>
    <w:p w:rsidR="00584075" w:rsidRDefault="00870501">
      <w:pPr>
        <w:pStyle w:val="BodyText"/>
        <w:spacing w:line="275" w:lineRule="exact"/>
        <w:ind w:left="3347" w:right="3361"/>
        <w:jc w:val="center"/>
      </w:pPr>
      <w:r>
        <w:t>NATIONAL ASSEMBLY</w:t>
      </w:r>
    </w:p>
    <w:p w:rsidR="00584075" w:rsidRDefault="00584075">
      <w:pPr>
        <w:pStyle w:val="BodyText"/>
        <w:spacing w:before="10"/>
        <w:rPr>
          <w:sz w:val="16"/>
        </w:rPr>
      </w:pPr>
    </w:p>
    <w:p w:rsidR="00584075" w:rsidRDefault="00870501">
      <w:pPr>
        <w:pStyle w:val="BodyText"/>
        <w:spacing w:before="92" w:line="475" w:lineRule="auto"/>
        <w:ind w:left="165" w:right="5394" w:hanging="3"/>
      </w:pPr>
      <w:r>
        <w:rPr>
          <w:u w:val="single"/>
        </w:rPr>
        <w:t>FOR WRITTEN REPLY</w:t>
      </w:r>
      <w:r>
        <w:t xml:space="preserve"> </w:t>
      </w:r>
      <w:r>
        <w:rPr>
          <w:u w:val="single"/>
        </w:rPr>
        <w:t>QUESTION 64</w:t>
      </w:r>
    </w:p>
    <w:p w:rsidR="00584075" w:rsidRDefault="00870501">
      <w:pPr>
        <w:pStyle w:val="BodyText"/>
        <w:spacing w:before="11" w:line="237" w:lineRule="auto"/>
        <w:ind w:left="2242" w:hanging="1898"/>
      </w:pPr>
      <w:r>
        <w:rPr>
          <w:u w:val="single"/>
        </w:rPr>
        <w:t>DATE OF PUBLICATION IN INTERNAL QUESTION PAPER: 7 FEBRUARY 2019</w:t>
      </w:r>
      <w:r>
        <w:t xml:space="preserve"> </w:t>
      </w:r>
      <w:r>
        <w:rPr>
          <w:u w:val="single"/>
        </w:rPr>
        <w:t>(INTERNAL QUESTION PAPER NO</w:t>
      </w:r>
      <w:r>
        <w:rPr>
          <w:spacing w:val="-26"/>
          <w:u w:val="single"/>
        </w:rPr>
        <w:t xml:space="preserve"> </w:t>
      </w:r>
      <w:r>
        <w:rPr>
          <w:u w:val="single"/>
        </w:rPr>
        <w:t>1-2019)</w:t>
      </w:r>
    </w:p>
    <w:p w:rsidR="00584075" w:rsidRDefault="00584075">
      <w:pPr>
        <w:pStyle w:val="BodyText"/>
        <w:spacing w:before="3"/>
      </w:pPr>
    </w:p>
    <w:p w:rsidR="00584075" w:rsidRDefault="00870501">
      <w:pPr>
        <w:pStyle w:val="BodyText"/>
        <w:tabs>
          <w:tab w:val="left" w:pos="870"/>
        </w:tabs>
        <w:ind w:left="166"/>
      </w:pPr>
      <w:r>
        <w:rPr>
          <w:w w:val="105"/>
        </w:rPr>
        <w:t>64.</w:t>
      </w:r>
      <w:r>
        <w:rPr>
          <w:w w:val="105"/>
        </w:rPr>
        <w:tab/>
        <w:t>Mrs E N Ntlangwini (EFF) to  ask the Minister of</w:t>
      </w:r>
      <w:r>
        <w:rPr>
          <w:spacing w:val="-28"/>
          <w:w w:val="105"/>
        </w:rPr>
        <w:t xml:space="preserve"> </w:t>
      </w:r>
      <w:r>
        <w:rPr>
          <w:w w:val="105"/>
        </w:rPr>
        <w:t>Police:</w:t>
      </w:r>
    </w:p>
    <w:p w:rsidR="00584075" w:rsidRDefault="00584075">
      <w:pPr>
        <w:pStyle w:val="BodyText"/>
        <w:spacing w:before="3"/>
      </w:pPr>
    </w:p>
    <w:p w:rsidR="00584075" w:rsidRDefault="00870501">
      <w:pPr>
        <w:pStyle w:val="ListParagraph"/>
        <w:numPr>
          <w:ilvl w:val="0"/>
          <w:numId w:val="1"/>
        </w:numPr>
        <w:tabs>
          <w:tab w:val="left" w:pos="879"/>
        </w:tabs>
        <w:ind w:hanging="709"/>
        <w:jc w:val="both"/>
        <w:rPr>
          <w:sz w:val="24"/>
        </w:rPr>
      </w:pPr>
      <w:r>
        <w:rPr>
          <w:sz w:val="24"/>
        </w:rPr>
        <w:t>Whether</w:t>
      </w:r>
      <w:r>
        <w:rPr>
          <w:spacing w:val="2"/>
          <w:sz w:val="24"/>
        </w:rPr>
        <w:t xml:space="preserve"> </w:t>
      </w:r>
      <w:r>
        <w:rPr>
          <w:sz w:val="24"/>
        </w:rPr>
        <w:t>he</w:t>
      </w:r>
      <w:r>
        <w:rPr>
          <w:spacing w:val="-16"/>
          <w:sz w:val="24"/>
        </w:rPr>
        <w:t xml:space="preserve"> </w:t>
      </w:r>
      <w:r>
        <w:rPr>
          <w:sz w:val="24"/>
        </w:rPr>
        <w:t>has</w:t>
      </w:r>
      <w:r>
        <w:rPr>
          <w:spacing w:val="-5"/>
          <w:sz w:val="24"/>
        </w:rPr>
        <w:t xml:space="preserve"> </w:t>
      </w:r>
      <w:r>
        <w:rPr>
          <w:sz w:val="24"/>
        </w:rPr>
        <w:t>been</w:t>
      </w:r>
      <w:r>
        <w:rPr>
          <w:spacing w:val="-8"/>
          <w:sz w:val="24"/>
        </w:rPr>
        <w:t xml:space="preserve"> </w:t>
      </w:r>
      <w:r>
        <w:rPr>
          <w:sz w:val="24"/>
        </w:rPr>
        <w:t>informed</w:t>
      </w:r>
      <w:r>
        <w:rPr>
          <w:spacing w:val="-6"/>
          <w:sz w:val="24"/>
        </w:rPr>
        <w:t xml:space="preserve"> </w:t>
      </w:r>
      <w:r>
        <w:rPr>
          <w:sz w:val="24"/>
        </w:rPr>
        <w:t>that</w:t>
      </w:r>
      <w:r>
        <w:rPr>
          <w:spacing w:val="-4"/>
          <w:sz w:val="24"/>
        </w:rPr>
        <w:t xml:space="preserve"> </w:t>
      </w:r>
      <w:r>
        <w:rPr>
          <w:sz w:val="24"/>
        </w:rPr>
        <w:t>he</w:t>
      </w:r>
      <w:r>
        <w:rPr>
          <w:spacing w:val="-16"/>
          <w:sz w:val="24"/>
        </w:rPr>
        <w:t xml:space="preserve"> </w:t>
      </w:r>
      <w:r>
        <w:rPr>
          <w:sz w:val="24"/>
        </w:rPr>
        <w:t>has</w:t>
      </w:r>
      <w:r>
        <w:rPr>
          <w:spacing w:val="-10"/>
          <w:sz w:val="24"/>
        </w:rPr>
        <w:t xml:space="preserve"> </w:t>
      </w:r>
      <w:r>
        <w:rPr>
          <w:sz w:val="24"/>
        </w:rPr>
        <w:t>been</w:t>
      </w:r>
      <w:r>
        <w:rPr>
          <w:spacing w:val="-3"/>
          <w:sz w:val="24"/>
        </w:rPr>
        <w:t xml:space="preserve"> </w:t>
      </w:r>
      <w:r>
        <w:rPr>
          <w:sz w:val="24"/>
        </w:rPr>
        <w:t>implicated</w:t>
      </w:r>
      <w:r>
        <w:rPr>
          <w:spacing w:val="2"/>
          <w:sz w:val="24"/>
        </w:rPr>
        <w:t xml:space="preserve"> </w:t>
      </w:r>
      <w:r>
        <w:rPr>
          <w:sz w:val="24"/>
        </w:rPr>
        <w:t>in</w:t>
      </w:r>
      <w:r>
        <w:rPr>
          <w:spacing w:val="-19"/>
          <w:sz w:val="24"/>
        </w:rPr>
        <w:t xml:space="preserve"> </w:t>
      </w:r>
      <w:r>
        <w:rPr>
          <w:sz w:val="24"/>
        </w:rPr>
        <w:t>testimony</w:t>
      </w:r>
      <w:r>
        <w:rPr>
          <w:spacing w:val="1"/>
          <w:sz w:val="24"/>
        </w:rPr>
        <w:t xml:space="preserve"> </w:t>
      </w:r>
      <w:r>
        <w:rPr>
          <w:sz w:val="24"/>
        </w:rPr>
        <w:t>made under oath and in written documents by Mr Agrizzi at the Judicial Commission of Inquiry to Inquire into Allegations of State Capture, Corruption and Fraud in the Public Sector including Organs of State</w:t>
      </w:r>
      <w:r>
        <w:rPr>
          <w:sz w:val="24"/>
        </w:rPr>
        <w:t>, chaired by Deputy Chief Justice Raymond Zondo; if so, were the allegations made by Mr Agrizzi in respect of him</w:t>
      </w:r>
      <w:r>
        <w:rPr>
          <w:spacing w:val="8"/>
          <w:sz w:val="24"/>
        </w:rPr>
        <w:t xml:space="preserve"> </w:t>
      </w:r>
      <w:r>
        <w:rPr>
          <w:sz w:val="24"/>
        </w:rPr>
        <w:t>true;</w:t>
      </w:r>
    </w:p>
    <w:p w:rsidR="00584075" w:rsidRDefault="00584075">
      <w:pPr>
        <w:pStyle w:val="BodyText"/>
        <w:spacing w:before="5"/>
      </w:pPr>
    </w:p>
    <w:p w:rsidR="00584075" w:rsidRDefault="00870501">
      <w:pPr>
        <w:pStyle w:val="ListParagraph"/>
        <w:numPr>
          <w:ilvl w:val="0"/>
          <w:numId w:val="1"/>
        </w:numPr>
        <w:tabs>
          <w:tab w:val="left" w:pos="874"/>
        </w:tabs>
        <w:ind w:right="154" w:hanging="716"/>
        <w:jc w:val="both"/>
        <w:rPr>
          <w:sz w:val="24"/>
        </w:rPr>
      </w:pPr>
      <w:r>
        <w:rPr>
          <w:sz w:val="24"/>
        </w:rPr>
        <w:t>whether he declared any financial or material gifts from Bosasa as required</w:t>
      </w:r>
      <w:r>
        <w:rPr>
          <w:spacing w:val="-38"/>
          <w:sz w:val="24"/>
        </w:rPr>
        <w:t xml:space="preserve"> </w:t>
      </w:r>
      <w:r>
        <w:rPr>
          <w:sz w:val="24"/>
        </w:rPr>
        <w:t>by the Executive Members’ Ethics Act, Act 82 of 1998; if no</w:t>
      </w:r>
      <w:r>
        <w:rPr>
          <w:sz w:val="24"/>
        </w:rPr>
        <w:t>t, what is the position in this regard; if so, what are the relevant</w:t>
      </w:r>
      <w:r>
        <w:rPr>
          <w:spacing w:val="28"/>
          <w:sz w:val="24"/>
        </w:rPr>
        <w:t xml:space="preserve"> </w:t>
      </w:r>
      <w:r>
        <w:rPr>
          <w:sz w:val="24"/>
        </w:rPr>
        <w:t>details?</w:t>
      </w:r>
    </w:p>
    <w:p w:rsidR="00584075" w:rsidRDefault="00870501">
      <w:pPr>
        <w:pStyle w:val="BodyText"/>
        <w:ind w:right="165"/>
        <w:jc w:val="right"/>
      </w:pPr>
      <w:r>
        <w:rPr>
          <w:w w:val="95"/>
        </w:rPr>
        <w:t>NW69E</w:t>
      </w:r>
    </w:p>
    <w:p w:rsidR="00584075" w:rsidRDefault="00870501">
      <w:pPr>
        <w:pStyle w:val="BodyText"/>
        <w:spacing w:before="5"/>
        <w:ind w:left="149"/>
      </w:pPr>
      <w:r>
        <w:t>REPLY:</w:t>
      </w:r>
    </w:p>
    <w:p w:rsidR="00584075" w:rsidRDefault="00584075">
      <w:pPr>
        <w:pStyle w:val="BodyText"/>
        <w:spacing w:before="6"/>
        <w:rPr>
          <w:sz w:val="15"/>
        </w:rPr>
      </w:pPr>
    </w:p>
    <w:p w:rsidR="00584075" w:rsidRDefault="00870501">
      <w:pPr>
        <w:pStyle w:val="BodyText"/>
        <w:tabs>
          <w:tab w:val="left" w:pos="772"/>
        </w:tabs>
        <w:spacing w:before="92"/>
        <w:ind w:left="154"/>
      </w:pPr>
      <w:r>
        <w:t>(1)</w:t>
      </w:r>
      <w:r>
        <w:tab/>
        <w:t>Yes, the Minister of Police, Honorable B.H Cele is aware of the</w:t>
      </w:r>
      <w:r>
        <w:rPr>
          <w:spacing w:val="3"/>
        </w:rPr>
        <w:t xml:space="preserve"> </w:t>
      </w:r>
      <w:r>
        <w:t>testimony</w:t>
      </w:r>
    </w:p>
    <w:p w:rsidR="00584075" w:rsidRDefault="00870501">
      <w:pPr>
        <w:pStyle w:val="BodyText"/>
        <w:spacing w:before="5"/>
        <w:ind w:left="858" w:right="154" w:firstLine="7"/>
      </w:pPr>
      <w:r>
        <w:t>given by Mr Agrizzi at the Judicial Commission of Inquiry to Inquire into Allegations of State Capture, Corruption and Fraud in the Public Sector including Organs of State, chaired by Deputy Chief Justice Raymond Zondo. In his capacity of the former Deputy</w:t>
      </w:r>
      <w:r>
        <w:t xml:space="preserve"> Minister for Agriculture, Forestry and Fisheries, Honorable B.H Cele was invited by the former President of the Republic of South Africa, His Excellency G.J Zuma to go and view an Aqua Cultural project by two (2) brothers, which was later known to be the </w:t>
      </w:r>
      <w:r>
        <w:t>Bosasa CEO and his blood brother who manages the Aqua Cultural prawn farm in the Vaal.</w:t>
      </w:r>
    </w:p>
    <w:p w:rsidR="00584075" w:rsidRDefault="00584075">
      <w:pPr>
        <w:pStyle w:val="BodyText"/>
        <w:spacing w:before="7"/>
      </w:pPr>
    </w:p>
    <w:p w:rsidR="00584075" w:rsidRDefault="00584075">
      <w:pPr>
        <w:pStyle w:val="Heading1"/>
        <w:spacing w:before="1" w:line="228" w:lineRule="auto"/>
      </w:pPr>
      <w:r w:rsidRPr="00584075">
        <w:pict>
          <v:group id="_x0000_s1026" style="position:absolute;left:0;text-align:left;margin-left:70.55pt;margin-top:2.55pt;width:251.65pt;height:206.3pt;z-index:-251658240;mso-position-horizontal-relative:page" coordorigin="1411,51" coordsize="5033,4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11;top:50;width:5033;height:4126">
              <v:imagedata r:id="rId5" o:title=""/>
            </v:shape>
            <v:shape id="_x0000_s1027" type="#_x0000_t75" style="position:absolute;left:2404;top:2945;width:569;height:828">
              <v:imagedata r:id="rId6" o:title=""/>
            </v:shape>
            <w10:wrap anchorx="page"/>
          </v:group>
        </w:pict>
      </w:r>
      <w:r w:rsidR="00870501">
        <w:t>No, there were no gifts either financial or material received from Bosasa by the</w:t>
      </w:r>
      <w:r w:rsidR="00870501">
        <w:rPr>
          <w:spacing w:val="-24"/>
        </w:rPr>
        <w:t xml:space="preserve"> </w:t>
      </w:r>
      <w:r w:rsidR="00870501">
        <w:t>former</w:t>
      </w:r>
      <w:r w:rsidR="00870501">
        <w:rPr>
          <w:spacing w:val="-19"/>
        </w:rPr>
        <w:t xml:space="preserve"> </w:t>
      </w:r>
      <w:r w:rsidR="00870501">
        <w:t>Deputy</w:t>
      </w:r>
      <w:r w:rsidR="00870501">
        <w:rPr>
          <w:spacing w:val="-15"/>
        </w:rPr>
        <w:t xml:space="preserve"> </w:t>
      </w:r>
      <w:r w:rsidR="00870501">
        <w:t>Minister</w:t>
      </w:r>
      <w:r w:rsidR="00870501">
        <w:rPr>
          <w:spacing w:val="-10"/>
        </w:rPr>
        <w:t xml:space="preserve"> </w:t>
      </w:r>
      <w:r w:rsidR="00870501">
        <w:t>of</w:t>
      </w:r>
      <w:r w:rsidR="00870501">
        <w:rPr>
          <w:spacing w:val="-29"/>
        </w:rPr>
        <w:t xml:space="preserve"> </w:t>
      </w:r>
      <w:r w:rsidR="00870501">
        <w:t>Agriculture,</w:t>
      </w:r>
      <w:r w:rsidR="00870501">
        <w:rPr>
          <w:spacing w:val="-13"/>
        </w:rPr>
        <w:t xml:space="preserve"> </w:t>
      </w:r>
      <w:r w:rsidR="00870501">
        <w:t>Forestry</w:t>
      </w:r>
      <w:r w:rsidR="00870501">
        <w:rPr>
          <w:spacing w:val="-13"/>
        </w:rPr>
        <w:t xml:space="preserve"> </w:t>
      </w:r>
      <w:r w:rsidR="00870501">
        <w:t>and</w:t>
      </w:r>
      <w:r w:rsidR="00870501">
        <w:rPr>
          <w:spacing w:val="-22"/>
        </w:rPr>
        <w:t xml:space="preserve"> </w:t>
      </w:r>
      <w:r w:rsidR="00870501">
        <w:t>Fisheries,</w:t>
      </w:r>
      <w:r w:rsidR="00870501">
        <w:rPr>
          <w:spacing w:val="-15"/>
        </w:rPr>
        <w:t xml:space="preserve"> </w:t>
      </w:r>
      <w:r w:rsidR="00870501">
        <w:t>Honorable</w:t>
      </w:r>
    </w:p>
    <w:p w:rsidR="00584075" w:rsidRDefault="00870501">
      <w:pPr>
        <w:spacing w:line="284" w:lineRule="exact"/>
        <w:ind w:left="856"/>
        <w:rPr>
          <w:sz w:val="25"/>
        </w:rPr>
      </w:pPr>
      <w:r>
        <w:rPr>
          <w:sz w:val="25"/>
        </w:rPr>
        <w:t>B.H Cele.</w:t>
      </w:r>
    </w:p>
    <w:p w:rsidR="00584075" w:rsidRDefault="00584075">
      <w:pPr>
        <w:pStyle w:val="BodyText"/>
        <w:rPr>
          <w:sz w:val="20"/>
        </w:rPr>
      </w:pPr>
    </w:p>
    <w:p w:rsidR="00584075" w:rsidRDefault="00584075">
      <w:pPr>
        <w:pStyle w:val="BodyText"/>
        <w:rPr>
          <w:sz w:val="20"/>
        </w:rPr>
      </w:pPr>
    </w:p>
    <w:p w:rsidR="00584075" w:rsidRDefault="00584075">
      <w:pPr>
        <w:pStyle w:val="BodyText"/>
        <w:rPr>
          <w:sz w:val="20"/>
        </w:rPr>
      </w:pPr>
    </w:p>
    <w:p w:rsidR="00584075" w:rsidRDefault="00584075">
      <w:pPr>
        <w:pStyle w:val="BodyText"/>
        <w:rPr>
          <w:sz w:val="20"/>
        </w:rPr>
      </w:pPr>
    </w:p>
    <w:p w:rsidR="00584075" w:rsidRDefault="00584075">
      <w:pPr>
        <w:pStyle w:val="BodyText"/>
        <w:rPr>
          <w:sz w:val="20"/>
        </w:rPr>
      </w:pPr>
    </w:p>
    <w:p w:rsidR="00584075" w:rsidRDefault="00584075">
      <w:pPr>
        <w:pStyle w:val="BodyText"/>
        <w:rPr>
          <w:sz w:val="20"/>
        </w:rPr>
      </w:pPr>
    </w:p>
    <w:p w:rsidR="00584075" w:rsidRDefault="00584075">
      <w:pPr>
        <w:pStyle w:val="BodyText"/>
        <w:spacing w:before="5"/>
        <w:rPr>
          <w:sz w:val="27"/>
        </w:rPr>
      </w:pPr>
    </w:p>
    <w:p w:rsidR="00584075" w:rsidRDefault="00870501">
      <w:pPr>
        <w:pStyle w:val="BodyText"/>
        <w:tabs>
          <w:tab w:val="left" w:pos="1741"/>
        </w:tabs>
        <w:spacing w:before="93"/>
        <w:ind w:left="1100"/>
      </w:pPr>
      <w:r>
        <w:t>R O</w:t>
      </w:r>
      <w:r>
        <w:tab/>
        <w:t>POLICE,</w:t>
      </w:r>
      <w:r>
        <w:rPr>
          <w:spacing w:val="10"/>
        </w:rPr>
        <w:t xml:space="preserve"> </w:t>
      </w:r>
      <w:r>
        <w:t>MP</w:t>
      </w:r>
    </w:p>
    <w:p w:rsidR="00584075" w:rsidRDefault="00870501">
      <w:pPr>
        <w:pStyle w:val="BodyText"/>
        <w:spacing w:before="19" w:line="264" w:lineRule="auto"/>
        <w:ind w:left="128" w:right="7561"/>
      </w:pPr>
      <w:r>
        <w:t>B.H CEL DATE:</w:t>
      </w:r>
    </w:p>
    <w:sectPr w:rsidR="00584075" w:rsidSect="00584075">
      <w:type w:val="continuous"/>
      <w:pgSz w:w="11910" w:h="16850"/>
      <w:pgMar w:top="146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343B5"/>
    <w:multiLevelType w:val="hybridMultilevel"/>
    <w:tmpl w:val="4D0C2AC2"/>
    <w:lvl w:ilvl="0" w:tplc="A4A6E212">
      <w:start w:val="1"/>
      <w:numFmt w:val="decimal"/>
      <w:lvlText w:val="(%1)"/>
      <w:lvlJc w:val="left"/>
      <w:pPr>
        <w:ind w:left="870" w:hanging="718"/>
        <w:jc w:val="left"/>
      </w:pPr>
      <w:rPr>
        <w:rFonts w:ascii="Arial" w:eastAsia="Arial" w:hAnsi="Arial" w:cs="Arial" w:hint="default"/>
        <w:spacing w:val="-1"/>
        <w:w w:val="94"/>
        <w:sz w:val="24"/>
        <w:szCs w:val="24"/>
        <w:lang w:val="en-US" w:eastAsia="en-US" w:bidi="en-US"/>
      </w:rPr>
    </w:lvl>
    <w:lvl w:ilvl="1" w:tplc="8626C114">
      <w:numFmt w:val="bullet"/>
      <w:lvlText w:val="•"/>
      <w:lvlJc w:val="left"/>
      <w:pPr>
        <w:ind w:left="1722" w:hanging="718"/>
      </w:pPr>
      <w:rPr>
        <w:rFonts w:hint="default"/>
        <w:lang w:val="en-US" w:eastAsia="en-US" w:bidi="en-US"/>
      </w:rPr>
    </w:lvl>
    <w:lvl w:ilvl="2" w:tplc="D5C2FAA8">
      <w:numFmt w:val="bullet"/>
      <w:lvlText w:val="•"/>
      <w:lvlJc w:val="left"/>
      <w:pPr>
        <w:ind w:left="2565" w:hanging="718"/>
      </w:pPr>
      <w:rPr>
        <w:rFonts w:hint="default"/>
        <w:lang w:val="en-US" w:eastAsia="en-US" w:bidi="en-US"/>
      </w:rPr>
    </w:lvl>
    <w:lvl w:ilvl="3" w:tplc="C4F2FA9E">
      <w:numFmt w:val="bullet"/>
      <w:lvlText w:val="•"/>
      <w:lvlJc w:val="left"/>
      <w:pPr>
        <w:ind w:left="3408" w:hanging="718"/>
      </w:pPr>
      <w:rPr>
        <w:rFonts w:hint="default"/>
        <w:lang w:val="en-US" w:eastAsia="en-US" w:bidi="en-US"/>
      </w:rPr>
    </w:lvl>
    <w:lvl w:ilvl="4" w:tplc="16C87C90">
      <w:numFmt w:val="bullet"/>
      <w:lvlText w:val="•"/>
      <w:lvlJc w:val="left"/>
      <w:pPr>
        <w:ind w:left="4251" w:hanging="718"/>
      </w:pPr>
      <w:rPr>
        <w:rFonts w:hint="default"/>
        <w:lang w:val="en-US" w:eastAsia="en-US" w:bidi="en-US"/>
      </w:rPr>
    </w:lvl>
    <w:lvl w:ilvl="5" w:tplc="3DF08F32">
      <w:numFmt w:val="bullet"/>
      <w:lvlText w:val="•"/>
      <w:lvlJc w:val="left"/>
      <w:pPr>
        <w:ind w:left="5094" w:hanging="718"/>
      </w:pPr>
      <w:rPr>
        <w:rFonts w:hint="default"/>
        <w:lang w:val="en-US" w:eastAsia="en-US" w:bidi="en-US"/>
      </w:rPr>
    </w:lvl>
    <w:lvl w:ilvl="6" w:tplc="0A84C4E4">
      <w:numFmt w:val="bullet"/>
      <w:lvlText w:val="•"/>
      <w:lvlJc w:val="left"/>
      <w:pPr>
        <w:ind w:left="5937" w:hanging="718"/>
      </w:pPr>
      <w:rPr>
        <w:rFonts w:hint="default"/>
        <w:lang w:val="en-US" w:eastAsia="en-US" w:bidi="en-US"/>
      </w:rPr>
    </w:lvl>
    <w:lvl w:ilvl="7" w:tplc="10CCD264">
      <w:numFmt w:val="bullet"/>
      <w:lvlText w:val="•"/>
      <w:lvlJc w:val="left"/>
      <w:pPr>
        <w:ind w:left="6780" w:hanging="718"/>
      </w:pPr>
      <w:rPr>
        <w:rFonts w:hint="default"/>
        <w:lang w:val="en-US" w:eastAsia="en-US" w:bidi="en-US"/>
      </w:rPr>
    </w:lvl>
    <w:lvl w:ilvl="8" w:tplc="DE1A4250">
      <w:numFmt w:val="bullet"/>
      <w:lvlText w:val="•"/>
      <w:lvlJc w:val="left"/>
      <w:pPr>
        <w:ind w:left="7623" w:hanging="71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584075"/>
    <w:rsid w:val="00584075"/>
    <w:rsid w:val="008705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075"/>
    <w:rPr>
      <w:rFonts w:ascii="Arial" w:eastAsia="Arial" w:hAnsi="Arial" w:cs="Arial"/>
      <w:lang w:bidi="en-US"/>
    </w:rPr>
  </w:style>
  <w:style w:type="paragraph" w:styleId="Heading1">
    <w:name w:val="heading 1"/>
    <w:basedOn w:val="Normal"/>
    <w:uiPriority w:val="1"/>
    <w:qFormat/>
    <w:rsid w:val="00584075"/>
    <w:pPr>
      <w:ind w:left="856" w:hanging="23"/>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4075"/>
    <w:rPr>
      <w:sz w:val="24"/>
      <w:szCs w:val="24"/>
    </w:rPr>
  </w:style>
  <w:style w:type="paragraph" w:styleId="ListParagraph">
    <w:name w:val="List Paragraph"/>
    <w:basedOn w:val="Normal"/>
    <w:uiPriority w:val="1"/>
    <w:qFormat/>
    <w:rsid w:val="00584075"/>
    <w:pPr>
      <w:ind w:left="870" w:right="149" w:hanging="716"/>
      <w:jc w:val="both"/>
    </w:pPr>
  </w:style>
  <w:style w:type="paragraph" w:customStyle="1" w:styleId="TableParagraph">
    <w:name w:val="Table Paragraph"/>
    <w:basedOn w:val="Normal"/>
    <w:uiPriority w:val="1"/>
    <w:qFormat/>
    <w:rsid w:val="005840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4</DocSecurity>
  <Lines>12</Lines>
  <Paragraphs>3</Paragraphs>
  <ScaleCrop>false</ScaleCrop>
  <Company>Proline</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2019-04-30T13:19:00Z</dcterms:created>
  <dcterms:modified xsi:type="dcterms:W3CDTF">2019-04-30T13:19:00Z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RICOH MP C8003</vt:lpwstr>
  </property>
  <property fmtid="{D5CDD505-2E9C-101B-9397-08002B2CF9AE}" pid="4" name="LastSaved">
    <vt:filetime>2019-04-30T00:00:00Z</vt:filetime>
  </property>
</Properties>
</file>