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C3" w:rsidRPr="00FD027D" w:rsidRDefault="003C7BC3" w:rsidP="003C7BC3">
      <w:pPr>
        <w:tabs>
          <w:tab w:val="left" w:pos="576"/>
          <w:tab w:val="left" w:pos="1296"/>
          <w:tab w:val="left" w:pos="6336"/>
        </w:tabs>
        <w:spacing w:after="0" w:line="360" w:lineRule="auto"/>
        <w:jc w:val="both"/>
        <w:rPr>
          <w:rFonts w:cs="Arial"/>
          <w:b/>
          <w:sz w:val="32"/>
          <w:szCs w:val="32"/>
        </w:rPr>
      </w:pPr>
      <w:r w:rsidRPr="00FD027D">
        <w:rPr>
          <w:rFonts w:cs="Arial"/>
          <w:b/>
          <w:sz w:val="24"/>
          <w:szCs w:val="24"/>
        </w:rPr>
        <w:t xml:space="preserve">                                 </w:t>
      </w:r>
      <w:r w:rsidRPr="00FD027D">
        <w:rPr>
          <w:rFonts w:cs="Arial"/>
          <w:b/>
          <w:sz w:val="32"/>
          <w:szCs w:val="32"/>
        </w:rPr>
        <w:t xml:space="preserve">   NATIONAL ASSEMBLY</w:t>
      </w:r>
    </w:p>
    <w:p w:rsidR="003C7BC3" w:rsidRPr="000440DC" w:rsidRDefault="003C7BC3" w:rsidP="003C7BC3">
      <w:pPr>
        <w:spacing w:after="0"/>
        <w:jc w:val="both"/>
        <w:rPr>
          <w:rFonts w:cs="Arial"/>
          <w:b/>
          <w:bCs/>
          <w:color w:val="FF0000"/>
          <w:sz w:val="32"/>
          <w:szCs w:val="32"/>
          <w:u w:val="single"/>
        </w:rPr>
      </w:pPr>
      <w:r>
        <w:rPr>
          <w:rFonts w:cs="Arial"/>
          <w:b/>
          <w:bCs/>
          <w:color w:val="FF0000"/>
          <w:sz w:val="32"/>
          <w:szCs w:val="32"/>
          <w:u w:val="single"/>
        </w:rPr>
        <w:t xml:space="preserve"> </w:t>
      </w:r>
    </w:p>
    <w:p w:rsidR="003C7BC3" w:rsidRPr="00FD027D" w:rsidRDefault="003C7BC3" w:rsidP="003C7BC3">
      <w:pPr>
        <w:tabs>
          <w:tab w:val="left" w:pos="6336"/>
        </w:tabs>
        <w:spacing w:after="0"/>
        <w:ind w:left="70"/>
        <w:jc w:val="both"/>
        <w:rPr>
          <w:rFonts w:eastAsia="Calibri" w:cs="Arial"/>
          <w:b/>
          <w:sz w:val="32"/>
          <w:szCs w:val="32"/>
          <w:u w:val="single"/>
        </w:rPr>
      </w:pPr>
      <w:r w:rsidRPr="00FD027D">
        <w:rPr>
          <w:rFonts w:eastAsia="Calibri" w:cs="Arial"/>
          <w:b/>
          <w:sz w:val="32"/>
          <w:szCs w:val="32"/>
          <w:u w:val="single"/>
        </w:rPr>
        <w:t>QUESTION NO: 639-2021</w:t>
      </w:r>
    </w:p>
    <w:p w:rsidR="003C7BC3" w:rsidRPr="00FD027D" w:rsidRDefault="003C7BC3" w:rsidP="003C7BC3">
      <w:pPr>
        <w:tabs>
          <w:tab w:val="left" w:pos="6336"/>
        </w:tabs>
        <w:spacing w:after="0"/>
        <w:ind w:left="70"/>
        <w:jc w:val="both"/>
        <w:rPr>
          <w:rFonts w:cs="Arial"/>
          <w:b/>
          <w:sz w:val="32"/>
          <w:szCs w:val="32"/>
          <w:u w:val="single"/>
        </w:rPr>
      </w:pPr>
      <w:r w:rsidRPr="00FD027D">
        <w:rPr>
          <w:rFonts w:cs="Arial"/>
          <w:b/>
          <w:sz w:val="32"/>
          <w:szCs w:val="32"/>
          <w:u w:val="single"/>
        </w:rPr>
        <w:t>FOR ORAL REPLY</w:t>
      </w:r>
    </w:p>
    <w:p w:rsidR="003C7BC3" w:rsidRPr="00FD027D" w:rsidRDefault="003C7BC3" w:rsidP="003C7BC3">
      <w:pPr>
        <w:spacing w:after="0"/>
        <w:ind w:left="70"/>
        <w:jc w:val="both"/>
        <w:rPr>
          <w:rFonts w:eastAsia="Calibri" w:cs="Arial"/>
          <w:b/>
          <w:sz w:val="32"/>
          <w:szCs w:val="32"/>
        </w:rPr>
      </w:pPr>
      <w:r w:rsidRPr="00FD027D">
        <w:rPr>
          <w:rFonts w:eastAsia="Calibri" w:cs="Arial"/>
          <w:b/>
          <w:sz w:val="32"/>
          <w:szCs w:val="32"/>
        </w:rPr>
        <w:t>DATE OF PUBLICATION IN THE INT</w:t>
      </w:r>
      <w:r>
        <w:rPr>
          <w:rFonts w:eastAsia="Calibri" w:cs="Arial"/>
          <w:b/>
          <w:sz w:val="32"/>
          <w:szCs w:val="32"/>
        </w:rPr>
        <w:t>ERNAL QUESTION PAPER: 05 MARCH</w:t>
      </w:r>
      <w:r w:rsidRPr="00FD027D">
        <w:rPr>
          <w:rFonts w:eastAsia="Calibri" w:cs="Arial"/>
          <w:b/>
          <w:sz w:val="32"/>
          <w:szCs w:val="32"/>
        </w:rPr>
        <w:t xml:space="preserve"> 2021 (INTERNAL QUES</w:t>
      </w:r>
      <w:r>
        <w:rPr>
          <w:rFonts w:eastAsia="Calibri" w:cs="Arial"/>
          <w:b/>
          <w:sz w:val="32"/>
          <w:szCs w:val="32"/>
        </w:rPr>
        <w:t>TION PAPER NO. 06-2021)</w:t>
      </w:r>
    </w:p>
    <w:p w:rsidR="003C7BC3" w:rsidRPr="00FD027D" w:rsidRDefault="003C7BC3" w:rsidP="003C7BC3">
      <w:pPr>
        <w:spacing w:after="0"/>
        <w:ind w:left="70"/>
        <w:jc w:val="both"/>
        <w:rPr>
          <w:rFonts w:eastAsia="Times New Roman" w:cs="Arial"/>
          <w:b/>
          <w:color w:val="000000"/>
          <w:sz w:val="32"/>
          <w:szCs w:val="32"/>
        </w:rPr>
      </w:pPr>
      <w:r w:rsidRPr="00420144">
        <w:rPr>
          <w:rFonts w:cs="Arial"/>
          <w:b/>
          <w:sz w:val="32"/>
          <w:szCs w:val="32"/>
        </w:rPr>
        <w:t xml:space="preserve">“Mrs H </w:t>
      </w:r>
      <w:proofErr w:type="spellStart"/>
      <w:r w:rsidRPr="00420144">
        <w:rPr>
          <w:rFonts w:cs="Arial"/>
          <w:b/>
          <w:sz w:val="32"/>
          <w:szCs w:val="32"/>
        </w:rPr>
        <w:t>Denner</w:t>
      </w:r>
      <w:proofErr w:type="spellEnd"/>
      <w:r w:rsidRPr="00420144">
        <w:rPr>
          <w:rFonts w:cs="Arial"/>
          <w:b/>
          <w:sz w:val="32"/>
          <w:szCs w:val="32"/>
        </w:rPr>
        <w:t xml:space="preserve"> (FF Plus) to ask the Minister of Sport, Arts and Culture</w:t>
      </w:r>
      <w:r w:rsidR="00BD66BD" w:rsidRPr="00420144">
        <w:rPr>
          <w:rFonts w:cs="Arial"/>
          <w:b/>
          <w:sz w:val="32"/>
          <w:szCs w:val="32"/>
        </w:rPr>
        <w:fldChar w:fldCharType="begin"/>
      </w:r>
      <w:r w:rsidRPr="00420144">
        <w:rPr>
          <w:rFonts w:cs="Arial"/>
          <w:b/>
          <w:sz w:val="32"/>
          <w:szCs w:val="32"/>
        </w:rPr>
        <w:instrText xml:space="preserve"> XE "Sport, Arts and Culture" </w:instrText>
      </w:r>
      <w:r w:rsidR="00BD66BD" w:rsidRPr="00420144">
        <w:rPr>
          <w:rFonts w:cs="Arial"/>
          <w:b/>
          <w:sz w:val="32"/>
          <w:szCs w:val="32"/>
        </w:rPr>
        <w:fldChar w:fldCharType="end"/>
      </w:r>
      <w:r w:rsidRPr="00420144">
        <w:rPr>
          <w:rFonts w:cs="Arial"/>
          <w:b/>
          <w:sz w:val="32"/>
          <w:szCs w:val="32"/>
        </w:rPr>
        <w:t>:</w:t>
      </w:r>
      <w:r>
        <w:rPr>
          <w:rFonts w:eastAsia="Times New Roman" w:cs="Arial"/>
          <w:b/>
          <w:color w:val="000000"/>
          <w:sz w:val="32"/>
          <w:szCs w:val="32"/>
        </w:rPr>
        <w:t xml:space="preserve"> </w:t>
      </w:r>
    </w:p>
    <w:p w:rsidR="003C7BC3" w:rsidRPr="00FD027D" w:rsidRDefault="003C7BC3" w:rsidP="003C7BC3">
      <w:pPr>
        <w:pStyle w:val="ListParagraph"/>
        <w:numPr>
          <w:ilvl w:val="0"/>
          <w:numId w:val="1"/>
        </w:numPr>
        <w:spacing w:after="0"/>
        <w:jc w:val="both"/>
        <w:rPr>
          <w:rFonts w:eastAsia="Calibri" w:cs="Arial"/>
          <w:sz w:val="32"/>
          <w:szCs w:val="32"/>
        </w:rPr>
      </w:pPr>
      <w:r w:rsidRPr="00FD027D">
        <w:rPr>
          <w:rFonts w:cs="Arial"/>
          <w:sz w:val="32"/>
          <w:szCs w:val="32"/>
        </w:rPr>
        <w:t xml:space="preserve"> With reference to the name change process of Port Elizabeth, King William’s Town, </w:t>
      </w:r>
      <w:proofErr w:type="spellStart"/>
      <w:r w:rsidRPr="00FD027D">
        <w:rPr>
          <w:rFonts w:cs="Arial"/>
          <w:sz w:val="32"/>
          <w:szCs w:val="32"/>
        </w:rPr>
        <w:t>Uitenhage</w:t>
      </w:r>
      <w:proofErr w:type="spellEnd"/>
      <w:r w:rsidRPr="00FD027D">
        <w:rPr>
          <w:rFonts w:cs="Arial"/>
          <w:sz w:val="32"/>
          <w:szCs w:val="32"/>
        </w:rPr>
        <w:t xml:space="preserve"> and </w:t>
      </w:r>
      <w:proofErr w:type="spellStart"/>
      <w:r w:rsidRPr="00FD027D">
        <w:rPr>
          <w:rFonts w:cs="Arial"/>
          <w:sz w:val="32"/>
          <w:szCs w:val="32"/>
        </w:rPr>
        <w:t>MaClear</w:t>
      </w:r>
      <w:proofErr w:type="spellEnd"/>
      <w:r w:rsidRPr="00FD027D">
        <w:rPr>
          <w:rFonts w:cs="Arial"/>
          <w:sz w:val="32"/>
          <w:szCs w:val="32"/>
        </w:rPr>
        <w:t xml:space="preserve"> in the Eastern Cape, what is the total projected cost on (a) national, (b) provincial and (c) municipal level to implement the name changes to (</w:t>
      </w:r>
      <w:proofErr w:type="spellStart"/>
      <w:r w:rsidRPr="00FD027D">
        <w:rPr>
          <w:rFonts w:cs="Arial"/>
          <w:sz w:val="32"/>
          <w:szCs w:val="32"/>
        </w:rPr>
        <w:t>i</w:t>
      </w:r>
      <w:proofErr w:type="spellEnd"/>
      <w:r w:rsidRPr="00FD027D">
        <w:rPr>
          <w:rFonts w:cs="Arial"/>
          <w:sz w:val="32"/>
          <w:szCs w:val="32"/>
        </w:rPr>
        <w:t xml:space="preserve">) </w:t>
      </w:r>
      <w:proofErr w:type="spellStart"/>
      <w:r w:rsidRPr="00FD027D">
        <w:rPr>
          <w:rFonts w:cs="Arial"/>
          <w:sz w:val="32"/>
          <w:szCs w:val="32"/>
        </w:rPr>
        <w:t>Gqeberha</w:t>
      </w:r>
      <w:proofErr w:type="spellEnd"/>
      <w:r w:rsidRPr="00FD027D">
        <w:rPr>
          <w:rFonts w:cs="Arial"/>
          <w:sz w:val="32"/>
          <w:szCs w:val="32"/>
        </w:rPr>
        <w:t xml:space="preserve">, (ii) </w:t>
      </w:r>
      <w:proofErr w:type="spellStart"/>
      <w:r w:rsidRPr="00FD027D">
        <w:rPr>
          <w:rFonts w:cs="Arial"/>
          <w:sz w:val="32"/>
          <w:szCs w:val="32"/>
        </w:rPr>
        <w:t>Qonce</w:t>
      </w:r>
      <w:proofErr w:type="spellEnd"/>
      <w:r w:rsidRPr="00FD027D">
        <w:rPr>
          <w:rFonts w:cs="Arial"/>
          <w:sz w:val="32"/>
          <w:szCs w:val="32"/>
        </w:rPr>
        <w:t xml:space="preserve">, (iii) </w:t>
      </w:r>
      <w:proofErr w:type="spellStart"/>
      <w:r w:rsidRPr="00FD027D">
        <w:rPr>
          <w:rFonts w:cs="Arial"/>
          <w:sz w:val="32"/>
          <w:szCs w:val="32"/>
        </w:rPr>
        <w:t>Kariega</w:t>
      </w:r>
      <w:proofErr w:type="spellEnd"/>
      <w:r w:rsidRPr="00FD027D">
        <w:rPr>
          <w:rFonts w:cs="Arial"/>
          <w:sz w:val="32"/>
          <w:szCs w:val="32"/>
        </w:rPr>
        <w:t xml:space="preserve"> and (iv) </w:t>
      </w:r>
      <w:proofErr w:type="spellStart"/>
      <w:r w:rsidRPr="00FD027D">
        <w:rPr>
          <w:rFonts w:cs="Arial"/>
          <w:sz w:val="32"/>
          <w:szCs w:val="32"/>
        </w:rPr>
        <w:t>Nqanqarhu</w:t>
      </w:r>
      <w:proofErr w:type="spellEnd"/>
      <w:r w:rsidRPr="00FD027D">
        <w:rPr>
          <w:rFonts w:cs="Arial"/>
          <w:sz w:val="32"/>
          <w:szCs w:val="32"/>
        </w:rPr>
        <w:t xml:space="preserve"> respectively;</w:t>
      </w:r>
    </w:p>
    <w:p w:rsidR="003C7BC3" w:rsidRPr="00FD027D" w:rsidRDefault="003C7BC3" w:rsidP="003C7BC3">
      <w:pPr>
        <w:pStyle w:val="ListParagraph"/>
        <w:numPr>
          <w:ilvl w:val="0"/>
          <w:numId w:val="1"/>
        </w:numPr>
        <w:spacing w:after="0"/>
        <w:jc w:val="both"/>
        <w:rPr>
          <w:rFonts w:eastAsia="Calibri" w:cs="Arial"/>
          <w:sz w:val="32"/>
          <w:szCs w:val="32"/>
        </w:rPr>
      </w:pPr>
      <w:r w:rsidRPr="00FD027D">
        <w:rPr>
          <w:rFonts w:cs="Arial"/>
          <w:sz w:val="32"/>
          <w:szCs w:val="32"/>
        </w:rPr>
        <w:t>whether provision has been made for the specified name changes in the respective budgets on the three levels of government; if not, why not, in each case; if so, what are the relevant details in each case;</w:t>
      </w:r>
    </w:p>
    <w:p w:rsidR="003C7BC3" w:rsidRPr="00FD027D" w:rsidRDefault="003C7BC3" w:rsidP="003C7BC3">
      <w:pPr>
        <w:pStyle w:val="ListParagraph"/>
        <w:numPr>
          <w:ilvl w:val="0"/>
          <w:numId w:val="1"/>
        </w:numPr>
        <w:spacing w:after="0"/>
        <w:jc w:val="both"/>
        <w:rPr>
          <w:rFonts w:eastAsia="Calibri" w:cs="Arial"/>
          <w:sz w:val="32"/>
          <w:szCs w:val="32"/>
        </w:rPr>
      </w:pPr>
      <w:r w:rsidRPr="00FD027D">
        <w:rPr>
          <w:rFonts w:cs="Arial"/>
          <w:sz w:val="32"/>
          <w:szCs w:val="32"/>
        </w:rPr>
        <w:t>whether any impact study was conducted on the cost of the name changes for local businesses; if not, why not; if so, what are the relevant details?</w:t>
      </w:r>
      <w:r w:rsidRPr="00FD027D">
        <w:rPr>
          <w:rFonts w:cs="Arial"/>
          <w:sz w:val="32"/>
          <w:szCs w:val="32"/>
        </w:rPr>
        <w:tab/>
        <w:t xml:space="preserve"> </w:t>
      </w:r>
      <w:r w:rsidRPr="00FD027D">
        <w:rPr>
          <w:rFonts w:cs="Arial"/>
          <w:b/>
          <w:sz w:val="32"/>
          <w:szCs w:val="32"/>
        </w:rPr>
        <w:t>NW757E</w:t>
      </w:r>
      <w:r w:rsidRPr="00FD027D">
        <w:rPr>
          <w:rFonts w:cs="Arial"/>
          <w:sz w:val="32"/>
          <w:szCs w:val="32"/>
        </w:rPr>
        <w:tab/>
      </w:r>
      <w:r w:rsidRPr="00FD027D">
        <w:rPr>
          <w:rFonts w:cs="Arial"/>
          <w:sz w:val="32"/>
          <w:szCs w:val="32"/>
        </w:rPr>
        <w:tab/>
      </w:r>
      <w:r w:rsidRPr="00FD027D">
        <w:rPr>
          <w:rFonts w:cs="Arial"/>
          <w:sz w:val="32"/>
          <w:szCs w:val="32"/>
        </w:rPr>
        <w:tab/>
      </w:r>
      <w:r w:rsidRPr="00FD027D">
        <w:rPr>
          <w:rFonts w:cs="Arial"/>
          <w:sz w:val="32"/>
          <w:szCs w:val="32"/>
        </w:rPr>
        <w:tab/>
      </w:r>
    </w:p>
    <w:p w:rsidR="003C7BC3" w:rsidRPr="00FD027D" w:rsidRDefault="003C7BC3" w:rsidP="003C7BC3">
      <w:pPr>
        <w:spacing w:before="100" w:beforeAutospacing="1" w:after="100" w:afterAutospacing="1"/>
        <w:ind w:left="709" w:hanging="709"/>
        <w:jc w:val="both"/>
        <w:rPr>
          <w:rFonts w:cs="Arial"/>
          <w:b/>
          <w:sz w:val="32"/>
          <w:szCs w:val="32"/>
        </w:rPr>
      </w:pPr>
      <w:r w:rsidRPr="00FD027D">
        <w:rPr>
          <w:rFonts w:cs="Arial"/>
          <w:b/>
          <w:sz w:val="32"/>
          <w:szCs w:val="32"/>
        </w:rPr>
        <w:t>REPLY</w:t>
      </w:r>
    </w:p>
    <w:p w:rsidR="003C7BC3" w:rsidRPr="00FD027D" w:rsidRDefault="003C7BC3" w:rsidP="003C7BC3">
      <w:pPr>
        <w:ind w:left="709" w:hanging="709"/>
        <w:jc w:val="both"/>
        <w:rPr>
          <w:rFonts w:cs="Arial"/>
          <w:sz w:val="32"/>
          <w:szCs w:val="32"/>
        </w:rPr>
      </w:pPr>
      <w:r w:rsidRPr="00FD027D">
        <w:rPr>
          <w:rFonts w:cs="Arial"/>
          <w:sz w:val="32"/>
          <w:szCs w:val="32"/>
        </w:rPr>
        <w:t xml:space="preserve">(a). </w:t>
      </w:r>
      <w:r w:rsidRPr="00FD027D">
        <w:rPr>
          <w:rFonts w:cs="Arial"/>
          <w:sz w:val="32"/>
          <w:szCs w:val="32"/>
        </w:rPr>
        <w:tab/>
        <w:t>No cost is projected at the national level to implement the name changes to (</w:t>
      </w:r>
      <w:proofErr w:type="spellStart"/>
      <w:r w:rsidRPr="00FD027D">
        <w:rPr>
          <w:rFonts w:cs="Arial"/>
          <w:sz w:val="32"/>
          <w:szCs w:val="32"/>
        </w:rPr>
        <w:t>i</w:t>
      </w:r>
      <w:proofErr w:type="spellEnd"/>
      <w:r w:rsidRPr="00FD027D">
        <w:rPr>
          <w:rFonts w:cs="Arial"/>
          <w:sz w:val="32"/>
          <w:szCs w:val="32"/>
        </w:rPr>
        <w:t xml:space="preserve">) </w:t>
      </w:r>
      <w:proofErr w:type="spellStart"/>
      <w:r w:rsidRPr="00FD027D">
        <w:rPr>
          <w:rFonts w:cs="Arial"/>
          <w:sz w:val="32"/>
          <w:szCs w:val="32"/>
        </w:rPr>
        <w:t>Gqeberha</w:t>
      </w:r>
      <w:proofErr w:type="spellEnd"/>
      <w:r w:rsidRPr="00FD027D">
        <w:rPr>
          <w:rFonts w:cs="Arial"/>
          <w:sz w:val="32"/>
          <w:szCs w:val="32"/>
        </w:rPr>
        <w:t xml:space="preserve"> (ii) </w:t>
      </w:r>
      <w:proofErr w:type="spellStart"/>
      <w:r>
        <w:rPr>
          <w:rFonts w:cs="Arial"/>
          <w:sz w:val="32"/>
          <w:szCs w:val="32"/>
        </w:rPr>
        <w:t>Q</w:t>
      </w:r>
      <w:r w:rsidRPr="00FD027D">
        <w:rPr>
          <w:rFonts w:cs="Arial"/>
          <w:sz w:val="32"/>
          <w:szCs w:val="32"/>
        </w:rPr>
        <w:t>once</w:t>
      </w:r>
      <w:proofErr w:type="spellEnd"/>
      <w:r w:rsidRPr="00FD027D">
        <w:rPr>
          <w:rFonts w:cs="Arial"/>
          <w:sz w:val="32"/>
          <w:szCs w:val="32"/>
        </w:rPr>
        <w:t xml:space="preserve">, (iii) </w:t>
      </w:r>
      <w:proofErr w:type="spellStart"/>
      <w:r w:rsidRPr="00FD027D">
        <w:rPr>
          <w:rFonts w:cs="Arial"/>
          <w:sz w:val="32"/>
          <w:szCs w:val="32"/>
        </w:rPr>
        <w:t>Kariega</w:t>
      </w:r>
      <w:proofErr w:type="spellEnd"/>
      <w:r w:rsidRPr="00FD027D">
        <w:rPr>
          <w:rFonts w:cs="Arial"/>
          <w:sz w:val="32"/>
          <w:szCs w:val="32"/>
        </w:rPr>
        <w:t xml:space="preserve"> and (iv) </w:t>
      </w:r>
      <w:proofErr w:type="spellStart"/>
      <w:r w:rsidRPr="00FD027D">
        <w:rPr>
          <w:rFonts w:cs="Arial"/>
          <w:sz w:val="32"/>
          <w:szCs w:val="32"/>
        </w:rPr>
        <w:t>Nqanqarhu</w:t>
      </w:r>
      <w:proofErr w:type="spellEnd"/>
      <w:r w:rsidRPr="00FD027D">
        <w:rPr>
          <w:rFonts w:cs="Arial"/>
          <w:sz w:val="32"/>
          <w:szCs w:val="32"/>
        </w:rPr>
        <w:t xml:space="preserve">, respectively. The Department has a national programme to transform South Africa’s heritage landscape through the transformation of colonial and apartheid </w:t>
      </w:r>
      <w:r w:rsidRPr="00FD027D">
        <w:rPr>
          <w:rFonts w:cs="Arial"/>
          <w:sz w:val="32"/>
          <w:szCs w:val="32"/>
        </w:rPr>
        <w:lastRenderedPageBreak/>
        <w:t xml:space="preserve">symbolism reflected in statues, monuments and place names all over South Africa. </w:t>
      </w:r>
    </w:p>
    <w:p w:rsidR="003C7BC3" w:rsidRPr="00FD027D" w:rsidRDefault="003C7BC3" w:rsidP="003C7BC3">
      <w:pPr>
        <w:ind w:left="709" w:hanging="709"/>
        <w:jc w:val="both"/>
        <w:rPr>
          <w:rFonts w:cs="Arial"/>
          <w:sz w:val="32"/>
          <w:szCs w:val="32"/>
        </w:rPr>
      </w:pPr>
      <w:r w:rsidRPr="00FD027D">
        <w:rPr>
          <w:rFonts w:cs="Arial"/>
          <w:sz w:val="32"/>
          <w:szCs w:val="32"/>
        </w:rPr>
        <w:tab/>
        <w:t xml:space="preserve">The cost of this national programme is budgeted for within the departmental allocations from the national </w:t>
      </w:r>
      <w:proofErr w:type="spellStart"/>
      <w:r w:rsidRPr="00FD027D">
        <w:rPr>
          <w:rFonts w:cs="Arial"/>
          <w:sz w:val="32"/>
          <w:szCs w:val="32"/>
        </w:rPr>
        <w:t>fiscus</w:t>
      </w:r>
      <w:proofErr w:type="spellEnd"/>
      <w:r w:rsidRPr="00FD027D">
        <w:rPr>
          <w:rFonts w:cs="Arial"/>
          <w:sz w:val="32"/>
          <w:szCs w:val="32"/>
        </w:rPr>
        <w:t>. There are no extra funds allocated to any sphere of government to fund these name changes specifically.</w:t>
      </w:r>
    </w:p>
    <w:p w:rsidR="003C7BC3" w:rsidRPr="00FD027D" w:rsidRDefault="003C7BC3" w:rsidP="003C7BC3">
      <w:pPr>
        <w:ind w:left="709" w:hanging="709"/>
        <w:jc w:val="both"/>
        <w:rPr>
          <w:rFonts w:cs="Arial"/>
          <w:sz w:val="32"/>
          <w:szCs w:val="32"/>
        </w:rPr>
      </w:pPr>
      <w:r w:rsidRPr="00FD027D">
        <w:rPr>
          <w:rFonts w:cs="Arial"/>
          <w:sz w:val="32"/>
          <w:szCs w:val="32"/>
        </w:rPr>
        <w:t>(b).</w:t>
      </w:r>
      <w:r w:rsidRPr="00FD027D">
        <w:rPr>
          <w:rFonts w:cs="Arial"/>
          <w:sz w:val="32"/>
          <w:szCs w:val="32"/>
        </w:rPr>
        <w:tab/>
        <w:t>The provincial government in the Eastern Cape funds the programme of the transformation of its naming landscape from its share of the provincial treasury allocations, including implementing the name changes to (</w:t>
      </w:r>
      <w:proofErr w:type="spellStart"/>
      <w:r w:rsidRPr="00FD027D">
        <w:rPr>
          <w:rFonts w:cs="Arial"/>
          <w:sz w:val="32"/>
          <w:szCs w:val="32"/>
        </w:rPr>
        <w:t>i</w:t>
      </w:r>
      <w:proofErr w:type="spellEnd"/>
      <w:r w:rsidRPr="00FD027D">
        <w:rPr>
          <w:rFonts w:cs="Arial"/>
          <w:sz w:val="32"/>
          <w:szCs w:val="32"/>
        </w:rPr>
        <w:t xml:space="preserve">) </w:t>
      </w:r>
      <w:proofErr w:type="spellStart"/>
      <w:r w:rsidRPr="00FD027D">
        <w:rPr>
          <w:rFonts w:cs="Arial"/>
          <w:sz w:val="32"/>
          <w:szCs w:val="32"/>
        </w:rPr>
        <w:t>Gqeberha</w:t>
      </w:r>
      <w:proofErr w:type="spellEnd"/>
      <w:r w:rsidRPr="00FD027D">
        <w:rPr>
          <w:rFonts w:cs="Arial"/>
          <w:sz w:val="32"/>
          <w:szCs w:val="32"/>
        </w:rPr>
        <w:t xml:space="preserve"> (ii)</w:t>
      </w:r>
      <w:proofErr w:type="spellStart"/>
      <w:r>
        <w:rPr>
          <w:rFonts w:cs="Arial"/>
          <w:sz w:val="32"/>
          <w:szCs w:val="32"/>
        </w:rPr>
        <w:t>Q</w:t>
      </w:r>
      <w:r w:rsidRPr="00FD027D">
        <w:rPr>
          <w:rFonts w:cs="Arial"/>
          <w:sz w:val="32"/>
          <w:szCs w:val="32"/>
        </w:rPr>
        <w:t>once</w:t>
      </w:r>
      <w:proofErr w:type="spellEnd"/>
      <w:r w:rsidRPr="00FD027D">
        <w:rPr>
          <w:rFonts w:cs="Arial"/>
          <w:sz w:val="32"/>
          <w:szCs w:val="32"/>
        </w:rPr>
        <w:t xml:space="preserve">, (iii) </w:t>
      </w:r>
      <w:proofErr w:type="spellStart"/>
      <w:r w:rsidRPr="00FD027D">
        <w:rPr>
          <w:rFonts w:cs="Arial"/>
          <w:sz w:val="32"/>
          <w:szCs w:val="32"/>
        </w:rPr>
        <w:t>Kariega</w:t>
      </w:r>
      <w:proofErr w:type="spellEnd"/>
      <w:r w:rsidRPr="00FD027D">
        <w:rPr>
          <w:rFonts w:cs="Arial"/>
          <w:sz w:val="32"/>
          <w:szCs w:val="32"/>
        </w:rPr>
        <w:t xml:space="preserve"> and (iv) </w:t>
      </w:r>
      <w:proofErr w:type="spellStart"/>
      <w:r w:rsidRPr="00FD027D">
        <w:rPr>
          <w:rFonts w:cs="Arial"/>
          <w:sz w:val="32"/>
          <w:szCs w:val="32"/>
        </w:rPr>
        <w:t>Nqanqarhu</w:t>
      </w:r>
      <w:proofErr w:type="spellEnd"/>
      <w:r w:rsidRPr="00FD027D">
        <w:rPr>
          <w:rFonts w:cs="Arial"/>
          <w:sz w:val="32"/>
          <w:szCs w:val="32"/>
        </w:rPr>
        <w:t>, respectively.</w:t>
      </w:r>
    </w:p>
    <w:p w:rsidR="003C7BC3" w:rsidRPr="00FD027D" w:rsidRDefault="003C7BC3" w:rsidP="003C7BC3">
      <w:pPr>
        <w:ind w:left="709" w:hanging="709"/>
        <w:jc w:val="both"/>
        <w:rPr>
          <w:rFonts w:cs="Arial"/>
          <w:sz w:val="32"/>
          <w:szCs w:val="32"/>
        </w:rPr>
      </w:pPr>
      <w:r w:rsidRPr="00FD027D">
        <w:rPr>
          <w:rFonts w:cs="Arial"/>
          <w:sz w:val="32"/>
          <w:szCs w:val="32"/>
        </w:rPr>
        <w:t xml:space="preserve">(c) </w:t>
      </w:r>
      <w:r w:rsidRPr="00FD027D">
        <w:rPr>
          <w:rFonts w:cs="Arial"/>
          <w:sz w:val="32"/>
          <w:szCs w:val="32"/>
        </w:rPr>
        <w:tab/>
        <w:t>Municipal authorities responsible for implementing the name changes to (</w:t>
      </w:r>
      <w:proofErr w:type="spellStart"/>
      <w:r w:rsidRPr="00FD027D">
        <w:rPr>
          <w:rFonts w:cs="Arial"/>
          <w:sz w:val="32"/>
          <w:szCs w:val="32"/>
        </w:rPr>
        <w:t>i</w:t>
      </w:r>
      <w:proofErr w:type="spellEnd"/>
      <w:r w:rsidRPr="00FD027D">
        <w:rPr>
          <w:rFonts w:cs="Arial"/>
          <w:sz w:val="32"/>
          <w:szCs w:val="32"/>
        </w:rPr>
        <w:t xml:space="preserve">) </w:t>
      </w:r>
      <w:proofErr w:type="spellStart"/>
      <w:r w:rsidRPr="00FD027D">
        <w:rPr>
          <w:rFonts w:cs="Arial"/>
          <w:sz w:val="32"/>
          <w:szCs w:val="32"/>
        </w:rPr>
        <w:t>Gqeberha</w:t>
      </w:r>
      <w:proofErr w:type="spellEnd"/>
      <w:r w:rsidRPr="00FD027D">
        <w:rPr>
          <w:rFonts w:cs="Arial"/>
          <w:sz w:val="32"/>
          <w:szCs w:val="32"/>
        </w:rPr>
        <w:t xml:space="preserve"> (ii) </w:t>
      </w:r>
      <w:proofErr w:type="spellStart"/>
      <w:r>
        <w:rPr>
          <w:rFonts w:cs="Arial"/>
          <w:sz w:val="32"/>
          <w:szCs w:val="32"/>
        </w:rPr>
        <w:t>Q</w:t>
      </w:r>
      <w:r w:rsidRPr="00FD027D">
        <w:rPr>
          <w:rFonts w:cs="Arial"/>
          <w:sz w:val="32"/>
          <w:szCs w:val="32"/>
        </w:rPr>
        <w:t>once</w:t>
      </w:r>
      <w:proofErr w:type="spellEnd"/>
      <w:r w:rsidRPr="00FD027D">
        <w:rPr>
          <w:rFonts w:cs="Arial"/>
          <w:sz w:val="32"/>
          <w:szCs w:val="32"/>
        </w:rPr>
        <w:t xml:space="preserve">, (iii) </w:t>
      </w:r>
      <w:proofErr w:type="spellStart"/>
      <w:r w:rsidRPr="00FD027D">
        <w:rPr>
          <w:rFonts w:cs="Arial"/>
          <w:sz w:val="32"/>
          <w:szCs w:val="32"/>
        </w:rPr>
        <w:t>Kariega</w:t>
      </w:r>
      <w:proofErr w:type="spellEnd"/>
      <w:r w:rsidRPr="00FD027D">
        <w:rPr>
          <w:rFonts w:cs="Arial"/>
          <w:sz w:val="32"/>
          <w:szCs w:val="32"/>
        </w:rPr>
        <w:t xml:space="preserve"> and (iv) </w:t>
      </w:r>
      <w:proofErr w:type="spellStart"/>
      <w:r w:rsidRPr="00FD027D">
        <w:rPr>
          <w:rFonts w:cs="Arial"/>
          <w:sz w:val="32"/>
          <w:szCs w:val="32"/>
        </w:rPr>
        <w:t>Nqanqarhu</w:t>
      </w:r>
      <w:proofErr w:type="spellEnd"/>
      <w:r w:rsidRPr="00FD027D">
        <w:rPr>
          <w:rFonts w:cs="Arial"/>
          <w:sz w:val="32"/>
          <w:szCs w:val="32"/>
        </w:rPr>
        <w:t>, respectively will fund activities relating to the changed names from their existing budget allocations.</w:t>
      </w:r>
    </w:p>
    <w:p w:rsidR="003C7BC3" w:rsidRPr="00FD027D"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3C7BC3" w:rsidRDefault="003C7BC3" w:rsidP="003C7BC3">
      <w:pPr>
        <w:rPr>
          <w:rFonts w:cs="Arial"/>
          <w:b/>
          <w:sz w:val="32"/>
          <w:szCs w:val="32"/>
        </w:rPr>
      </w:pPr>
    </w:p>
    <w:p w:rsidR="006A33F5" w:rsidRDefault="007D1C9F">
      <w:bookmarkStart w:id="0" w:name="_GoBack"/>
      <w:bookmarkEnd w:id="0"/>
    </w:p>
    <w:sectPr w:rsidR="006A33F5" w:rsidSect="00BD6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6ADD"/>
    <w:multiLevelType w:val="hybridMultilevel"/>
    <w:tmpl w:val="C7F6C156"/>
    <w:lvl w:ilvl="0" w:tplc="3274FA3E">
      <w:start w:val="1"/>
      <w:numFmt w:val="decimal"/>
      <w:lvlText w:val="%1."/>
      <w:lvlJc w:val="left"/>
      <w:pPr>
        <w:ind w:left="430" w:hanging="360"/>
      </w:pPr>
      <w:rPr>
        <w:rFonts w:eastAsiaTheme="minorHAnsi"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BC3"/>
    <w:rsid w:val="003C7BC3"/>
    <w:rsid w:val="007D1C9F"/>
    <w:rsid w:val="00BD66BD"/>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C3"/>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2021-04-06T20:36:00Z</dcterms:created>
  <dcterms:modified xsi:type="dcterms:W3CDTF">2021-04-06T20:36:00Z</dcterms:modified>
</cp:coreProperties>
</file>