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313B7">
        <w:rPr>
          <w:b/>
          <w:bCs/>
          <w:sz w:val="24"/>
          <w:u w:val="single"/>
        </w:rPr>
        <w:t>6</w:t>
      </w:r>
      <w:r w:rsidR="00A90CE7">
        <w:rPr>
          <w:b/>
          <w:bCs/>
          <w:sz w:val="24"/>
          <w:u w:val="single"/>
        </w:rPr>
        <w:t>37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1313B7">
        <w:rPr>
          <w:b/>
          <w:bCs/>
          <w:sz w:val="24"/>
          <w:u w:val="single"/>
        </w:rPr>
        <w:t>24</w:t>
      </w:r>
      <w:r w:rsidR="00202C12">
        <w:rPr>
          <w:b/>
          <w:bCs/>
          <w:sz w:val="24"/>
          <w:u w:val="single"/>
        </w:rPr>
        <w:t xml:space="preserve"> APRIL</w:t>
      </w:r>
      <w:r w:rsidR="00360D5F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0F7333">
        <w:rPr>
          <w:b/>
          <w:bCs/>
          <w:sz w:val="24"/>
          <w:u w:val="single"/>
        </w:rPr>
        <w:t>1</w:t>
      </w:r>
      <w:r w:rsidR="001313B7">
        <w:rPr>
          <w:b/>
          <w:bCs/>
          <w:sz w:val="24"/>
          <w:u w:val="single"/>
        </w:rPr>
        <w:t>2</w:t>
      </w:r>
      <w:r w:rsidRPr="00294557">
        <w:rPr>
          <w:b/>
          <w:bCs/>
          <w:sz w:val="24"/>
          <w:u w:val="single"/>
        </w:rPr>
        <w:t>)</w:t>
      </w:r>
    </w:p>
    <w:p w:rsidR="00A90CE7" w:rsidRPr="00A90CE7" w:rsidRDefault="00A90CE7" w:rsidP="00A90CE7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A90CE7">
        <w:rPr>
          <w:b/>
          <w:sz w:val="24"/>
          <w:u w:val="single"/>
        </w:rPr>
        <w:t>Mrs M R Mohlala (EFF) to ask the Minister of Health</w:t>
      </w:r>
      <w:r w:rsidRPr="00A90CE7">
        <w:rPr>
          <w:b/>
          <w:sz w:val="24"/>
          <w:u w:val="single"/>
        </w:rPr>
        <w:fldChar w:fldCharType="begin"/>
      </w:r>
      <w:r w:rsidRPr="00A90CE7">
        <w:rPr>
          <w:u w:val="single"/>
        </w:rPr>
        <w:instrText xml:space="preserve"> XE "</w:instrText>
      </w:r>
      <w:r w:rsidRPr="00A90CE7">
        <w:rPr>
          <w:b/>
          <w:sz w:val="24"/>
          <w:u w:val="single"/>
        </w:rPr>
        <w:instrText>Health</w:instrText>
      </w:r>
      <w:r w:rsidRPr="00A90CE7">
        <w:rPr>
          <w:u w:val="single"/>
        </w:rPr>
        <w:instrText xml:space="preserve">" </w:instrText>
      </w:r>
      <w:r w:rsidRPr="00A90CE7">
        <w:rPr>
          <w:b/>
          <w:sz w:val="24"/>
          <w:u w:val="single"/>
        </w:rPr>
        <w:fldChar w:fldCharType="end"/>
      </w:r>
      <w:r w:rsidRPr="00A90CE7">
        <w:rPr>
          <w:b/>
          <w:sz w:val="24"/>
          <w:u w:val="single"/>
        </w:rPr>
        <w:t>:</w:t>
      </w:r>
    </w:p>
    <w:p w:rsidR="00786C98" w:rsidRPr="00132753" w:rsidRDefault="00A90CE7" w:rsidP="00A90CE7">
      <w:pPr>
        <w:spacing w:before="100" w:beforeAutospacing="1" w:after="100" w:afterAutospacing="1"/>
        <w:jc w:val="both"/>
        <w:rPr>
          <w:color w:val="000000" w:themeColor="text1"/>
          <w:sz w:val="20"/>
          <w:szCs w:val="20"/>
          <w:lang w:val="en-US"/>
        </w:rPr>
      </w:pPr>
      <w:r w:rsidRPr="00A90CE7">
        <w:rPr>
          <w:sz w:val="24"/>
        </w:rPr>
        <w:t>What measures has he put in place to track all persons who were tested positive for COVID-19, but who cannot be located or traced in each province?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313B7">
        <w:rPr>
          <w:color w:val="000000"/>
        </w:rPr>
        <w:t>8</w:t>
      </w:r>
      <w:r w:rsidR="00A90CE7">
        <w:rPr>
          <w:color w:val="000000"/>
        </w:rPr>
        <w:t>39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BB0548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2F43C3" w:rsidRPr="00BB0548" w:rsidRDefault="002F43C3" w:rsidP="002F43C3">
      <w:pPr>
        <w:rPr>
          <w:bCs/>
          <w:sz w:val="24"/>
          <w:u w:val="single"/>
          <w:lang w:val="en-US"/>
        </w:rPr>
      </w:pPr>
    </w:p>
    <w:p w:rsidR="0063560C" w:rsidRPr="0063560C" w:rsidRDefault="0063560C" w:rsidP="0063560C">
      <w:pPr>
        <w:pStyle w:val="BodyText"/>
        <w:rPr>
          <w:sz w:val="24"/>
          <w:lang w:val="en-GB"/>
        </w:rPr>
      </w:pPr>
      <w:r w:rsidRPr="0063560C">
        <w:rPr>
          <w:sz w:val="24"/>
          <w:lang w:val="en-GB"/>
        </w:rPr>
        <w:t>The scenario of unallocated COVID</w:t>
      </w:r>
      <w:r>
        <w:rPr>
          <w:sz w:val="24"/>
          <w:lang w:val="en-GB"/>
        </w:rPr>
        <w:t>-19 p</w:t>
      </w:r>
      <w:r w:rsidRPr="0063560C">
        <w:rPr>
          <w:sz w:val="24"/>
          <w:lang w:val="en-GB"/>
        </w:rPr>
        <w:t>ositive patients w</w:t>
      </w:r>
      <w:r>
        <w:rPr>
          <w:sz w:val="24"/>
          <w:lang w:val="en-GB"/>
        </w:rPr>
        <w:t>as</w:t>
      </w:r>
      <w:r w:rsidRPr="0063560C">
        <w:rPr>
          <w:sz w:val="24"/>
          <w:lang w:val="en-GB"/>
        </w:rPr>
        <w:t xml:space="preserve"> present at the beginning of the epidemic in the country and this was due to the submission of incomplete data by the Laboratories and the information systems processes the data.</w:t>
      </w:r>
    </w:p>
    <w:p w:rsidR="0063560C" w:rsidRPr="0063560C" w:rsidRDefault="0063560C" w:rsidP="0063560C">
      <w:pPr>
        <w:pStyle w:val="BodyText"/>
        <w:rPr>
          <w:sz w:val="24"/>
          <w:lang w:val="en-GB"/>
        </w:rPr>
      </w:pPr>
    </w:p>
    <w:p w:rsidR="0063560C" w:rsidRDefault="0063560C" w:rsidP="0063560C">
      <w:pPr>
        <w:pStyle w:val="BodyText"/>
        <w:rPr>
          <w:sz w:val="24"/>
          <w:lang w:val="en-GB"/>
        </w:rPr>
      </w:pPr>
      <w:r w:rsidRPr="0063560C">
        <w:rPr>
          <w:sz w:val="24"/>
          <w:lang w:val="en-GB"/>
        </w:rPr>
        <w:t>The Department has implemented measures to improve the situation and the n</w:t>
      </w:r>
      <w:r>
        <w:rPr>
          <w:sz w:val="24"/>
          <w:lang w:val="en-GB"/>
        </w:rPr>
        <w:t>on-allocation of positive COVID-</w:t>
      </w:r>
      <w:r w:rsidRPr="0063560C">
        <w:rPr>
          <w:sz w:val="24"/>
          <w:lang w:val="en-GB"/>
        </w:rPr>
        <w:t xml:space="preserve">19 persons is the exception </w:t>
      </w:r>
      <w:r>
        <w:rPr>
          <w:sz w:val="24"/>
          <w:lang w:val="en-GB"/>
        </w:rPr>
        <w:t xml:space="preserve">to </w:t>
      </w:r>
      <w:r w:rsidRPr="0063560C">
        <w:rPr>
          <w:sz w:val="24"/>
          <w:lang w:val="en-GB"/>
        </w:rPr>
        <w:t>the rule currently.</w:t>
      </w:r>
    </w:p>
    <w:p w:rsidR="0063560C" w:rsidRPr="0063560C" w:rsidRDefault="0063560C" w:rsidP="0063560C">
      <w:pPr>
        <w:pStyle w:val="BodyText"/>
        <w:rPr>
          <w:sz w:val="24"/>
          <w:lang w:val="en-GB"/>
        </w:rPr>
      </w:pPr>
    </w:p>
    <w:p w:rsidR="0063560C" w:rsidRDefault="0063560C" w:rsidP="0063560C">
      <w:pPr>
        <w:pStyle w:val="BodyText"/>
        <w:rPr>
          <w:sz w:val="24"/>
          <w:lang w:val="en-GB"/>
        </w:rPr>
      </w:pPr>
      <w:r w:rsidRPr="0063560C">
        <w:rPr>
          <w:sz w:val="24"/>
          <w:lang w:val="en-GB"/>
        </w:rPr>
        <w:t xml:space="preserve">Measures include, </w:t>
      </w:r>
    </w:p>
    <w:p w:rsidR="0063560C" w:rsidRPr="0063560C" w:rsidRDefault="0063560C" w:rsidP="0063560C">
      <w:pPr>
        <w:pStyle w:val="BodyText"/>
        <w:rPr>
          <w:sz w:val="24"/>
          <w:lang w:val="en-GB"/>
        </w:rPr>
      </w:pPr>
    </w:p>
    <w:p w:rsidR="0063560C" w:rsidRPr="0063560C" w:rsidRDefault="0063560C" w:rsidP="0063560C">
      <w:pPr>
        <w:pStyle w:val="BodyText"/>
        <w:numPr>
          <w:ilvl w:val="0"/>
          <w:numId w:val="4"/>
        </w:numPr>
        <w:spacing w:after="240"/>
        <w:ind w:left="714" w:hanging="357"/>
        <w:rPr>
          <w:sz w:val="24"/>
          <w:lang w:val="en-ZA"/>
        </w:rPr>
      </w:pPr>
      <w:r w:rsidRPr="0063560C">
        <w:rPr>
          <w:sz w:val="24"/>
          <w:lang w:val="en-ZA"/>
        </w:rPr>
        <w:t xml:space="preserve">The strengthening of the information systems for Notifiable Medical Conditions at the National Institute for Communicable Diseases </w:t>
      </w:r>
      <w:r>
        <w:rPr>
          <w:sz w:val="24"/>
          <w:lang w:val="en-ZA"/>
        </w:rPr>
        <w:t xml:space="preserve">(NICD) </w:t>
      </w:r>
      <w:r w:rsidRPr="0063560C">
        <w:rPr>
          <w:sz w:val="24"/>
          <w:lang w:val="en-ZA"/>
        </w:rPr>
        <w:t xml:space="preserve">has resulted in the quality of reporting. </w:t>
      </w:r>
    </w:p>
    <w:p w:rsidR="0063560C" w:rsidRPr="0063560C" w:rsidRDefault="0063560C" w:rsidP="0063560C">
      <w:pPr>
        <w:pStyle w:val="BodyText"/>
        <w:numPr>
          <w:ilvl w:val="0"/>
          <w:numId w:val="4"/>
        </w:numPr>
        <w:spacing w:after="240"/>
        <w:ind w:left="714" w:hanging="357"/>
        <w:rPr>
          <w:sz w:val="24"/>
          <w:lang w:val="en-ZA"/>
        </w:rPr>
      </w:pPr>
      <w:r w:rsidRPr="0063560C">
        <w:rPr>
          <w:sz w:val="24"/>
          <w:lang w:val="en-ZA"/>
        </w:rPr>
        <w:t>The interactions with the Laboratories  has improved the quality and completeness of the data submitted by the laboratories to the NICD</w:t>
      </w:r>
      <w:r>
        <w:rPr>
          <w:sz w:val="24"/>
          <w:lang w:val="en-ZA"/>
        </w:rPr>
        <w:t>.</w:t>
      </w:r>
    </w:p>
    <w:p w:rsidR="0063560C" w:rsidRPr="0063560C" w:rsidRDefault="0063560C" w:rsidP="0063560C">
      <w:pPr>
        <w:pStyle w:val="BodyText"/>
        <w:numPr>
          <w:ilvl w:val="0"/>
          <w:numId w:val="4"/>
        </w:numPr>
        <w:spacing w:after="240"/>
        <w:ind w:left="714" w:hanging="357"/>
        <w:rPr>
          <w:sz w:val="24"/>
          <w:lang w:val="en-ZA"/>
        </w:rPr>
      </w:pPr>
      <w:r w:rsidRPr="0063560C">
        <w:rPr>
          <w:sz w:val="24"/>
          <w:lang w:val="en-ZA"/>
        </w:rPr>
        <w:t>The COVID</w:t>
      </w:r>
      <w:r>
        <w:rPr>
          <w:sz w:val="24"/>
          <w:lang w:val="en-ZA"/>
        </w:rPr>
        <w:t>-</w:t>
      </w:r>
      <w:r w:rsidRPr="0063560C">
        <w:rPr>
          <w:sz w:val="24"/>
          <w:lang w:val="en-ZA"/>
        </w:rPr>
        <w:t>19 tracing teams at a district level have been expanded</w:t>
      </w:r>
      <w:r>
        <w:rPr>
          <w:sz w:val="24"/>
          <w:lang w:val="en-ZA"/>
        </w:rPr>
        <w:t>.</w:t>
      </w:r>
      <w:r w:rsidRPr="0063560C">
        <w:rPr>
          <w:sz w:val="24"/>
          <w:lang w:val="en-ZA"/>
        </w:rPr>
        <w:t xml:space="preserve"> There are 8446 tracers that follow up with COVID</w:t>
      </w:r>
      <w:r>
        <w:rPr>
          <w:sz w:val="24"/>
          <w:lang w:val="en-ZA"/>
        </w:rPr>
        <w:t>-1</w:t>
      </w:r>
      <w:r w:rsidRPr="0063560C">
        <w:rPr>
          <w:sz w:val="24"/>
          <w:lang w:val="en-ZA"/>
        </w:rPr>
        <w:t>9 cases, and their contacts</w:t>
      </w:r>
      <w:r>
        <w:rPr>
          <w:sz w:val="24"/>
          <w:lang w:val="en-ZA"/>
        </w:rPr>
        <w:t>.</w:t>
      </w:r>
    </w:p>
    <w:p w:rsidR="0063560C" w:rsidRPr="0063560C" w:rsidRDefault="0063560C" w:rsidP="0063560C">
      <w:pPr>
        <w:pStyle w:val="BodyText"/>
        <w:rPr>
          <w:sz w:val="24"/>
          <w:lang w:val="en-GB"/>
        </w:rPr>
      </w:pPr>
    </w:p>
    <w:p w:rsidR="00E238C2" w:rsidRPr="00BB0548" w:rsidRDefault="00E238C2" w:rsidP="002F43C3">
      <w:pPr>
        <w:pStyle w:val="BodyText"/>
        <w:rPr>
          <w:bCs/>
          <w:sz w:val="24"/>
          <w:lang w:val="en-GB"/>
        </w:rPr>
      </w:pPr>
      <w:r w:rsidRPr="00BB0548">
        <w:rPr>
          <w:sz w:val="24"/>
          <w:lang w:val="en-GB"/>
        </w:rPr>
        <w:t>END.</w:t>
      </w:r>
    </w:p>
    <w:sectPr w:rsidR="00E238C2" w:rsidRPr="00BB0548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FA" w:rsidRDefault="008879FA">
      <w:r>
        <w:separator/>
      </w:r>
    </w:p>
  </w:endnote>
  <w:endnote w:type="continuationSeparator" w:id="0">
    <w:p w:rsidR="008879FA" w:rsidRDefault="0088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60" w:rsidRDefault="004149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BB0548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FA" w:rsidRDefault="008879FA">
      <w:r>
        <w:separator/>
      </w:r>
    </w:p>
  </w:footnote>
  <w:footnote w:type="continuationSeparator" w:id="0">
    <w:p w:rsidR="008879FA" w:rsidRDefault="00887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C327F"/>
    <w:multiLevelType w:val="hybridMultilevel"/>
    <w:tmpl w:val="D27EA3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3BF4"/>
    <w:rsid w:val="00025DC9"/>
    <w:rsid w:val="0004183B"/>
    <w:rsid w:val="00056AD2"/>
    <w:rsid w:val="0005758A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5158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86E43"/>
    <w:rsid w:val="001934EC"/>
    <w:rsid w:val="001976A7"/>
    <w:rsid w:val="00197813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70A3"/>
    <w:rsid w:val="001D2E01"/>
    <w:rsid w:val="001D714B"/>
    <w:rsid w:val="001E53FE"/>
    <w:rsid w:val="001E5E5C"/>
    <w:rsid w:val="001E6713"/>
    <w:rsid w:val="001E7247"/>
    <w:rsid w:val="00202C12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0B70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61BA"/>
    <w:rsid w:val="00330A1B"/>
    <w:rsid w:val="00336FA0"/>
    <w:rsid w:val="0034705D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9184B"/>
    <w:rsid w:val="003A1B0E"/>
    <w:rsid w:val="003A5D7D"/>
    <w:rsid w:val="003B0C88"/>
    <w:rsid w:val="003C29BB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3EE8"/>
    <w:rsid w:val="0040781B"/>
    <w:rsid w:val="00412B42"/>
    <w:rsid w:val="00413E11"/>
    <w:rsid w:val="004149EE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4AA4"/>
    <w:rsid w:val="00576020"/>
    <w:rsid w:val="00586AC5"/>
    <w:rsid w:val="005937C8"/>
    <w:rsid w:val="005A03B3"/>
    <w:rsid w:val="005A6911"/>
    <w:rsid w:val="005B5840"/>
    <w:rsid w:val="005C171D"/>
    <w:rsid w:val="005C4284"/>
    <w:rsid w:val="005C491B"/>
    <w:rsid w:val="005D0D19"/>
    <w:rsid w:val="005D55C6"/>
    <w:rsid w:val="005D5B18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60C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A34EA"/>
    <w:rsid w:val="006A3E83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75705"/>
    <w:rsid w:val="00785B55"/>
    <w:rsid w:val="00786C98"/>
    <w:rsid w:val="007A0D02"/>
    <w:rsid w:val="007A3E1B"/>
    <w:rsid w:val="007A4252"/>
    <w:rsid w:val="007A6FF8"/>
    <w:rsid w:val="007B39FB"/>
    <w:rsid w:val="007C1F51"/>
    <w:rsid w:val="007C6AD2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66D7D"/>
    <w:rsid w:val="008879FA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E4746"/>
    <w:rsid w:val="008F05D8"/>
    <w:rsid w:val="008F081F"/>
    <w:rsid w:val="008F1C96"/>
    <w:rsid w:val="0090105B"/>
    <w:rsid w:val="009112C9"/>
    <w:rsid w:val="0091259B"/>
    <w:rsid w:val="00921664"/>
    <w:rsid w:val="00923623"/>
    <w:rsid w:val="00924905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56260"/>
    <w:rsid w:val="00960541"/>
    <w:rsid w:val="00971BA9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0CE7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E5AF9"/>
    <w:rsid w:val="00BF35AB"/>
    <w:rsid w:val="00BF3E76"/>
    <w:rsid w:val="00BF5E3F"/>
    <w:rsid w:val="00BF7ACB"/>
    <w:rsid w:val="00BF7F80"/>
    <w:rsid w:val="00C0227C"/>
    <w:rsid w:val="00C05144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33E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45BA5"/>
    <w:rsid w:val="00D460B3"/>
    <w:rsid w:val="00D50BCC"/>
    <w:rsid w:val="00D5344B"/>
    <w:rsid w:val="00D5360E"/>
    <w:rsid w:val="00D54A8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DF64E2"/>
    <w:rsid w:val="00E040FD"/>
    <w:rsid w:val="00E066C4"/>
    <w:rsid w:val="00E11BD3"/>
    <w:rsid w:val="00E15B45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527A"/>
    <w:rsid w:val="00ED7F8F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577AE"/>
    <w:rsid w:val="00F614F0"/>
    <w:rsid w:val="00F63BC5"/>
    <w:rsid w:val="00F6642C"/>
    <w:rsid w:val="00F67D07"/>
    <w:rsid w:val="00F70EBE"/>
    <w:rsid w:val="00F7399B"/>
    <w:rsid w:val="00F74F4A"/>
    <w:rsid w:val="00F76353"/>
    <w:rsid w:val="00F77118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4B4F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B3147C-FD5C-4EF2-AD40-9F2187C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Nikiwe Ncetezo</cp:lastModifiedBy>
  <cp:revision>2</cp:revision>
  <cp:lastPrinted>2020-03-05T16:58:00Z</cp:lastPrinted>
  <dcterms:created xsi:type="dcterms:W3CDTF">2020-06-04T17:28:00Z</dcterms:created>
  <dcterms:modified xsi:type="dcterms:W3CDTF">2020-06-04T17:28:00Z</dcterms:modified>
</cp:coreProperties>
</file>