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4D5695">
        <w:rPr>
          <w:b/>
          <w:bCs/>
          <w:sz w:val="24"/>
          <w:u w:val="single"/>
        </w:rPr>
        <w:t>63</w:t>
      </w:r>
      <w:r w:rsidR="00FB4598">
        <w:rPr>
          <w:b/>
          <w:bCs/>
          <w:sz w:val="24"/>
          <w:u w:val="single"/>
        </w:rPr>
        <w:t>5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4D5695">
        <w:rPr>
          <w:b/>
          <w:bCs/>
          <w:sz w:val="24"/>
          <w:u w:val="single"/>
        </w:rPr>
        <w:t xml:space="preserve">04 MARCH </w:t>
      </w:r>
      <w:r w:rsidRPr="00934798">
        <w:rPr>
          <w:b/>
          <w:bCs/>
          <w:sz w:val="24"/>
          <w:u w:val="single"/>
        </w:rPr>
        <w:t>20</w:t>
      </w:r>
      <w:r w:rsidR="004F6DCB">
        <w:rPr>
          <w:b/>
          <w:bCs/>
          <w:sz w:val="24"/>
          <w:u w:val="single"/>
        </w:rPr>
        <w:t>2</w:t>
      </w:r>
      <w:r w:rsidR="004D5695">
        <w:rPr>
          <w:b/>
          <w:bCs/>
          <w:sz w:val="24"/>
          <w:u w:val="single"/>
        </w:rPr>
        <w:t>2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360D5F">
        <w:rPr>
          <w:b/>
          <w:bCs/>
          <w:sz w:val="24"/>
          <w:u w:val="single"/>
        </w:rPr>
        <w:t>0</w:t>
      </w:r>
      <w:r w:rsidR="004D5695">
        <w:rPr>
          <w:b/>
          <w:bCs/>
          <w:sz w:val="24"/>
          <w:u w:val="single"/>
        </w:rPr>
        <w:t>6</w:t>
      </w:r>
      <w:r w:rsidRPr="00294557">
        <w:rPr>
          <w:b/>
          <w:bCs/>
          <w:sz w:val="24"/>
          <w:u w:val="single"/>
        </w:rPr>
        <w:t>)</w:t>
      </w:r>
    </w:p>
    <w:p w:rsidR="00FB4598" w:rsidRPr="00FB4598" w:rsidRDefault="00FB4598" w:rsidP="00FB4598">
      <w:pPr>
        <w:spacing w:before="100" w:beforeAutospacing="1" w:after="100" w:afterAutospacing="1"/>
        <w:ind w:left="720" w:hanging="720"/>
        <w:jc w:val="both"/>
        <w:outlineLvl w:val="0"/>
        <w:rPr>
          <w:b/>
          <w:bCs/>
          <w:sz w:val="24"/>
          <w:u w:val="single"/>
        </w:rPr>
      </w:pPr>
      <w:r w:rsidRPr="00FB4598">
        <w:rPr>
          <w:b/>
          <w:bCs/>
          <w:sz w:val="24"/>
          <w:u w:val="single"/>
        </w:rPr>
        <w:t>Mrs M O Clarke (</w:t>
      </w:r>
      <w:r w:rsidRPr="00FB4598">
        <w:rPr>
          <w:b/>
          <w:sz w:val="24"/>
          <w:u w:val="single"/>
        </w:rPr>
        <w:t>DA</w:t>
      </w:r>
      <w:r w:rsidRPr="00FB4598">
        <w:rPr>
          <w:b/>
          <w:bCs/>
          <w:sz w:val="24"/>
          <w:u w:val="single"/>
        </w:rPr>
        <w:t>) to ask the Minister of Health</w:t>
      </w:r>
      <w:r w:rsidR="002054F5" w:rsidRPr="00FB4598">
        <w:rPr>
          <w:b/>
          <w:bCs/>
          <w:sz w:val="24"/>
          <w:u w:val="single"/>
        </w:rPr>
        <w:fldChar w:fldCharType="begin"/>
      </w:r>
      <w:r w:rsidRPr="00FB4598">
        <w:rPr>
          <w:u w:val="single"/>
        </w:rPr>
        <w:instrText xml:space="preserve"> XE "</w:instrText>
      </w:r>
      <w:r w:rsidRPr="00FB4598">
        <w:rPr>
          <w:b/>
          <w:sz w:val="24"/>
          <w:u w:val="single"/>
        </w:rPr>
        <w:instrText>Health</w:instrText>
      </w:r>
      <w:r w:rsidRPr="00FB4598">
        <w:rPr>
          <w:u w:val="single"/>
        </w:rPr>
        <w:instrText xml:space="preserve">" </w:instrText>
      </w:r>
      <w:r w:rsidR="002054F5" w:rsidRPr="00FB4598">
        <w:rPr>
          <w:b/>
          <w:bCs/>
          <w:sz w:val="24"/>
          <w:u w:val="single"/>
        </w:rPr>
        <w:fldChar w:fldCharType="end"/>
      </w:r>
      <w:r w:rsidRPr="00FB4598">
        <w:rPr>
          <w:b/>
          <w:bCs/>
          <w:sz w:val="24"/>
          <w:u w:val="single"/>
        </w:rPr>
        <w:t xml:space="preserve">: </w:t>
      </w:r>
    </w:p>
    <w:p w:rsidR="00FB4598" w:rsidRPr="00FB4598" w:rsidRDefault="00FB4598" w:rsidP="00FB4598">
      <w:pPr>
        <w:spacing w:before="100" w:beforeAutospacing="1" w:after="100" w:afterAutospacing="1"/>
        <w:ind w:left="709" w:hanging="720"/>
        <w:jc w:val="both"/>
        <w:outlineLvl w:val="0"/>
        <w:rPr>
          <w:sz w:val="24"/>
        </w:rPr>
      </w:pPr>
      <w:r w:rsidRPr="00FB4598">
        <w:rPr>
          <w:sz w:val="24"/>
        </w:rPr>
        <w:t>(1)</w:t>
      </w:r>
      <w:r w:rsidRPr="00FB4598">
        <w:rPr>
          <w:sz w:val="24"/>
        </w:rPr>
        <w:tab/>
        <w:t xml:space="preserve">With reference to an unqualified audit with findings on his department by the Auditor-General for 2020-21, what (a) number of employees have been found to be doing </w:t>
      </w:r>
      <w:r w:rsidRPr="00FB4598">
        <w:rPr>
          <w:color w:val="000000"/>
          <w:sz w:val="24"/>
        </w:rPr>
        <w:t>business</w:t>
      </w:r>
      <w:r w:rsidRPr="00FB4598">
        <w:rPr>
          <w:sz w:val="24"/>
        </w:rPr>
        <w:t xml:space="preserve"> with (</w:t>
      </w:r>
      <w:proofErr w:type="spellStart"/>
      <w:r w:rsidRPr="00FB4598">
        <w:rPr>
          <w:sz w:val="24"/>
        </w:rPr>
        <w:t>i</w:t>
      </w:r>
      <w:proofErr w:type="spellEnd"/>
      <w:r w:rsidRPr="00FB4598">
        <w:rPr>
          <w:sz w:val="24"/>
        </w:rPr>
        <w:t>) his department and (ii) its provincial departments and (b) measures is his department taking to rectify the matter;</w:t>
      </w:r>
    </w:p>
    <w:p w:rsidR="00FB4598" w:rsidRPr="00FB4598" w:rsidRDefault="00FB4598" w:rsidP="00FB4598">
      <w:pPr>
        <w:spacing w:before="100" w:beforeAutospacing="1" w:after="100" w:afterAutospacing="1"/>
        <w:ind w:left="709" w:hanging="720"/>
        <w:jc w:val="both"/>
        <w:outlineLvl w:val="0"/>
        <w:rPr>
          <w:sz w:val="24"/>
        </w:rPr>
      </w:pPr>
      <w:r w:rsidRPr="00FB4598">
        <w:rPr>
          <w:sz w:val="24"/>
        </w:rPr>
        <w:t>(2)</w:t>
      </w:r>
      <w:r w:rsidRPr="00FB4598">
        <w:rPr>
          <w:sz w:val="24"/>
        </w:rPr>
        <w:tab/>
        <w:t xml:space="preserve">whether all </w:t>
      </w:r>
      <w:r w:rsidRPr="00FB4598">
        <w:rPr>
          <w:color w:val="000000"/>
          <w:sz w:val="24"/>
        </w:rPr>
        <w:t>senior</w:t>
      </w:r>
      <w:r w:rsidRPr="00FB4598">
        <w:rPr>
          <w:sz w:val="24"/>
        </w:rPr>
        <w:t xml:space="preserve"> management members have submitted their declarations; if not, what (a) number is outstanding, (b) is the name of each senior manager who did not declare and (c) action has been taken to rectify this; if so, what are the relevant details;</w:t>
      </w:r>
    </w:p>
    <w:p w:rsidR="00FB4598" w:rsidRPr="00FB4598" w:rsidRDefault="00FB4598" w:rsidP="00FB4598">
      <w:pPr>
        <w:spacing w:before="100" w:beforeAutospacing="1" w:after="100" w:afterAutospacing="1"/>
        <w:ind w:left="709" w:hanging="720"/>
        <w:jc w:val="both"/>
        <w:outlineLvl w:val="0"/>
        <w:rPr>
          <w:sz w:val="24"/>
        </w:rPr>
      </w:pPr>
      <w:r w:rsidRPr="00FB4598">
        <w:rPr>
          <w:sz w:val="24"/>
        </w:rPr>
        <w:t>(3)</w:t>
      </w:r>
      <w:r w:rsidRPr="00FB4598">
        <w:rPr>
          <w:sz w:val="24"/>
        </w:rPr>
        <w:tab/>
      </w:r>
      <w:proofErr w:type="gramStart"/>
      <w:r w:rsidRPr="00FB4598">
        <w:rPr>
          <w:sz w:val="24"/>
        </w:rPr>
        <w:t>what</w:t>
      </w:r>
      <w:proofErr w:type="gramEnd"/>
      <w:r w:rsidRPr="00FB4598">
        <w:rPr>
          <w:sz w:val="24"/>
        </w:rPr>
        <w:t xml:space="preserve"> number of investigations have been completed in (a) his department and (b) the National Health Laboratory Service; </w:t>
      </w:r>
    </w:p>
    <w:p w:rsidR="004D5695" w:rsidRPr="004D5695" w:rsidRDefault="00FB4598" w:rsidP="00FB4598">
      <w:pPr>
        <w:spacing w:before="100" w:beforeAutospacing="1" w:after="100" w:afterAutospacing="1"/>
        <w:ind w:left="709" w:hanging="720"/>
        <w:jc w:val="both"/>
        <w:outlineLvl w:val="0"/>
        <w:rPr>
          <w:sz w:val="24"/>
        </w:rPr>
      </w:pPr>
      <w:r w:rsidRPr="00FB4598">
        <w:rPr>
          <w:sz w:val="24"/>
        </w:rPr>
        <w:t>(4)</w:t>
      </w:r>
      <w:r w:rsidRPr="00FB4598">
        <w:rPr>
          <w:sz w:val="24"/>
        </w:rPr>
        <w:tab/>
      </w:r>
      <w:proofErr w:type="gramStart"/>
      <w:r w:rsidRPr="00FB4598">
        <w:rPr>
          <w:sz w:val="24"/>
        </w:rPr>
        <w:t>whether</w:t>
      </w:r>
      <w:proofErr w:type="gramEnd"/>
      <w:r w:rsidRPr="00FB4598">
        <w:rPr>
          <w:sz w:val="24"/>
        </w:rPr>
        <w:t xml:space="preserve"> the recommendations of the investigations</w:t>
      </w:r>
      <w:r>
        <w:rPr>
          <w:sz w:val="24"/>
        </w:rPr>
        <w:t xml:space="preserve"> </w:t>
      </w:r>
      <w:r w:rsidRPr="00FB4598">
        <w:rPr>
          <w:sz w:val="24"/>
        </w:rPr>
        <w:t>have been implemented; if not, why not; if so, what are the relevant details of the recommendations that were implemented?</w:t>
      </w:r>
    </w:p>
    <w:p w:rsidR="004D5695" w:rsidRPr="004D5695" w:rsidRDefault="004D5695" w:rsidP="004D5695">
      <w:pPr>
        <w:spacing w:before="100" w:beforeAutospacing="1" w:after="100" w:afterAutospacing="1"/>
        <w:ind w:left="1440" w:hanging="720"/>
        <w:jc w:val="right"/>
        <w:outlineLvl w:val="0"/>
        <w:rPr>
          <w:sz w:val="12"/>
          <w:szCs w:val="12"/>
        </w:rPr>
      </w:pPr>
      <w:r w:rsidRPr="004D5695">
        <w:rPr>
          <w:sz w:val="12"/>
          <w:szCs w:val="12"/>
        </w:rPr>
        <w:t>NW77</w:t>
      </w:r>
      <w:r w:rsidR="00FB4598">
        <w:rPr>
          <w:sz w:val="12"/>
          <w:szCs w:val="12"/>
        </w:rPr>
        <w:t>3</w:t>
      </w:r>
      <w:r w:rsidRPr="004D5695">
        <w:rPr>
          <w:sz w:val="12"/>
          <w:szCs w:val="12"/>
        </w:rPr>
        <w:t>E</w:t>
      </w:r>
    </w:p>
    <w:p w:rsidR="004D5695" w:rsidRDefault="004D5695" w:rsidP="004D5695">
      <w:pPr>
        <w:ind w:left="709" w:hanging="709"/>
        <w:jc w:val="both"/>
        <w:rPr>
          <w:b/>
          <w:sz w:val="24"/>
          <w:u w:val="single"/>
        </w:rPr>
      </w:pPr>
      <w:r w:rsidRPr="004D5695">
        <w:rPr>
          <w:b/>
          <w:sz w:val="24"/>
          <w:u w:val="single"/>
        </w:rPr>
        <w:t>REPLY</w:t>
      </w:r>
    </w:p>
    <w:p w:rsidR="004D5695" w:rsidRPr="004D5695" w:rsidRDefault="004D5695" w:rsidP="004D5695">
      <w:pPr>
        <w:ind w:left="709" w:hanging="709"/>
        <w:jc w:val="both"/>
        <w:rPr>
          <w:b/>
          <w:sz w:val="24"/>
          <w:u w:val="single"/>
        </w:rPr>
      </w:pPr>
    </w:p>
    <w:p w:rsidR="00BF7CC3" w:rsidRDefault="00BF7CC3" w:rsidP="00BF7CC3">
      <w:pPr>
        <w:tabs>
          <w:tab w:val="left" w:pos="709"/>
          <w:tab w:val="left" w:pos="1276"/>
        </w:tabs>
        <w:ind w:left="1843" w:hanging="1843"/>
        <w:jc w:val="both"/>
        <w:rPr>
          <w:rFonts w:eastAsia="Calibri"/>
          <w:bCs/>
          <w:color w:val="000000"/>
          <w:sz w:val="24"/>
        </w:rPr>
      </w:pPr>
      <w:r>
        <w:rPr>
          <w:rFonts w:eastAsia="Calibri"/>
          <w:bCs/>
          <w:color w:val="000000"/>
          <w:sz w:val="24"/>
        </w:rPr>
        <w:t>(1)</w:t>
      </w:r>
      <w:r>
        <w:rPr>
          <w:rFonts w:eastAsia="Calibri"/>
          <w:bCs/>
          <w:color w:val="000000"/>
          <w:sz w:val="24"/>
        </w:rPr>
        <w:tab/>
        <w:t>(a)</w:t>
      </w:r>
      <w:r>
        <w:rPr>
          <w:rFonts w:eastAsia="Calibri"/>
          <w:bCs/>
          <w:color w:val="000000"/>
          <w:sz w:val="24"/>
        </w:rPr>
        <w:tab/>
        <w:t>(</w:t>
      </w:r>
      <w:proofErr w:type="spellStart"/>
      <w:r>
        <w:rPr>
          <w:rFonts w:eastAsia="Calibri"/>
          <w:bCs/>
          <w:color w:val="000000"/>
          <w:sz w:val="24"/>
        </w:rPr>
        <w:t>i</w:t>
      </w:r>
      <w:proofErr w:type="spellEnd"/>
      <w:r>
        <w:rPr>
          <w:rFonts w:eastAsia="Calibri"/>
          <w:bCs/>
          <w:color w:val="000000"/>
          <w:sz w:val="24"/>
        </w:rPr>
        <w:t>)</w:t>
      </w:r>
      <w:r>
        <w:rPr>
          <w:rFonts w:eastAsia="Calibri"/>
          <w:bCs/>
          <w:color w:val="000000"/>
          <w:sz w:val="24"/>
        </w:rPr>
        <w:tab/>
      </w:r>
      <w:r w:rsidRPr="007C6AD0">
        <w:rPr>
          <w:rFonts w:eastAsia="Calibri"/>
          <w:color w:val="000000"/>
          <w:sz w:val="24"/>
        </w:rPr>
        <w:t xml:space="preserve">The National Department of Health has followed and conducted all due process required in the disclosure of financial interests by </w:t>
      </w:r>
      <w:r>
        <w:rPr>
          <w:rFonts w:eastAsia="Calibri"/>
          <w:color w:val="000000"/>
          <w:sz w:val="24"/>
        </w:rPr>
        <w:t xml:space="preserve">designated categories of </w:t>
      </w:r>
      <w:r w:rsidRPr="007C6AD0">
        <w:rPr>
          <w:rFonts w:eastAsia="Calibri"/>
          <w:color w:val="000000"/>
          <w:sz w:val="24"/>
        </w:rPr>
        <w:t xml:space="preserve">employees and </w:t>
      </w:r>
      <w:r w:rsidRPr="00BF7CC3">
        <w:rPr>
          <w:rFonts w:eastAsia="Calibri"/>
          <w:bCs/>
          <w:color w:val="000000"/>
          <w:sz w:val="24"/>
        </w:rPr>
        <w:t>found no one doing business with the Department.</w:t>
      </w:r>
    </w:p>
    <w:p w:rsidR="00BF7CC3" w:rsidRDefault="00BF7CC3" w:rsidP="00BF7CC3">
      <w:pPr>
        <w:tabs>
          <w:tab w:val="left" w:pos="709"/>
          <w:tab w:val="left" w:pos="1276"/>
        </w:tabs>
        <w:ind w:left="1843" w:hanging="1843"/>
        <w:jc w:val="both"/>
        <w:rPr>
          <w:rFonts w:eastAsia="Calibri"/>
          <w:bCs/>
          <w:color w:val="000000"/>
          <w:sz w:val="24"/>
        </w:rPr>
      </w:pPr>
    </w:p>
    <w:p w:rsidR="00BF7CC3" w:rsidRDefault="00BF7CC3" w:rsidP="00BF7CC3">
      <w:pPr>
        <w:tabs>
          <w:tab w:val="left" w:pos="709"/>
          <w:tab w:val="left" w:pos="1276"/>
        </w:tabs>
        <w:ind w:left="1843" w:hanging="1843"/>
        <w:jc w:val="both"/>
        <w:rPr>
          <w:rFonts w:eastAsia="Calibri"/>
          <w:color w:val="000000"/>
          <w:sz w:val="24"/>
        </w:rPr>
      </w:pPr>
      <w:r>
        <w:rPr>
          <w:rFonts w:eastAsia="Calibri"/>
          <w:bCs/>
          <w:color w:val="000000"/>
          <w:sz w:val="24"/>
        </w:rPr>
        <w:tab/>
      </w:r>
      <w:r>
        <w:rPr>
          <w:rFonts w:eastAsia="Calibri"/>
          <w:bCs/>
          <w:color w:val="000000"/>
          <w:sz w:val="24"/>
        </w:rPr>
        <w:tab/>
        <w:t>(ii)</w:t>
      </w:r>
      <w:r>
        <w:rPr>
          <w:rFonts w:eastAsia="Calibri"/>
          <w:bCs/>
          <w:color w:val="000000"/>
          <w:sz w:val="24"/>
        </w:rPr>
        <w:tab/>
      </w:r>
      <w:r w:rsidRPr="007C6AD0">
        <w:rPr>
          <w:rFonts w:eastAsia="Calibri"/>
          <w:color w:val="000000"/>
          <w:sz w:val="24"/>
        </w:rPr>
        <w:t>Information related to Provinces is not readily available and will be submitted once received.</w:t>
      </w:r>
    </w:p>
    <w:p w:rsidR="00BF7CC3" w:rsidRDefault="00BF7CC3" w:rsidP="00BF7CC3">
      <w:pPr>
        <w:tabs>
          <w:tab w:val="left" w:pos="709"/>
          <w:tab w:val="left" w:pos="1276"/>
        </w:tabs>
        <w:ind w:left="1843" w:hanging="1843"/>
        <w:jc w:val="both"/>
        <w:rPr>
          <w:rFonts w:eastAsia="Calibri"/>
          <w:color w:val="000000"/>
          <w:sz w:val="24"/>
        </w:rPr>
      </w:pPr>
    </w:p>
    <w:p w:rsidR="00BF7CC3" w:rsidRDefault="00BF7CC3" w:rsidP="00BF7CC3">
      <w:pPr>
        <w:tabs>
          <w:tab w:val="left" w:pos="709"/>
          <w:tab w:val="left" w:pos="1276"/>
        </w:tabs>
        <w:ind w:left="1843" w:hanging="1843"/>
        <w:jc w:val="both"/>
        <w:rPr>
          <w:rFonts w:eastAsia="Calibri"/>
          <w:color w:val="000000"/>
          <w:sz w:val="24"/>
        </w:rPr>
      </w:pPr>
      <w:r>
        <w:rPr>
          <w:rFonts w:eastAsia="Calibri"/>
          <w:color w:val="000000"/>
          <w:sz w:val="24"/>
        </w:rPr>
        <w:tab/>
        <w:t>(b)</w:t>
      </w:r>
      <w:r>
        <w:rPr>
          <w:rFonts w:eastAsia="Calibri"/>
          <w:color w:val="000000"/>
          <w:sz w:val="24"/>
        </w:rPr>
        <w:tab/>
      </w:r>
      <w:r w:rsidRPr="00716FD5">
        <w:rPr>
          <w:rFonts w:eastAsia="Calibri"/>
          <w:color w:val="000000"/>
          <w:sz w:val="24"/>
        </w:rPr>
        <w:t>(</w:t>
      </w:r>
      <w:proofErr w:type="spellStart"/>
      <w:proofErr w:type="gramStart"/>
      <w:r w:rsidRPr="00716FD5">
        <w:rPr>
          <w:rFonts w:eastAsia="Calibri"/>
          <w:color w:val="000000"/>
          <w:sz w:val="24"/>
        </w:rPr>
        <w:t>i</w:t>
      </w:r>
      <w:proofErr w:type="spellEnd"/>
      <w:proofErr w:type="gramEnd"/>
      <w:r w:rsidRPr="00716FD5">
        <w:rPr>
          <w:rFonts w:eastAsia="Calibri"/>
          <w:color w:val="000000"/>
          <w:sz w:val="24"/>
        </w:rPr>
        <w:t xml:space="preserve">) </w:t>
      </w:r>
      <w:r>
        <w:rPr>
          <w:rFonts w:eastAsia="Calibri"/>
          <w:color w:val="000000"/>
          <w:sz w:val="24"/>
        </w:rPr>
        <w:tab/>
      </w:r>
      <w:r w:rsidRPr="00716FD5">
        <w:rPr>
          <w:rFonts w:eastAsia="Calibri"/>
          <w:color w:val="000000"/>
          <w:sz w:val="24"/>
        </w:rPr>
        <w:t>Not applicable</w:t>
      </w:r>
      <w:r>
        <w:rPr>
          <w:rFonts w:eastAsia="Calibri"/>
          <w:color w:val="000000"/>
          <w:sz w:val="24"/>
        </w:rPr>
        <w:t>.</w:t>
      </w:r>
    </w:p>
    <w:p w:rsidR="00BF7CC3" w:rsidRDefault="00BF7CC3" w:rsidP="00BF7CC3">
      <w:pPr>
        <w:tabs>
          <w:tab w:val="left" w:pos="709"/>
          <w:tab w:val="left" w:pos="1276"/>
        </w:tabs>
        <w:ind w:left="1843" w:hanging="1843"/>
        <w:jc w:val="both"/>
        <w:rPr>
          <w:rFonts w:eastAsia="Calibri"/>
          <w:color w:val="000000"/>
          <w:sz w:val="24"/>
        </w:rPr>
      </w:pPr>
    </w:p>
    <w:p w:rsidR="00BF7CC3" w:rsidRDefault="00BF7CC3" w:rsidP="00BF7CC3">
      <w:pPr>
        <w:tabs>
          <w:tab w:val="left" w:pos="709"/>
          <w:tab w:val="left" w:pos="1276"/>
        </w:tabs>
        <w:ind w:left="1843" w:hanging="1843"/>
        <w:jc w:val="both"/>
        <w:rPr>
          <w:rFonts w:eastAsia="Calibri"/>
          <w:color w:val="000000"/>
          <w:sz w:val="24"/>
        </w:rPr>
      </w:pPr>
      <w:r>
        <w:rPr>
          <w:rFonts w:eastAsia="Calibri"/>
          <w:color w:val="000000"/>
          <w:sz w:val="24"/>
        </w:rPr>
        <w:tab/>
      </w:r>
      <w:r>
        <w:rPr>
          <w:rFonts w:eastAsia="Calibri"/>
          <w:color w:val="000000"/>
          <w:sz w:val="24"/>
        </w:rPr>
        <w:tab/>
        <w:t>(ii)</w:t>
      </w:r>
      <w:r>
        <w:rPr>
          <w:rFonts w:eastAsia="Calibri"/>
          <w:color w:val="000000"/>
          <w:sz w:val="24"/>
        </w:rPr>
        <w:tab/>
      </w:r>
      <w:r>
        <w:rPr>
          <w:rFonts w:eastAsia="Calibri"/>
          <w:bCs/>
          <w:color w:val="000000"/>
          <w:sz w:val="24"/>
        </w:rPr>
        <w:t>Still a</w:t>
      </w:r>
      <w:r w:rsidRPr="00716FD5">
        <w:rPr>
          <w:rFonts w:eastAsia="Calibri"/>
          <w:color w:val="000000"/>
          <w:sz w:val="24"/>
        </w:rPr>
        <w:t>waiting information from Provinces</w:t>
      </w:r>
      <w:r>
        <w:rPr>
          <w:rFonts w:eastAsia="Calibri"/>
          <w:color w:val="000000"/>
          <w:sz w:val="24"/>
        </w:rPr>
        <w:t>.</w:t>
      </w:r>
    </w:p>
    <w:p w:rsidR="00BF7CC3" w:rsidRDefault="00BF7CC3" w:rsidP="00BF7CC3">
      <w:pPr>
        <w:tabs>
          <w:tab w:val="left" w:pos="709"/>
          <w:tab w:val="left" w:pos="1276"/>
        </w:tabs>
        <w:ind w:left="1843" w:hanging="1843"/>
        <w:jc w:val="both"/>
        <w:rPr>
          <w:rFonts w:eastAsia="Calibri"/>
          <w:color w:val="000000"/>
          <w:sz w:val="24"/>
        </w:rPr>
      </w:pPr>
    </w:p>
    <w:p w:rsidR="00BF7CC3" w:rsidRDefault="00BF7CC3" w:rsidP="00BF7CC3">
      <w:pPr>
        <w:tabs>
          <w:tab w:val="left" w:pos="709"/>
          <w:tab w:val="left" w:pos="1276"/>
        </w:tabs>
        <w:ind w:left="709" w:hanging="709"/>
        <w:jc w:val="both"/>
        <w:rPr>
          <w:rFonts w:eastAsia="Calibri"/>
          <w:sz w:val="24"/>
        </w:rPr>
      </w:pPr>
      <w:r>
        <w:rPr>
          <w:rFonts w:eastAsia="Calibri"/>
          <w:color w:val="000000"/>
          <w:sz w:val="24"/>
        </w:rPr>
        <w:t>(2)</w:t>
      </w:r>
      <w:r>
        <w:rPr>
          <w:rFonts w:eastAsia="Calibri"/>
          <w:color w:val="000000"/>
          <w:sz w:val="24"/>
        </w:rPr>
        <w:tab/>
      </w:r>
      <w:r>
        <w:rPr>
          <w:rFonts w:eastAsia="Calibri"/>
          <w:bCs/>
          <w:color w:val="000000"/>
          <w:sz w:val="24"/>
        </w:rPr>
        <w:t>Yes, a</w:t>
      </w:r>
      <w:r w:rsidRPr="007C6AD0">
        <w:rPr>
          <w:rFonts w:eastAsia="Calibri"/>
          <w:sz w:val="24"/>
        </w:rPr>
        <w:t xml:space="preserve">ll SMS members submitted their declarations of interest during </w:t>
      </w:r>
      <w:r>
        <w:rPr>
          <w:rFonts w:eastAsia="Calibri"/>
          <w:sz w:val="24"/>
        </w:rPr>
        <w:t xml:space="preserve">the </w:t>
      </w:r>
      <w:r w:rsidRPr="007C6AD0">
        <w:rPr>
          <w:rFonts w:eastAsia="Calibri"/>
          <w:sz w:val="24"/>
        </w:rPr>
        <w:t>regulated time (01 – 30 April 2021).</w:t>
      </w:r>
    </w:p>
    <w:p w:rsidR="00BF7CC3" w:rsidRDefault="00BF7CC3" w:rsidP="00BF7CC3">
      <w:pPr>
        <w:tabs>
          <w:tab w:val="left" w:pos="709"/>
          <w:tab w:val="left" w:pos="1276"/>
        </w:tabs>
        <w:ind w:left="709" w:hanging="709"/>
        <w:jc w:val="both"/>
        <w:rPr>
          <w:rFonts w:eastAsia="Calibri"/>
          <w:sz w:val="24"/>
        </w:rPr>
      </w:pPr>
    </w:p>
    <w:p w:rsidR="00BF7CC3" w:rsidRDefault="00BF7CC3" w:rsidP="00BF7CC3">
      <w:pPr>
        <w:tabs>
          <w:tab w:val="left" w:pos="709"/>
          <w:tab w:val="left" w:pos="1276"/>
        </w:tabs>
        <w:ind w:left="709" w:hanging="709"/>
        <w:jc w:val="both"/>
        <w:rPr>
          <w:rFonts w:eastAsia="Calibri"/>
          <w:bCs/>
          <w:sz w:val="24"/>
        </w:rPr>
      </w:pPr>
      <w:r>
        <w:rPr>
          <w:rFonts w:eastAsia="Calibri"/>
          <w:sz w:val="24"/>
        </w:rPr>
        <w:tab/>
        <w:t>(</w:t>
      </w:r>
      <w:proofErr w:type="gramStart"/>
      <w:r>
        <w:rPr>
          <w:rFonts w:eastAsia="Calibri"/>
          <w:sz w:val="24"/>
        </w:rPr>
        <w:t>a</w:t>
      </w:r>
      <w:proofErr w:type="gramEnd"/>
      <w:r>
        <w:rPr>
          <w:rFonts w:eastAsia="Calibri"/>
          <w:sz w:val="24"/>
        </w:rPr>
        <w:t>), (b), (c)</w:t>
      </w:r>
      <w:r>
        <w:rPr>
          <w:rFonts w:eastAsia="Calibri"/>
          <w:sz w:val="24"/>
        </w:rPr>
        <w:tab/>
      </w:r>
      <w:r w:rsidRPr="00701747">
        <w:rPr>
          <w:rFonts w:eastAsia="Calibri"/>
          <w:bCs/>
          <w:sz w:val="24"/>
        </w:rPr>
        <w:t>Not applicable.</w:t>
      </w:r>
    </w:p>
    <w:p w:rsidR="00BF7CC3" w:rsidRDefault="00BF7CC3" w:rsidP="00BF7CC3">
      <w:pPr>
        <w:tabs>
          <w:tab w:val="left" w:pos="709"/>
          <w:tab w:val="left" w:pos="1276"/>
        </w:tabs>
        <w:ind w:left="709" w:hanging="709"/>
        <w:jc w:val="both"/>
        <w:rPr>
          <w:rFonts w:eastAsia="Calibri"/>
          <w:bCs/>
          <w:sz w:val="24"/>
        </w:rPr>
      </w:pPr>
    </w:p>
    <w:p w:rsidR="00BF7CC3" w:rsidRDefault="00BF7CC3" w:rsidP="00BF7CC3">
      <w:pPr>
        <w:tabs>
          <w:tab w:val="left" w:pos="709"/>
          <w:tab w:val="left" w:pos="1276"/>
        </w:tabs>
        <w:ind w:left="709" w:hanging="709"/>
        <w:jc w:val="both"/>
        <w:rPr>
          <w:rFonts w:eastAsia="Calibri"/>
          <w:sz w:val="24"/>
        </w:rPr>
      </w:pPr>
      <w:r>
        <w:rPr>
          <w:rFonts w:eastAsia="Calibri"/>
          <w:bCs/>
          <w:sz w:val="24"/>
        </w:rPr>
        <w:t>(3)</w:t>
      </w:r>
      <w:r>
        <w:rPr>
          <w:rFonts w:eastAsia="Calibri"/>
          <w:bCs/>
          <w:sz w:val="24"/>
        </w:rPr>
        <w:tab/>
      </w:r>
      <w:r>
        <w:rPr>
          <w:rFonts w:eastAsia="Calibri"/>
          <w:sz w:val="24"/>
        </w:rPr>
        <w:t>(</w:t>
      </w:r>
      <w:proofErr w:type="gramStart"/>
      <w:r>
        <w:rPr>
          <w:rFonts w:eastAsia="Calibri"/>
          <w:sz w:val="24"/>
        </w:rPr>
        <w:t>a</w:t>
      </w:r>
      <w:proofErr w:type="gramEnd"/>
      <w:r>
        <w:rPr>
          <w:rFonts w:eastAsia="Calibri"/>
          <w:sz w:val="24"/>
        </w:rPr>
        <w:t xml:space="preserve">) </w:t>
      </w:r>
      <w:r>
        <w:rPr>
          <w:rFonts w:eastAsia="Calibri"/>
          <w:sz w:val="24"/>
        </w:rPr>
        <w:tab/>
        <w:t>The National Health Department completed ninety five (95) investigations.</w:t>
      </w:r>
    </w:p>
    <w:p w:rsidR="00BF7CC3" w:rsidRDefault="00BF7CC3" w:rsidP="00BF7CC3">
      <w:pPr>
        <w:tabs>
          <w:tab w:val="left" w:pos="709"/>
          <w:tab w:val="left" w:pos="1276"/>
        </w:tabs>
        <w:ind w:left="709" w:hanging="709"/>
        <w:jc w:val="both"/>
        <w:rPr>
          <w:rFonts w:eastAsia="Calibri"/>
          <w:sz w:val="24"/>
        </w:rPr>
      </w:pPr>
    </w:p>
    <w:p w:rsidR="00BF7CC3" w:rsidRPr="00BF7CC3" w:rsidRDefault="00BF7CC3" w:rsidP="00BF7CC3">
      <w:pPr>
        <w:tabs>
          <w:tab w:val="left" w:pos="709"/>
          <w:tab w:val="left" w:pos="1276"/>
        </w:tabs>
        <w:ind w:left="709" w:hanging="709"/>
        <w:jc w:val="both"/>
        <w:rPr>
          <w:rFonts w:eastAsia="Calibri"/>
          <w:bCs/>
          <w:color w:val="000000"/>
          <w:sz w:val="24"/>
        </w:rPr>
      </w:pPr>
      <w:r>
        <w:rPr>
          <w:rFonts w:eastAsia="Calibri"/>
          <w:sz w:val="24"/>
        </w:rPr>
        <w:tab/>
        <w:t>(b)</w:t>
      </w:r>
      <w:r>
        <w:rPr>
          <w:rFonts w:eastAsia="Calibri"/>
          <w:sz w:val="24"/>
        </w:rPr>
        <w:tab/>
      </w:r>
      <w:r w:rsidRPr="003E7FDD">
        <w:rPr>
          <w:rFonts w:eastAsia="Calibri"/>
          <w:sz w:val="24"/>
        </w:rPr>
        <w:t>National Health Laboratory Service completed Eleven (11) investigations</w:t>
      </w:r>
      <w:r>
        <w:rPr>
          <w:rFonts w:eastAsia="Calibri"/>
          <w:sz w:val="24"/>
        </w:rPr>
        <w:t>.</w:t>
      </w:r>
    </w:p>
    <w:p w:rsidR="00BF7CC3" w:rsidRDefault="00BF7CC3" w:rsidP="00BF7CC3">
      <w:pPr>
        <w:rPr>
          <w:rFonts w:eastAsia="Calibri"/>
          <w:sz w:val="24"/>
        </w:rPr>
      </w:pPr>
    </w:p>
    <w:p w:rsidR="00BF7CC3" w:rsidRDefault="00BF7CC3" w:rsidP="00BF7CC3">
      <w:pPr>
        <w:rPr>
          <w:rFonts w:eastAsia="Calibri"/>
          <w:sz w:val="24"/>
        </w:rPr>
      </w:pPr>
    </w:p>
    <w:p w:rsidR="00BF7CC3" w:rsidRDefault="00BF7CC3" w:rsidP="00BF7CC3">
      <w:pPr>
        <w:rPr>
          <w:rFonts w:eastAsia="Calibri"/>
          <w:sz w:val="24"/>
        </w:rPr>
      </w:pPr>
    </w:p>
    <w:p w:rsidR="00BF7CC3" w:rsidRDefault="00BF7CC3" w:rsidP="00BF7CC3">
      <w:pPr>
        <w:rPr>
          <w:rFonts w:eastAsia="Calibri"/>
          <w:sz w:val="24"/>
        </w:rPr>
      </w:pPr>
    </w:p>
    <w:p w:rsidR="00BF7CC3" w:rsidRDefault="00BF7CC3" w:rsidP="00BF7CC3">
      <w:pPr>
        <w:rPr>
          <w:rFonts w:eastAsia="Calibri"/>
          <w:sz w:val="24"/>
        </w:rPr>
      </w:pPr>
    </w:p>
    <w:p w:rsidR="00BF7CC3" w:rsidRDefault="00BF7CC3" w:rsidP="00BF7CC3">
      <w:pPr>
        <w:ind w:left="709" w:hanging="709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lastRenderedPageBreak/>
        <w:t>(4)</w:t>
      </w:r>
      <w:r>
        <w:rPr>
          <w:rFonts w:eastAsia="Calibri"/>
          <w:sz w:val="24"/>
        </w:rPr>
        <w:tab/>
        <w:t xml:space="preserve">Yes, NDOH 91 cases - employees issued with final and written warning and 4 cases disciplinary action to be instituted against the employees. NHLS recommendations for </w:t>
      </w:r>
      <w:r w:rsidRPr="003E7FDD">
        <w:rPr>
          <w:rFonts w:eastAsia="Calibri"/>
          <w:sz w:val="24"/>
        </w:rPr>
        <w:t>ten (10) out of eleven (11) investigations were implemented. The outstanding one is still in progress as outlined below:</w:t>
      </w:r>
    </w:p>
    <w:p w:rsidR="00BF7CC3" w:rsidRPr="003E7FDD" w:rsidRDefault="00BF7CC3" w:rsidP="00BF7CC3">
      <w:pPr>
        <w:ind w:left="709" w:hanging="709"/>
        <w:jc w:val="both"/>
        <w:rPr>
          <w:rFonts w:eastAsia="Calibri"/>
          <w:sz w:val="24"/>
        </w:rPr>
      </w:pPr>
    </w:p>
    <w:tbl>
      <w:tblPr>
        <w:tblW w:w="9639" w:type="dxa"/>
        <w:tblInd w:w="557" w:type="dxa"/>
        <w:tblCellMar>
          <w:left w:w="0" w:type="dxa"/>
          <w:right w:w="0" w:type="dxa"/>
        </w:tblCellMar>
        <w:tblLook w:val="04A0"/>
      </w:tblPr>
      <w:tblGrid>
        <w:gridCol w:w="721"/>
        <w:gridCol w:w="3107"/>
        <w:gridCol w:w="1559"/>
        <w:gridCol w:w="1984"/>
        <w:gridCol w:w="2268"/>
      </w:tblGrid>
      <w:tr w:rsidR="00BF7CC3" w:rsidRPr="003E7FDD" w:rsidTr="00BF7CC3">
        <w:trPr>
          <w:trHeight w:val="605"/>
          <w:tblHeader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CC3" w:rsidRPr="003E7FDD" w:rsidRDefault="00BF7CC3" w:rsidP="00A94034">
            <w:pPr>
              <w:spacing w:after="200" w:line="276" w:lineRule="auto"/>
              <w:jc w:val="both"/>
              <w:rPr>
                <w:rFonts w:eastAsia="Calibri"/>
                <w:b/>
                <w:bCs/>
                <w:sz w:val="18"/>
                <w:szCs w:val="18"/>
                <w:lang w:val="en-US"/>
              </w:rPr>
            </w:pPr>
            <w:r w:rsidRPr="003E7FDD">
              <w:rPr>
                <w:rFonts w:eastAsia="Calibri"/>
                <w:b/>
                <w:bCs/>
                <w:sz w:val="18"/>
                <w:szCs w:val="18"/>
                <w:lang w:val="en-US"/>
              </w:rPr>
              <w:t>No</w:t>
            </w:r>
          </w:p>
        </w:tc>
        <w:tc>
          <w:tcPr>
            <w:tcW w:w="3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CC3" w:rsidRPr="003E7FDD" w:rsidRDefault="00BF7CC3" w:rsidP="00A94034">
            <w:pPr>
              <w:spacing w:after="200" w:line="276" w:lineRule="auto"/>
              <w:jc w:val="both"/>
              <w:rPr>
                <w:rFonts w:eastAsia="Calibri"/>
                <w:b/>
                <w:bCs/>
                <w:sz w:val="18"/>
                <w:szCs w:val="18"/>
                <w:lang w:val="en-US"/>
              </w:rPr>
            </w:pPr>
            <w:r w:rsidRPr="003E7FDD">
              <w:rPr>
                <w:rFonts w:eastAsia="Calibri"/>
                <w:b/>
                <w:bCs/>
                <w:sz w:val="18"/>
                <w:szCs w:val="18"/>
                <w:lang w:val="en-US"/>
              </w:rPr>
              <w:t xml:space="preserve">Investigation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CC3" w:rsidRPr="003E7FDD" w:rsidRDefault="00BF7CC3" w:rsidP="00A94034">
            <w:pPr>
              <w:spacing w:after="200" w:line="276" w:lineRule="auto"/>
              <w:jc w:val="both"/>
              <w:rPr>
                <w:rFonts w:eastAsia="Calibri"/>
                <w:b/>
                <w:bCs/>
                <w:sz w:val="18"/>
                <w:szCs w:val="18"/>
                <w:lang w:val="en-US"/>
              </w:rPr>
            </w:pPr>
            <w:r w:rsidRPr="003E7FDD">
              <w:rPr>
                <w:rFonts w:eastAsia="Calibri"/>
                <w:b/>
                <w:bCs/>
                <w:sz w:val="18"/>
                <w:szCs w:val="18"/>
                <w:lang w:val="en-US"/>
              </w:rPr>
              <w:t xml:space="preserve">Outcome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CC3" w:rsidRPr="003E7FDD" w:rsidRDefault="00BF7CC3" w:rsidP="00A94034">
            <w:pPr>
              <w:spacing w:after="200" w:line="276" w:lineRule="auto"/>
              <w:jc w:val="both"/>
              <w:rPr>
                <w:rFonts w:eastAsia="Calibri"/>
                <w:b/>
                <w:bCs/>
                <w:sz w:val="18"/>
                <w:szCs w:val="18"/>
                <w:lang w:val="en-US"/>
              </w:rPr>
            </w:pPr>
            <w:r w:rsidRPr="003E7FDD">
              <w:rPr>
                <w:rFonts w:eastAsia="Calibri"/>
                <w:b/>
                <w:bCs/>
                <w:sz w:val="18"/>
                <w:szCs w:val="18"/>
                <w:lang w:val="en-US"/>
              </w:rPr>
              <w:t xml:space="preserve">Recommendations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CC3" w:rsidRPr="003E7FDD" w:rsidRDefault="00BF7CC3" w:rsidP="00A94034">
            <w:pPr>
              <w:spacing w:after="200" w:line="276" w:lineRule="auto"/>
              <w:jc w:val="both"/>
              <w:rPr>
                <w:rFonts w:eastAsia="Calibri"/>
                <w:b/>
                <w:bCs/>
                <w:sz w:val="18"/>
                <w:szCs w:val="18"/>
                <w:lang w:val="en-US"/>
              </w:rPr>
            </w:pPr>
            <w:r w:rsidRPr="003E7FDD">
              <w:rPr>
                <w:rFonts w:eastAsia="Calibri"/>
                <w:b/>
                <w:bCs/>
                <w:sz w:val="18"/>
                <w:szCs w:val="18"/>
                <w:lang w:val="en-US"/>
              </w:rPr>
              <w:t xml:space="preserve">Implemented recommendation </w:t>
            </w:r>
          </w:p>
        </w:tc>
      </w:tr>
      <w:tr w:rsidR="00BF7CC3" w:rsidRPr="003E7FDD" w:rsidTr="00BF7CC3"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CC3" w:rsidRPr="003E7FDD" w:rsidRDefault="00BF7CC3" w:rsidP="00A94034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val="en-US"/>
              </w:rPr>
            </w:pPr>
            <w:r w:rsidRPr="003E7FDD">
              <w:rPr>
                <w:rFonts w:eastAsia="Calibri"/>
                <w:sz w:val="18"/>
                <w:szCs w:val="18"/>
                <w:lang w:val="en-US"/>
              </w:rPr>
              <w:t>1.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CC3" w:rsidRPr="003E7FDD" w:rsidRDefault="00BF7CC3" w:rsidP="00A94034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val="en-US"/>
              </w:rPr>
            </w:pPr>
            <w:r w:rsidRPr="003E7FDD">
              <w:rPr>
                <w:rFonts w:eastAsia="Calibri"/>
                <w:sz w:val="18"/>
                <w:szCs w:val="18"/>
                <w:lang w:val="en-US"/>
              </w:rPr>
              <w:t>Allegations that the Area Manager in Eastern Cape Region was appointing her relatives (Nepotism)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CC3" w:rsidRPr="003E7FDD" w:rsidRDefault="00BF7CC3" w:rsidP="00A94034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val="en-US"/>
              </w:rPr>
            </w:pPr>
            <w:r w:rsidRPr="003E7FDD">
              <w:rPr>
                <w:rFonts w:eastAsia="Calibri"/>
                <w:sz w:val="18"/>
                <w:szCs w:val="18"/>
                <w:lang w:val="en-US"/>
              </w:rPr>
              <w:t xml:space="preserve">Substantiated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CC3" w:rsidRPr="003E7FDD" w:rsidRDefault="00BF7CC3" w:rsidP="00A94034">
            <w:pPr>
              <w:spacing w:after="200" w:line="276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E7FDD">
              <w:rPr>
                <w:rFonts w:eastAsia="Calibri"/>
                <w:sz w:val="18"/>
                <w:szCs w:val="18"/>
                <w:lang w:val="en-US"/>
              </w:rPr>
              <w:t xml:space="preserve">Disciplinary Action against Area Manager and implicated staff 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CC3" w:rsidRPr="003E7FDD" w:rsidRDefault="00BF7CC3" w:rsidP="00A94034">
            <w:pPr>
              <w:spacing w:after="200" w:line="276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E7FDD">
              <w:rPr>
                <w:rFonts w:eastAsia="Calibri"/>
                <w:sz w:val="18"/>
                <w:szCs w:val="18"/>
                <w:lang w:val="en-US"/>
              </w:rPr>
              <w:t xml:space="preserve">Disciplinary Action is in progress </w:t>
            </w:r>
          </w:p>
        </w:tc>
      </w:tr>
    </w:tbl>
    <w:p w:rsidR="00BF7CC3" w:rsidRPr="007C6AD0" w:rsidRDefault="00BF7CC3" w:rsidP="00BF7CC3">
      <w:pPr>
        <w:rPr>
          <w:rFonts w:eastAsia="Calibri"/>
          <w:sz w:val="24"/>
        </w:rPr>
      </w:pPr>
    </w:p>
    <w:p w:rsidR="00CA70E9" w:rsidRDefault="004D5695" w:rsidP="004D5695">
      <w:pPr>
        <w:pStyle w:val="BodyText"/>
        <w:tabs>
          <w:tab w:val="left" w:pos="709"/>
        </w:tabs>
        <w:ind w:left="1418" w:hanging="1418"/>
        <w:rPr>
          <w:sz w:val="24"/>
          <w:lang w:val="en-GB"/>
        </w:rPr>
      </w:pPr>
      <w:r>
        <w:rPr>
          <w:sz w:val="24"/>
        </w:rPr>
        <w:t xml:space="preserve">  </w:t>
      </w:r>
    </w:p>
    <w:p w:rsidR="00E238C2" w:rsidRPr="005E7BF6" w:rsidRDefault="00E238C2" w:rsidP="00CA70E9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  <w:bookmarkStart w:id="0" w:name="_GoBack"/>
      <w:bookmarkEnd w:id="0"/>
    </w:p>
    <w:sectPr w:rsidR="00E238C2" w:rsidRPr="005E7BF6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399" w:rsidRDefault="00C61399">
      <w:r>
        <w:separator/>
      </w:r>
    </w:p>
  </w:endnote>
  <w:endnote w:type="continuationSeparator" w:id="0">
    <w:p w:rsidR="00C61399" w:rsidRDefault="00C613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2054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2054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882F1E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399" w:rsidRDefault="00C61399">
      <w:r>
        <w:separator/>
      </w:r>
    </w:p>
  </w:footnote>
  <w:footnote w:type="continuationSeparator" w:id="0">
    <w:p w:rsidR="00C61399" w:rsidRDefault="00C613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C6020"/>
    <w:multiLevelType w:val="hybridMultilevel"/>
    <w:tmpl w:val="239EDD4A"/>
    <w:lvl w:ilvl="0" w:tplc="4FB40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00051"/>
    <w:rsid w:val="00007447"/>
    <w:rsid w:val="00012AE9"/>
    <w:rsid w:val="000153FE"/>
    <w:rsid w:val="00023BF4"/>
    <w:rsid w:val="00025DC9"/>
    <w:rsid w:val="000303C4"/>
    <w:rsid w:val="0004183B"/>
    <w:rsid w:val="00056AD2"/>
    <w:rsid w:val="0005758A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20B0"/>
    <w:rsid w:val="000B120A"/>
    <w:rsid w:val="000B182C"/>
    <w:rsid w:val="000B3983"/>
    <w:rsid w:val="000B4AB8"/>
    <w:rsid w:val="000C4D1B"/>
    <w:rsid w:val="000C7770"/>
    <w:rsid w:val="000C7B21"/>
    <w:rsid w:val="000F059B"/>
    <w:rsid w:val="000F2F2D"/>
    <w:rsid w:val="000F3BF5"/>
    <w:rsid w:val="000F452A"/>
    <w:rsid w:val="000F50B5"/>
    <w:rsid w:val="00103056"/>
    <w:rsid w:val="00103544"/>
    <w:rsid w:val="00107743"/>
    <w:rsid w:val="001102B2"/>
    <w:rsid w:val="0011153B"/>
    <w:rsid w:val="001126D2"/>
    <w:rsid w:val="00125A56"/>
    <w:rsid w:val="00126D2C"/>
    <w:rsid w:val="001338AB"/>
    <w:rsid w:val="00134634"/>
    <w:rsid w:val="00136BF0"/>
    <w:rsid w:val="00145C76"/>
    <w:rsid w:val="00150F90"/>
    <w:rsid w:val="00157836"/>
    <w:rsid w:val="00160BDE"/>
    <w:rsid w:val="00162641"/>
    <w:rsid w:val="00163A17"/>
    <w:rsid w:val="001646AE"/>
    <w:rsid w:val="001651E2"/>
    <w:rsid w:val="0016798A"/>
    <w:rsid w:val="00186E43"/>
    <w:rsid w:val="00192D71"/>
    <w:rsid w:val="001934EC"/>
    <w:rsid w:val="001976A7"/>
    <w:rsid w:val="001A5759"/>
    <w:rsid w:val="001A5BBB"/>
    <w:rsid w:val="001B62F5"/>
    <w:rsid w:val="001B67CA"/>
    <w:rsid w:val="001B7AA5"/>
    <w:rsid w:val="001C0252"/>
    <w:rsid w:val="001C2FB1"/>
    <w:rsid w:val="001C433A"/>
    <w:rsid w:val="001C4B60"/>
    <w:rsid w:val="001C61BC"/>
    <w:rsid w:val="001C6528"/>
    <w:rsid w:val="001D2E01"/>
    <w:rsid w:val="001D714B"/>
    <w:rsid w:val="001E53FE"/>
    <w:rsid w:val="001E5E5C"/>
    <w:rsid w:val="001E6713"/>
    <w:rsid w:val="001E7247"/>
    <w:rsid w:val="00202CF5"/>
    <w:rsid w:val="002054F5"/>
    <w:rsid w:val="00207DDB"/>
    <w:rsid w:val="0021799A"/>
    <w:rsid w:val="002242A9"/>
    <w:rsid w:val="0023394D"/>
    <w:rsid w:val="00233C3B"/>
    <w:rsid w:val="0024216E"/>
    <w:rsid w:val="0024455B"/>
    <w:rsid w:val="002519F4"/>
    <w:rsid w:val="0026455A"/>
    <w:rsid w:val="0026455E"/>
    <w:rsid w:val="002665CF"/>
    <w:rsid w:val="00267FDF"/>
    <w:rsid w:val="00271665"/>
    <w:rsid w:val="002832F3"/>
    <w:rsid w:val="00294557"/>
    <w:rsid w:val="002A0E7D"/>
    <w:rsid w:val="002A5288"/>
    <w:rsid w:val="002B20CB"/>
    <w:rsid w:val="002B32D0"/>
    <w:rsid w:val="002B366B"/>
    <w:rsid w:val="002C7F1D"/>
    <w:rsid w:val="002E3FA9"/>
    <w:rsid w:val="002E5A4E"/>
    <w:rsid w:val="002F747D"/>
    <w:rsid w:val="00300051"/>
    <w:rsid w:val="0030381C"/>
    <w:rsid w:val="00311920"/>
    <w:rsid w:val="003157A0"/>
    <w:rsid w:val="0031728A"/>
    <w:rsid w:val="0031798D"/>
    <w:rsid w:val="003261BA"/>
    <w:rsid w:val="00327F90"/>
    <w:rsid w:val="00330A1B"/>
    <w:rsid w:val="0034705D"/>
    <w:rsid w:val="003548B4"/>
    <w:rsid w:val="00355BB7"/>
    <w:rsid w:val="00357A10"/>
    <w:rsid w:val="00360D5F"/>
    <w:rsid w:val="00366B08"/>
    <w:rsid w:val="00366E06"/>
    <w:rsid w:val="0036751E"/>
    <w:rsid w:val="00371538"/>
    <w:rsid w:val="003715DB"/>
    <w:rsid w:val="003718E2"/>
    <w:rsid w:val="00382D92"/>
    <w:rsid w:val="0039184B"/>
    <w:rsid w:val="003A1B0E"/>
    <w:rsid w:val="003B0C88"/>
    <w:rsid w:val="003C29E4"/>
    <w:rsid w:val="003C3FF7"/>
    <w:rsid w:val="003C68AC"/>
    <w:rsid w:val="003D5634"/>
    <w:rsid w:val="003D6B80"/>
    <w:rsid w:val="003E0AC8"/>
    <w:rsid w:val="003E5508"/>
    <w:rsid w:val="003F3650"/>
    <w:rsid w:val="003F3EB8"/>
    <w:rsid w:val="003F693D"/>
    <w:rsid w:val="003F6F06"/>
    <w:rsid w:val="0040781B"/>
    <w:rsid w:val="00413E11"/>
    <w:rsid w:val="004149EE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56A9"/>
    <w:rsid w:val="0047454A"/>
    <w:rsid w:val="004755C3"/>
    <w:rsid w:val="004759B3"/>
    <w:rsid w:val="0048302D"/>
    <w:rsid w:val="00483FEE"/>
    <w:rsid w:val="00487E16"/>
    <w:rsid w:val="00490BF9"/>
    <w:rsid w:val="0049242E"/>
    <w:rsid w:val="00495DDF"/>
    <w:rsid w:val="004A26E8"/>
    <w:rsid w:val="004B1268"/>
    <w:rsid w:val="004B3491"/>
    <w:rsid w:val="004B457B"/>
    <w:rsid w:val="004C5286"/>
    <w:rsid w:val="004C5B1F"/>
    <w:rsid w:val="004C740F"/>
    <w:rsid w:val="004D4DBF"/>
    <w:rsid w:val="004D5695"/>
    <w:rsid w:val="004E163D"/>
    <w:rsid w:val="004E4D5C"/>
    <w:rsid w:val="004F42DD"/>
    <w:rsid w:val="004F4D91"/>
    <w:rsid w:val="004F6DCB"/>
    <w:rsid w:val="004F7C1A"/>
    <w:rsid w:val="0050347C"/>
    <w:rsid w:val="00503EB5"/>
    <w:rsid w:val="00510229"/>
    <w:rsid w:val="0051126E"/>
    <w:rsid w:val="005117E9"/>
    <w:rsid w:val="00512E2B"/>
    <w:rsid w:val="00513CF0"/>
    <w:rsid w:val="00514D5A"/>
    <w:rsid w:val="00525127"/>
    <w:rsid w:val="0053174B"/>
    <w:rsid w:val="0053416A"/>
    <w:rsid w:val="00540171"/>
    <w:rsid w:val="0054370C"/>
    <w:rsid w:val="005444C6"/>
    <w:rsid w:val="005446A0"/>
    <w:rsid w:val="00545D42"/>
    <w:rsid w:val="00547112"/>
    <w:rsid w:val="005500AE"/>
    <w:rsid w:val="00550CF9"/>
    <w:rsid w:val="0055331A"/>
    <w:rsid w:val="00557CEE"/>
    <w:rsid w:val="00561747"/>
    <w:rsid w:val="0056205A"/>
    <w:rsid w:val="00570065"/>
    <w:rsid w:val="00574AA4"/>
    <w:rsid w:val="005759DC"/>
    <w:rsid w:val="00576020"/>
    <w:rsid w:val="00586AC5"/>
    <w:rsid w:val="005937C8"/>
    <w:rsid w:val="005A32BC"/>
    <w:rsid w:val="005A6911"/>
    <w:rsid w:val="005C171D"/>
    <w:rsid w:val="005C4284"/>
    <w:rsid w:val="005C491B"/>
    <w:rsid w:val="005D0D19"/>
    <w:rsid w:val="005D55C6"/>
    <w:rsid w:val="005D7A2A"/>
    <w:rsid w:val="005E1FBC"/>
    <w:rsid w:val="005E5D63"/>
    <w:rsid w:val="005E7BF6"/>
    <w:rsid w:val="00602574"/>
    <w:rsid w:val="00610BC7"/>
    <w:rsid w:val="00616273"/>
    <w:rsid w:val="006175C7"/>
    <w:rsid w:val="00623C5C"/>
    <w:rsid w:val="00623E12"/>
    <w:rsid w:val="00635745"/>
    <w:rsid w:val="00635890"/>
    <w:rsid w:val="00637291"/>
    <w:rsid w:val="0063794C"/>
    <w:rsid w:val="00646F50"/>
    <w:rsid w:val="006664AE"/>
    <w:rsid w:val="006779D4"/>
    <w:rsid w:val="00683343"/>
    <w:rsid w:val="006930ED"/>
    <w:rsid w:val="0069382F"/>
    <w:rsid w:val="006A34EA"/>
    <w:rsid w:val="006B1A27"/>
    <w:rsid w:val="006B5E48"/>
    <w:rsid w:val="006B750D"/>
    <w:rsid w:val="006C3B39"/>
    <w:rsid w:val="006C4A26"/>
    <w:rsid w:val="006C67FA"/>
    <w:rsid w:val="006D617D"/>
    <w:rsid w:val="006E2082"/>
    <w:rsid w:val="006E6C41"/>
    <w:rsid w:val="006E77B3"/>
    <w:rsid w:val="006E7C45"/>
    <w:rsid w:val="006F1231"/>
    <w:rsid w:val="006F221E"/>
    <w:rsid w:val="006F4912"/>
    <w:rsid w:val="006F501B"/>
    <w:rsid w:val="006F7E16"/>
    <w:rsid w:val="007019E2"/>
    <w:rsid w:val="00713A4E"/>
    <w:rsid w:val="0071681E"/>
    <w:rsid w:val="00721839"/>
    <w:rsid w:val="00724719"/>
    <w:rsid w:val="007260C3"/>
    <w:rsid w:val="007277C0"/>
    <w:rsid w:val="0073094D"/>
    <w:rsid w:val="00735915"/>
    <w:rsid w:val="00740BE5"/>
    <w:rsid w:val="00762416"/>
    <w:rsid w:val="00766F57"/>
    <w:rsid w:val="0077035F"/>
    <w:rsid w:val="00770C17"/>
    <w:rsid w:val="00771EB2"/>
    <w:rsid w:val="00773A22"/>
    <w:rsid w:val="00786C98"/>
    <w:rsid w:val="007A0D02"/>
    <w:rsid w:val="007A3E1B"/>
    <w:rsid w:val="007A4252"/>
    <w:rsid w:val="007A6FF8"/>
    <w:rsid w:val="007B2EC5"/>
    <w:rsid w:val="007C1F51"/>
    <w:rsid w:val="007D69C3"/>
    <w:rsid w:val="007E6493"/>
    <w:rsid w:val="007E6896"/>
    <w:rsid w:val="007F19E9"/>
    <w:rsid w:val="007F547F"/>
    <w:rsid w:val="007F6D34"/>
    <w:rsid w:val="00802311"/>
    <w:rsid w:val="008027EE"/>
    <w:rsid w:val="008067F9"/>
    <w:rsid w:val="0081272C"/>
    <w:rsid w:val="00815128"/>
    <w:rsid w:val="00815BE6"/>
    <w:rsid w:val="00816881"/>
    <w:rsid w:val="00827A03"/>
    <w:rsid w:val="0084076E"/>
    <w:rsid w:val="00846CD4"/>
    <w:rsid w:val="00852234"/>
    <w:rsid w:val="008603CC"/>
    <w:rsid w:val="00860B56"/>
    <w:rsid w:val="0086637B"/>
    <w:rsid w:val="008801A0"/>
    <w:rsid w:val="00882F1E"/>
    <w:rsid w:val="008909CC"/>
    <w:rsid w:val="00891B7A"/>
    <w:rsid w:val="00893EA4"/>
    <w:rsid w:val="0089783C"/>
    <w:rsid w:val="008A2BAB"/>
    <w:rsid w:val="008A34C5"/>
    <w:rsid w:val="008A5661"/>
    <w:rsid w:val="008A757D"/>
    <w:rsid w:val="008B7C94"/>
    <w:rsid w:val="008C0456"/>
    <w:rsid w:val="008C18CB"/>
    <w:rsid w:val="008C3326"/>
    <w:rsid w:val="008C3371"/>
    <w:rsid w:val="008D0716"/>
    <w:rsid w:val="008D2430"/>
    <w:rsid w:val="008D329B"/>
    <w:rsid w:val="008D437A"/>
    <w:rsid w:val="008D464A"/>
    <w:rsid w:val="008D749E"/>
    <w:rsid w:val="008E2CFF"/>
    <w:rsid w:val="008E4746"/>
    <w:rsid w:val="008F081F"/>
    <w:rsid w:val="008F1C96"/>
    <w:rsid w:val="0090105B"/>
    <w:rsid w:val="009112C9"/>
    <w:rsid w:val="0091259B"/>
    <w:rsid w:val="00921664"/>
    <w:rsid w:val="00923623"/>
    <w:rsid w:val="0092641E"/>
    <w:rsid w:val="00927732"/>
    <w:rsid w:val="009342E8"/>
    <w:rsid w:val="00934798"/>
    <w:rsid w:val="00940326"/>
    <w:rsid w:val="00947AB8"/>
    <w:rsid w:val="0095131B"/>
    <w:rsid w:val="00952EC0"/>
    <w:rsid w:val="0095543A"/>
    <w:rsid w:val="00960541"/>
    <w:rsid w:val="009756B6"/>
    <w:rsid w:val="009770A5"/>
    <w:rsid w:val="009855D2"/>
    <w:rsid w:val="009873B3"/>
    <w:rsid w:val="009922DD"/>
    <w:rsid w:val="00993155"/>
    <w:rsid w:val="00997270"/>
    <w:rsid w:val="00997EC4"/>
    <w:rsid w:val="009A2424"/>
    <w:rsid w:val="009A39FB"/>
    <w:rsid w:val="009A3AEC"/>
    <w:rsid w:val="009A3F64"/>
    <w:rsid w:val="009A6F10"/>
    <w:rsid w:val="009A7D01"/>
    <w:rsid w:val="009C00C3"/>
    <w:rsid w:val="009D2E42"/>
    <w:rsid w:val="009D3DA5"/>
    <w:rsid w:val="009D62A1"/>
    <w:rsid w:val="009D7850"/>
    <w:rsid w:val="009E05A5"/>
    <w:rsid w:val="009E6D1C"/>
    <w:rsid w:val="009F075E"/>
    <w:rsid w:val="009F0BA7"/>
    <w:rsid w:val="00A041C1"/>
    <w:rsid w:val="00A05B74"/>
    <w:rsid w:val="00A0613D"/>
    <w:rsid w:val="00A078D4"/>
    <w:rsid w:val="00A11952"/>
    <w:rsid w:val="00A13522"/>
    <w:rsid w:val="00A13AC5"/>
    <w:rsid w:val="00A13D92"/>
    <w:rsid w:val="00A143B4"/>
    <w:rsid w:val="00A17235"/>
    <w:rsid w:val="00A17A8A"/>
    <w:rsid w:val="00A24207"/>
    <w:rsid w:val="00A24CAA"/>
    <w:rsid w:val="00A251E7"/>
    <w:rsid w:val="00A346DA"/>
    <w:rsid w:val="00A4066B"/>
    <w:rsid w:val="00A41FC8"/>
    <w:rsid w:val="00A42F9C"/>
    <w:rsid w:val="00A431D7"/>
    <w:rsid w:val="00A50E3A"/>
    <w:rsid w:val="00A51CEC"/>
    <w:rsid w:val="00A60052"/>
    <w:rsid w:val="00A6048F"/>
    <w:rsid w:val="00A7509E"/>
    <w:rsid w:val="00A76B2C"/>
    <w:rsid w:val="00A80F10"/>
    <w:rsid w:val="00A82D5D"/>
    <w:rsid w:val="00A87CFA"/>
    <w:rsid w:val="00A93CDF"/>
    <w:rsid w:val="00AA6504"/>
    <w:rsid w:val="00AA7AC6"/>
    <w:rsid w:val="00AB0EAC"/>
    <w:rsid w:val="00AB1AB1"/>
    <w:rsid w:val="00AB3C74"/>
    <w:rsid w:val="00AC37C9"/>
    <w:rsid w:val="00AC48AC"/>
    <w:rsid w:val="00AC6AC3"/>
    <w:rsid w:val="00AD200E"/>
    <w:rsid w:val="00AD2A60"/>
    <w:rsid w:val="00AD5F10"/>
    <w:rsid w:val="00AD6B02"/>
    <w:rsid w:val="00AE3C22"/>
    <w:rsid w:val="00B0762E"/>
    <w:rsid w:val="00B2106D"/>
    <w:rsid w:val="00B2423A"/>
    <w:rsid w:val="00B2718E"/>
    <w:rsid w:val="00B30D8D"/>
    <w:rsid w:val="00B33E9A"/>
    <w:rsid w:val="00B34C0F"/>
    <w:rsid w:val="00B353AB"/>
    <w:rsid w:val="00B37F60"/>
    <w:rsid w:val="00B41548"/>
    <w:rsid w:val="00B519E0"/>
    <w:rsid w:val="00B561F9"/>
    <w:rsid w:val="00B6102B"/>
    <w:rsid w:val="00B612C9"/>
    <w:rsid w:val="00B6157A"/>
    <w:rsid w:val="00B61A27"/>
    <w:rsid w:val="00B63222"/>
    <w:rsid w:val="00B63926"/>
    <w:rsid w:val="00B64EBD"/>
    <w:rsid w:val="00B653C4"/>
    <w:rsid w:val="00B84CFA"/>
    <w:rsid w:val="00B85B77"/>
    <w:rsid w:val="00B87D92"/>
    <w:rsid w:val="00B9163D"/>
    <w:rsid w:val="00B975AB"/>
    <w:rsid w:val="00BA29AA"/>
    <w:rsid w:val="00BB0549"/>
    <w:rsid w:val="00BB5A2A"/>
    <w:rsid w:val="00BB727B"/>
    <w:rsid w:val="00BC04F9"/>
    <w:rsid w:val="00BC353B"/>
    <w:rsid w:val="00BC4703"/>
    <w:rsid w:val="00BC6E9C"/>
    <w:rsid w:val="00BC7E1F"/>
    <w:rsid w:val="00BD3990"/>
    <w:rsid w:val="00BD4034"/>
    <w:rsid w:val="00BE5AF9"/>
    <w:rsid w:val="00BF35AB"/>
    <w:rsid w:val="00BF5E3F"/>
    <w:rsid w:val="00BF7ACB"/>
    <w:rsid w:val="00BF7CC3"/>
    <w:rsid w:val="00BF7F80"/>
    <w:rsid w:val="00C0227C"/>
    <w:rsid w:val="00C063AA"/>
    <w:rsid w:val="00C21219"/>
    <w:rsid w:val="00C26148"/>
    <w:rsid w:val="00C3756F"/>
    <w:rsid w:val="00C41194"/>
    <w:rsid w:val="00C4585E"/>
    <w:rsid w:val="00C461AD"/>
    <w:rsid w:val="00C47DA6"/>
    <w:rsid w:val="00C50944"/>
    <w:rsid w:val="00C52573"/>
    <w:rsid w:val="00C61399"/>
    <w:rsid w:val="00C61949"/>
    <w:rsid w:val="00C640DD"/>
    <w:rsid w:val="00C71939"/>
    <w:rsid w:val="00C723FE"/>
    <w:rsid w:val="00C82762"/>
    <w:rsid w:val="00C9010E"/>
    <w:rsid w:val="00C91D4D"/>
    <w:rsid w:val="00CA0154"/>
    <w:rsid w:val="00CA0E36"/>
    <w:rsid w:val="00CA70E9"/>
    <w:rsid w:val="00CB41D7"/>
    <w:rsid w:val="00CB7B23"/>
    <w:rsid w:val="00CC285B"/>
    <w:rsid w:val="00CF0AD4"/>
    <w:rsid w:val="00CF60D1"/>
    <w:rsid w:val="00D034F1"/>
    <w:rsid w:val="00D04106"/>
    <w:rsid w:val="00D05EA8"/>
    <w:rsid w:val="00D05FA5"/>
    <w:rsid w:val="00D06D6D"/>
    <w:rsid w:val="00D07FF1"/>
    <w:rsid w:val="00D13B48"/>
    <w:rsid w:val="00D21320"/>
    <w:rsid w:val="00D218C7"/>
    <w:rsid w:val="00D21DC3"/>
    <w:rsid w:val="00D22145"/>
    <w:rsid w:val="00D223AF"/>
    <w:rsid w:val="00D23E84"/>
    <w:rsid w:val="00D271FB"/>
    <w:rsid w:val="00D32EBD"/>
    <w:rsid w:val="00D45BA5"/>
    <w:rsid w:val="00D50BCC"/>
    <w:rsid w:val="00D5344B"/>
    <w:rsid w:val="00D5360E"/>
    <w:rsid w:val="00D6575F"/>
    <w:rsid w:val="00D67753"/>
    <w:rsid w:val="00D7008E"/>
    <w:rsid w:val="00D73A46"/>
    <w:rsid w:val="00D75166"/>
    <w:rsid w:val="00D77B35"/>
    <w:rsid w:val="00D81183"/>
    <w:rsid w:val="00D821B8"/>
    <w:rsid w:val="00D84AEC"/>
    <w:rsid w:val="00D91564"/>
    <w:rsid w:val="00D94626"/>
    <w:rsid w:val="00D96ED7"/>
    <w:rsid w:val="00DA3E25"/>
    <w:rsid w:val="00DA6F68"/>
    <w:rsid w:val="00DB15A8"/>
    <w:rsid w:val="00DC1DD2"/>
    <w:rsid w:val="00DC2CAF"/>
    <w:rsid w:val="00DC2D05"/>
    <w:rsid w:val="00DC6ECC"/>
    <w:rsid w:val="00DC7AE6"/>
    <w:rsid w:val="00DD5010"/>
    <w:rsid w:val="00DE1045"/>
    <w:rsid w:val="00DE233C"/>
    <w:rsid w:val="00DE4636"/>
    <w:rsid w:val="00DE787B"/>
    <w:rsid w:val="00DF0073"/>
    <w:rsid w:val="00DF02FF"/>
    <w:rsid w:val="00DF6212"/>
    <w:rsid w:val="00E040FD"/>
    <w:rsid w:val="00E066C4"/>
    <w:rsid w:val="00E11BD3"/>
    <w:rsid w:val="00E161FB"/>
    <w:rsid w:val="00E20597"/>
    <w:rsid w:val="00E238C2"/>
    <w:rsid w:val="00E256E5"/>
    <w:rsid w:val="00E371B8"/>
    <w:rsid w:val="00E37A82"/>
    <w:rsid w:val="00E42417"/>
    <w:rsid w:val="00E43571"/>
    <w:rsid w:val="00E61438"/>
    <w:rsid w:val="00E61656"/>
    <w:rsid w:val="00E6419C"/>
    <w:rsid w:val="00E70BD1"/>
    <w:rsid w:val="00E81AC1"/>
    <w:rsid w:val="00E82ED2"/>
    <w:rsid w:val="00E85240"/>
    <w:rsid w:val="00EA464E"/>
    <w:rsid w:val="00EB211A"/>
    <w:rsid w:val="00EB241F"/>
    <w:rsid w:val="00EC3927"/>
    <w:rsid w:val="00EC54B2"/>
    <w:rsid w:val="00ED47BB"/>
    <w:rsid w:val="00ED527A"/>
    <w:rsid w:val="00EE00E5"/>
    <w:rsid w:val="00EE56A6"/>
    <w:rsid w:val="00EE7B7D"/>
    <w:rsid w:val="00EE7C2B"/>
    <w:rsid w:val="00EF37D5"/>
    <w:rsid w:val="00EF7FEE"/>
    <w:rsid w:val="00F006CF"/>
    <w:rsid w:val="00F022EF"/>
    <w:rsid w:val="00F03360"/>
    <w:rsid w:val="00F068CE"/>
    <w:rsid w:val="00F07923"/>
    <w:rsid w:val="00F14236"/>
    <w:rsid w:val="00F2300D"/>
    <w:rsid w:val="00F24479"/>
    <w:rsid w:val="00F3238C"/>
    <w:rsid w:val="00F450DC"/>
    <w:rsid w:val="00F467DC"/>
    <w:rsid w:val="00F50DC8"/>
    <w:rsid w:val="00F50E33"/>
    <w:rsid w:val="00F54CEC"/>
    <w:rsid w:val="00F614F0"/>
    <w:rsid w:val="00F6642C"/>
    <w:rsid w:val="00F67D07"/>
    <w:rsid w:val="00F70EBE"/>
    <w:rsid w:val="00F7399B"/>
    <w:rsid w:val="00F76353"/>
    <w:rsid w:val="00F84286"/>
    <w:rsid w:val="00F86457"/>
    <w:rsid w:val="00F87777"/>
    <w:rsid w:val="00F90E4A"/>
    <w:rsid w:val="00F9290C"/>
    <w:rsid w:val="00F966C3"/>
    <w:rsid w:val="00FA0CEF"/>
    <w:rsid w:val="00FA20AC"/>
    <w:rsid w:val="00FA71B1"/>
    <w:rsid w:val="00FA7DE3"/>
    <w:rsid w:val="00FB4598"/>
    <w:rsid w:val="00FB4984"/>
    <w:rsid w:val="00FB5A74"/>
    <w:rsid w:val="00FC68A2"/>
    <w:rsid w:val="00FC6A90"/>
    <w:rsid w:val="00FD42B3"/>
    <w:rsid w:val="00FD6E22"/>
    <w:rsid w:val="00FE00A3"/>
    <w:rsid w:val="00FE233F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  <w:style w:type="paragraph" w:customStyle="1" w:styleId="Address">
    <w:name w:val="Address"/>
    <w:basedOn w:val="Normal"/>
    <w:qFormat/>
    <w:rsid w:val="004D5695"/>
    <w:pPr>
      <w:spacing w:line="300" w:lineRule="auto"/>
    </w:pPr>
    <w:rPr>
      <w:rFonts w:eastAsia="Cambria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USER</cp:lastModifiedBy>
  <cp:revision>2</cp:revision>
  <cp:lastPrinted>2020-02-19T15:26:00Z</cp:lastPrinted>
  <dcterms:created xsi:type="dcterms:W3CDTF">2022-04-05T06:36:00Z</dcterms:created>
  <dcterms:modified xsi:type="dcterms:W3CDTF">2022-04-05T06:36:00Z</dcterms:modified>
</cp:coreProperties>
</file>