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41" w:rsidRPr="001D3C87" w:rsidRDefault="00D33C41" w:rsidP="00CC32BE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</w:p>
    <w:p w:rsidR="00091658" w:rsidRDefault="00091658">
      <w:pPr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CC32BE" w:rsidRPr="001D3C87" w:rsidRDefault="00CC32BE" w:rsidP="00091658">
      <w:pPr>
        <w:spacing w:before="100" w:beforeAutospacing="1" w:after="100" w:afterAutospacing="1"/>
        <w:ind w:left="720" w:hanging="720"/>
        <w:outlineLvl w:val="0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  <w:t>____________________________________________</w:t>
      </w:r>
    </w:p>
    <w:p w:rsidR="00D33C41" w:rsidRPr="001D3C87" w:rsidRDefault="00D33C41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  <w:t>NATIONAL ASSEMBLY</w:t>
      </w:r>
    </w:p>
    <w:p w:rsidR="00D33C41" w:rsidRPr="001D3C87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  <w:t>QUESTION FOR WRITTEN</w:t>
      </w:r>
      <w:r w:rsidR="00D33C41"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  <w:t xml:space="preserve"> REPLY</w:t>
      </w:r>
    </w:p>
    <w:p w:rsidR="00D33C41" w:rsidRPr="001D3C87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>QUESTION NUMBER:</w:t>
      </w:r>
      <w:r w:rsidR="00E556BF"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 xml:space="preserve"> </w:t>
      </w:r>
      <w:r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ab/>
      </w:r>
      <w:r w:rsidR="00EF6DD2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>6</w:t>
      </w:r>
      <w:r w:rsidR="002738BB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>2</w:t>
      </w:r>
      <w:r w:rsidR="00EF6DD2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>9</w:t>
      </w:r>
      <w:r w:rsidR="00E556BF"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ab/>
      </w:r>
    </w:p>
    <w:p w:rsidR="00D33C41" w:rsidRPr="001D3C87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 xml:space="preserve">DATE OF PUBLICATION IN INTERNAL QUESTION PAPER: </w:t>
      </w:r>
      <w:r w:rsidR="00193716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>23 August</w:t>
      </w:r>
      <w:r w:rsidR="007A7AE6"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 xml:space="preserve"> </w:t>
      </w:r>
      <w:r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>201</w:t>
      </w:r>
      <w:r w:rsidR="00E556BF"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>9</w:t>
      </w:r>
    </w:p>
    <w:p w:rsidR="00D33C41" w:rsidRPr="001D3C87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 xml:space="preserve">INTERNAL QUESTION PAPER NUMBER:  </w:t>
      </w:r>
      <w:r w:rsidR="00CC0DE5"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>1</w:t>
      </w:r>
      <w:r w:rsidR="00193716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>0</w:t>
      </w:r>
      <w:r w:rsidR="003F1D8A"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 xml:space="preserve"> - 201</w:t>
      </w:r>
      <w:r w:rsidR="00E556BF"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>9</w:t>
      </w:r>
    </w:p>
    <w:p w:rsidR="00BD358D" w:rsidRPr="001D3C87" w:rsidRDefault="00BD358D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EF6DD2" w:rsidRPr="00EF6DD2" w:rsidRDefault="00EF6DD2" w:rsidP="00EF6DD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32"/>
          <w:szCs w:val="32"/>
        </w:rPr>
      </w:pPr>
      <w:r w:rsidRPr="00EF6DD2">
        <w:rPr>
          <w:rFonts w:ascii="Arial" w:eastAsia="Times New Roman" w:hAnsi="Arial" w:cs="Arial"/>
          <w:b/>
          <w:sz w:val="32"/>
          <w:szCs w:val="32"/>
          <w:lang w:val="en-US"/>
        </w:rPr>
        <w:t>629.</w:t>
      </w:r>
      <w:r w:rsidRPr="00EF6DD2">
        <w:rPr>
          <w:rFonts w:ascii="Arial" w:eastAsia="Times New Roman" w:hAnsi="Arial" w:cs="Arial"/>
          <w:b/>
          <w:sz w:val="32"/>
          <w:szCs w:val="32"/>
          <w:lang w:val="en-US"/>
        </w:rPr>
        <w:tab/>
      </w:r>
      <w:r w:rsidRPr="00EF6DD2">
        <w:rPr>
          <w:rFonts w:ascii="Arial" w:hAnsi="Arial" w:cs="Arial"/>
          <w:b/>
          <w:sz w:val="32"/>
          <w:szCs w:val="32"/>
        </w:rPr>
        <w:t xml:space="preserve">Mrs D B </w:t>
      </w:r>
      <w:proofErr w:type="spellStart"/>
      <w:r w:rsidRPr="00EF6DD2">
        <w:rPr>
          <w:rFonts w:ascii="Arial" w:hAnsi="Arial" w:cs="Arial"/>
          <w:b/>
          <w:sz w:val="32"/>
          <w:szCs w:val="32"/>
        </w:rPr>
        <w:t>Ngwenya</w:t>
      </w:r>
      <w:proofErr w:type="spellEnd"/>
      <w:r w:rsidRPr="00EF6DD2">
        <w:rPr>
          <w:rFonts w:ascii="Arial" w:hAnsi="Arial" w:cs="Arial"/>
          <w:b/>
          <w:sz w:val="32"/>
          <w:szCs w:val="32"/>
        </w:rPr>
        <w:t xml:space="preserve"> (EFF) to ask the Minister of Social Development</w:t>
      </w:r>
      <w:r w:rsidRPr="00EF6DD2">
        <w:rPr>
          <w:rFonts w:ascii="Arial" w:hAnsi="Arial" w:cs="Arial"/>
          <w:b/>
          <w:sz w:val="32"/>
          <w:szCs w:val="32"/>
        </w:rPr>
        <w:fldChar w:fldCharType="begin"/>
      </w:r>
      <w:r w:rsidRPr="00EF6DD2">
        <w:rPr>
          <w:rFonts w:ascii="Arial" w:hAnsi="Arial" w:cs="Arial"/>
          <w:sz w:val="32"/>
          <w:szCs w:val="32"/>
        </w:rPr>
        <w:instrText xml:space="preserve"> XE "</w:instrText>
      </w:r>
      <w:r w:rsidRPr="00EF6DD2">
        <w:rPr>
          <w:rFonts w:ascii="Arial" w:hAnsi="Arial" w:cs="Arial"/>
          <w:b/>
          <w:sz w:val="32"/>
          <w:szCs w:val="32"/>
        </w:rPr>
        <w:instrText>Social Development</w:instrText>
      </w:r>
      <w:r w:rsidRPr="00EF6DD2">
        <w:rPr>
          <w:rFonts w:ascii="Arial" w:hAnsi="Arial" w:cs="Arial"/>
          <w:sz w:val="32"/>
          <w:szCs w:val="32"/>
        </w:rPr>
        <w:instrText xml:space="preserve">" </w:instrText>
      </w:r>
      <w:r w:rsidRPr="00EF6DD2">
        <w:rPr>
          <w:rFonts w:ascii="Arial" w:hAnsi="Arial" w:cs="Arial"/>
          <w:b/>
          <w:sz w:val="32"/>
          <w:szCs w:val="32"/>
        </w:rPr>
        <w:fldChar w:fldCharType="end"/>
      </w:r>
      <w:r w:rsidRPr="00EF6DD2">
        <w:rPr>
          <w:rFonts w:ascii="Arial" w:hAnsi="Arial" w:cs="Arial"/>
          <w:b/>
          <w:sz w:val="32"/>
          <w:szCs w:val="32"/>
        </w:rPr>
        <w:t>:</w:t>
      </w:r>
    </w:p>
    <w:p w:rsidR="00EF6DD2" w:rsidRPr="00EF6DD2" w:rsidRDefault="00EF6DD2" w:rsidP="00EF6DD2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sz w:val="32"/>
          <w:szCs w:val="32"/>
        </w:rPr>
      </w:pPr>
      <w:r w:rsidRPr="00EF6DD2">
        <w:rPr>
          <w:rFonts w:ascii="Arial" w:hAnsi="Arial" w:cs="Arial"/>
          <w:sz w:val="32"/>
          <w:szCs w:val="32"/>
        </w:rPr>
        <w:t>What (a) total amount has (</w:t>
      </w:r>
      <w:proofErr w:type="spellStart"/>
      <w:r w:rsidRPr="00EF6DD2">
        <w:rPr>
          <w:rFonts w:ascii="Arial" w:hAnsi="Arial" w:cs="Arial"/>
          <w:sz w:val="32"/>
          <w:szCs w:val="32"/>
        </w:rPr>
        <w:t>i</w:t>
      </w:r>
      <w:proofErr w:type="spellEnd"/>
      <w:r w:rsidRPr="00EF6DD2">
        <w:rPr>
          <w:rFonts w:ascii="Arial" w:hAnsi="Arial" w:cs="Arial"/>
          <w:sz w:val="32"/>
          <w:szCs w:val="32"/>
        </w:rPr>
        <w:t>) her department and (ii) each of the entities reporting to her spent on (aa) cleaning, (bb) security and (cc) gardening services in the (</w:t>
      </w:r>
      <w:proofErr w:type="spellStart"/>
      <w:r w:rsidRPr="00EF6DD2">
        <w:rPr>
          <w:rFonts w:ascii="Arial" w:hAnsi="Arial" w:cs="Arial"/>
          <w:sz w:val="32"/>
          <w:szCs w:val="32"/>
        </w:rPr>
        <w:t>aaa</w:t>
      </w:r>
      <w:proofErr w:type="spellEnd"/>
      <w:r w:rsidRPr="00EF6DD2">
        <w:rPr>
          <w:rFonts w:ascii="Arial" w:hAnsi="Arial" w:cs="Arial"/>
          <w:sz w:val="32"/>
          <w:szCs w:val="32"/>
        </w:rPr>
        <w:t>) 2017-18 and (</w:t>
      </w:r>
      <w:proofErr w:type="spellStart"/>
      <w:r w:rsidRPr="00EF6DD2">
        <w:rPr>
          <w:rFonts w:ascii="Arial" w:hAnsi="Arial" w:cs="Arial"/>
          <w:sz w:val="32"/>
          <w:szCs w:val="32"/>
        </w:rPr>
        <w:t>bbb</w:t>
      </w:r>
      <w:proofErr w:type="spellEnd"/>
      <w:r w:rsidRPr="00EF6DD2">
        <w:rPr>
          <w:rFonts w:ascii="Arial" w:hAnsi="Arial" w:cs="Arial"/>
          <w:sz w:val="32"/>
          <w:szCs w:val="32"/>
        </w:rPr>
        <w:t xml:space="preserve">) 2018-19 financial years, (b) amount was paid to each service provider to provide each specified service and (c) total amount was paid to each of the service providers? </w:t>
      </w:r>
      <w:r w:rsidRPr="00EF6DD2">
        <w:rPr>
          <w:rFonts w:ascii="Arial" w:hAnsi="Arial" w:cs="Arial"/>
          <w:sz w:val="32"/>
          <w:szCs w:val="32"/>
        </w:rPr>
        <w:tab/>
      </w:r>
      <w:r w:rsidRPr="00EF6DD2">
        <w:rPr>
          <w:rFonts w:ascii="Arial" w:hAnsi="Arial" w:cs="Arial"/>
          <w:sz w:val="32"/>
          <w:szCs w:val="32"/>
        </w:rPr>
        <w:tab/>
      </w:r>
      <w:r w:rsidRPr="00EF6DD2">
        <w:rPr>
          <w:rFonts w:ascii="Arial" w:hAnsi="Arial" w:cs="Arial"/>
          <w:sz w:val="32"/>
          <w:szCs w:val="32"/>
        </w:rPr>
        <w:tab/>
      </w:r>
      <w:r w:rsidRPr="00EF6DD2">
        <w:rPr>
          <w:rFonts w:ascii="Arial" w:hAnsi="Arial" w:cs="Arial"/>
          <w:sz w:val="32"/>
          <w:szCs w:val="32"/>
        </w:rPr>
        <w:tab/>
      </w:r>
      <w:r w:rsidRPr="00EF6DD2">
        <w:rPr>
          <w:rFonts w:ascii="Arial" w:hAnsi="Arial" w:cs="Arial"/>
          <w:sz w:val="32"/>
          <w:szCs w:val="32"/>
        </w:rPr>
        <w:tab/>
      </w:r>
      <w:r w:rsidRPr="00EF6DD2">
        <w:rPr>
          <w:rFonts w:ascii="Arial" w:hAnsi="Arial" w:cs="Arial"/>
          <w:sz w:val="32"/>
          <w:szCs w:val="32"/>
        </w:rPr>
        <w:tab/>
      </w:r>
      <w:r w:rsidRPr="00EF6DD2">
        <w:rPr>
          <w:rFonts w:ascii="Arial" w:hAnsi="Arial" w:cs="Arial"/>
          <w:sz w:val="32"/>
          <w:szCs w:val="32"/>
        </w:rPr>
        <w:tab/>
      </w:r>
      <w:r w:rsidRPr="00EF6DD2">
        <w:rPr>
          <w:rFonts w:ascii="Arial" w:hAnsi="Arial" w:cs="Arial"/>
          <w:sz w:val="32"/>
          <w:szCs w:val="32"/>
        </w:rPr>
        <w:tab/>
      </w:r>
      <w:r w:rsidRPr="00EF6DD2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EF6DD2">
        <w:rPr>
          <w:rFonts w:ascii="Arial" w:eastAsia="Calibri" w:hAnsi="Arial" w:cs="Arial"/>
          <w:sz w:val="32"/>
          <w:szCs w:val="32"/>
        </w:rPr>
        <w:t>NW1627E</w:t>
      </w:r>
    </w:p>
    <w:p w:rsidR="001E22C5" w:rsidRPr="001D3C87" w:rsidRDefault="001E22C5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091658" w:rsidRPr="001D3C87" w:rsidRDefault="00091658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351E70" w:rsidRDefault="00351E7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C66339" w:rsidRDefault="00C66339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B40685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  <w:t>REPLY:</w:t>
      </w:r>
    </w:p>
    <w:p w:rsidR="00194EDC" w:rsidRDefault="00194EDC" w:rsidP="00702A10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6221FB" w:rsidRPr="00B40685" w:rsidRDefault="00B40685" w:rsidP="00B40685">
      <w:pPr>
        <w:pStyle w:val="ListParagraph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  <w:r w:rsidRPr="00B40685">
        <w:rPr>
          <w:rFonts w:ascii="Arial" w:hAnsi="Arial" w:cs="Arial"/>
          <w:b/>
          <w:sz w:val="32"/>
          <w:szCs w:val="32"/>
          <w:lang w:val="en-GB"/>
        </w:rPr>
        <w:t>Department of Social Development</w:t>
      </w:r>
    </w:p>
    <w:tbl>
      <w:tblPr>
        <w:tblStyle w:val="TableGrid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2409"/>
        <w:gridCol w:w="2410"/>
        <w:gridCol w:w="2410"/>
        <w:gridCol w:w="2551"/>
      </w:tblGrid>
      <w:tr w:rsidR="002230B8" w:rsidRPr="00EE11A0" w:rsidTr="00B40685">
        <w:tc>
          <w:tcPr>
            <w:tcW w:w="1419" w:type="dxa"/>
          </w:tcPr>
          <w:p w:rsidR="007555D0" w:rsidRPr="00EE11A0" w:rsidRDefault="007555D0" w:rsidP="00B40685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2409" w:type="dxa"/>
          </w:tcPr>
          <w:p w:rsidR="007555D0" w:rsidRPr="00EE11A0" w:rsidRDefault="00E229F3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</w:rPr>
              <w:t>(aa) cleaning</w:t>
            </w:r>
          </w:p>
        </w:tc>
        <w:tc>
          <w:tcPr>
            <w:tcW w:w="2410" w:type="dxa"/>
          </w:tcPr>
          <w:p w:rsidR="007555D0" w:rsidRPr="00EE11A0" w:rsidRDefault="00E229F3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</w:rPr>
              <w:t>(bb) security</w:t>
            </w:r>
          </w:p>
        </w:tc>
        <w:tc>
          <w:tcPr>
            <w:tcW w:w="2410" w:type="dxa"/>
          </w:tcPr>
          <w:p w:rsidR="007555D0" w:rsidRPr="00EE11A0" w:rsidRDefault="00E229F3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</w:rPr>
              <w:t>(cc) gardening services</w:t>
            </w:r>
          </w:p>
        </w:tc>
        <w:tc>
          <w:tcPr>
            <w:tcW w:w="2551" w:type="dxa"/>
          </w:tcPr>
          <w:p w:rsidR="00624833" w:rsidRPr="00EE11A0" w:rsidRDefault="00624833" w:rsidP="00194ED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</w:p>
          <w:p w:rsidR="007555D0" w:rsidRPr="00EE11A0" w:rsidRDefault="005A60BD" w:rsidP="002230B8">
            <w:pPr>
              <w:ind w:left="360"/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</w:rPr>
              <w:t>T</w:t>
            </w:r>
            <w:r w:rsidR="00E229F3"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</w:rPr>
              <w:t>otal amount</w:t>
            </w:r>
          </w:p>
        </w:tc>
      </w:tr>
      <w:tr w:rsidR="002230B8" w:rsidRPr="00EE11A0" w:rsidTr="00B40685">
        <w:tc>
          <w:tcPr>
            <w:tcW w:w="1419" w:type="dxa"/>
          </w:tcPr>
          <w:p w:rsidR="007555D0" w:rsidRPr="00EE11A0" w:rsidRDefault="00E229F3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</w:rPr>
              <w:t>(</w:t>
            </w:r>
            <w:proofErr w:type="spellStart"/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</w:rPr>
              <w:t>aaa</w:t>
            </w:r>
            <w:proofErr w:type="spellEnd"/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</w:rPr>
              <w:t>) 2017-18</w:t>
            </w:r>
          </w:p>
        </w:tc>
        <w:tc>
          <w:tcPr>
            <w:tcW w:w="2409" w:type="dxa"/>
          </w:tcPr>
          <w:p w:rsidR="007555D0" w:rsidRPr="00EE11A0" w:rsidRDefault="002230B8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R1,686,220.95</w:t>
            </w:r>
          </w:p>
        </w:tc>
        <w:tc>
          <w:tcPr>
            <w:tcW w:w="2410" w:type="dxa"/>
          </w:tcPr>
          <w:p w:rsidR="007555D0" w:rsidRPr="00EE11A0" w:rsidRDefault="002230B8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R4,008,972.62</w:t>
            </w:r>
          </w:p>
        </w:tc>
        <w:tc>
          <w:tcPr>
            <w:tcW w:w="2410" w:type="dxa"/>
          </w:tcPr>
          <w:p w:rsidR="007555D0" w:rsidRPr="00EE11A0" w:rsidRDefault="002230B8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0</w:t>
            </w:r>
          </w:p>
        </w:tc>
        <w:tc>
          <w:tcPr>
            <w:tcW w:w="2551" w:type="dxa"/>
          </w:tcPr>
          <w:p w:rsidR="007555D0" w:rsidRPr="00EE11A0" w:rsidRDefault="005A60BD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R5,695,193.57</w:t>
            </w:r>
          </w:p>
        </w:tc>
      </w:tr>
      <w:tr w:rsidR="002230B8" w:rsidRPr="00EE11A0" w:rsidTr="00B40685">
        <w:tc>
          <w:tcPr>
            <w:tcW w:w="1419" w:type="dxa"/>
          </w:tcPr>
          <w:p w:rsidR="00E229F3" w:rsidRPr="00EE11A0" w:rsidRDefault="00E229F3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</w:rPr>
              <w:t>(</w:t>
            </w:r>
            <w:proofErr w:type="spellStart"/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</w:rPr>
              <w:t>bbb</w:t>
            </w:r>
            <w:proofErr w:type="spellEnd"/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</w:rPr>
              <w:t>) 2018-19</w:t>
            </w:r>
          </w:p>
        </w:tc>
        <w:tc>
          <w:tcPr>
            <w:tcW w:w="2409" w:type="dxa"/>
          </w:tcPr>
          <w:p w:rsidR="00E229F3" w:rsidRPr="00EE11A0" w:rsidRDefault="00433C97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R1,708,491.36</w:t>
            </w:r>
          </w:p>
        </w:tc>
        <w:tc>
          <w:tcPr>
            <w:tcW w:w="2410" w:type="dxa"/>
          </w:tcPr>
          <w:p w:rsidR="00E229F3" w:rsidRPr="00EE11A0" w:rsidRDefault="00433C97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R3,560,031.15</w:t>
            </w:r>
          </w:p>
        </w:tc>
        <w:tc>
          <w:tcPr>
            <w:tcW w:w="2410" w:type="dxa"/>
          </w:tcPr>
          <w:p w:rsidR="00E229F3" w:rsidRPr="00EE11A0" w:rsidRDefault="00433C97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0</w:t>
            </w:r>
          </w:p>
        </w:tc>
        <w:tc>
          <w:tcPr>
            <w:tcW w:w="2551" w:type="dxa"/>
          </w:tcPr>
          <w:p w:rsidR="00E229F3" w:rsidRPr="00EE11A0" w:rsidRDefault="00433C97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R5,268,522.51</w:t>
            </w:r>
          </w:p>
        </w:tc>
      </w:tr>
      <w:tr w:rsidR="002230B8" w:rsidRPr="00EE11A0" w:rsidTr="00B40685">
        <w:tc>
          <w:tcPr>
            <w:tcW w:w="1419" w:type="dxa"/>
          </w:tcPr>
          <w:p w:rsidR="00E229F3" w:rsidRPr="00EE11A0" w:rsidRDefault="00B40685" w:rsidP="00E229F3">
            <w:pPr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2409" w:type="dxa"/>
          </w:tcPr>
          <w:p w:rsidR="00E229F3" w:rsidRPr="00EE11A0" w:rsidRDefault="00B40685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R3,394,712.31</w:t>
            </w:r>
          </w:p>
          <w:p w:rsidR="00B40685" w:rsidRPr="00EE11A0" w:rsidRDefault="00B40685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2410" w:type="dxa"/>
          </w:tcPr>
          <w:p w:rsidR="00E229F3" w:rsidRPr="00EE11A0" w:rsidRDefault="00B40685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R7,569,003.77</w:t>
            </w:r>
          </w:p>
        </w:tc>
        <w:tc>
          <w:tcPr>
            <w:tcW w:w="2410" w:type="dxa"/>
          </w:tcPr>
          <w:p w:rsidR="00E229F3" w:rsidRPr="00EE11A0" w:rsidRDefault="00B40685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0</w:t>
            </w:r>
          </w:p>
        </w:tc>
        <w:tc>
          <w:tcPr>
            <w:tcW w:w="2551" w:type="dxa"/>
          </w:tcPr>
          <w:p w:rsidR="00E229F3" w:rsidRPr="00EE11A0" w:rsidRDefault="00B40685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R10,963,716.08</w:t>
            </w:r>
          </w:p>
        </w:tc>
      </w:tr>
      <w:tr w:rsidR="00194EDC" w:rsidRPr="00EE11A0" w:rsidTr="00134D45">
        <w:tc>
          <w:tcPr>
            <w:tcW w:w="11199" w:type="dxa"/>
            <w:gridSpan w:val="5"/>
          </w:tcPr>
          <w:p w:rsidR="00194EDC" w:rsidRPr="00EE11A0" w:rsidRDefault="00194EDC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</w:p>
        </w:tc>
      </w:tr>
      <w:tr w:rsidR="002230B8" w:rsidRPr="00EE11A0" w:rsidTr="00B40685">
        <w:tc>
          <w:tcPr>
            <w:tcW w:w="1419" w:type="dxa"/>
          </w:tcPr>
          <w:p w:rsidR="00E229F3" w:rsidRPr="00EE11A0" w:rsidRDefault="00DA12FE" w:rsidP="00E229F3">
            <w:pPr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</w:rPr>
              <w:t xml:space="preserve">Period </w:t>
            </w:r>
          </w:p>
        </w:tc>
        <w:tc>
          <w:tcPr>
            <w:tcW w:w="2409" w:type="dxa"/>
          </w:tcPr>
          <w:p w:rsidR="00E229F3" w:rsidRPr="00EE11A0" w:rsidRDefault="00DA12FE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</w:rPr>
              <w:t>Service Provider</w:t>
            </w:r>
          </w:p>
        </w:tc>
        <w:tc>
          <w:tcPr>
            <w:tcW w:w="2410" w:type="dxa"/>
          </w:tcPr>
          <w:p w:rsidR="00E229F3" w:rsidRPr="00EE11A0" w:rsidRDefault="00DA12FE" w:rsidP="005A60BD">
            <w:pPr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 xml:space="preserve">Type </w:t>
            </w:r>
            <w:r w:rsidR="00B40685"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of Service R</w:t>
            </w: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endered</w:t>
            </w:r>
          </w:p>
        </w:tc>
        <w:tc>
          <w:tcPr>
            <w:tcW w:w="2410" w:type="dxa"/>
          </w:tcPr>
          <w:p w:rsidR="00E229F3" w:rsidRPr="00EE11A0" w:rsidRDefault="00194EDC" w:rsidP="00194EDC">
            <w:pPr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</w:rPr>
              <w:t xml:space="preserve">(b) </w:t>
            </w:r>
            <w:r w:rsidR="00DA12FE"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Amount Paid</w:t>
            </w: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 xml:space="preserve"> to each service provider</w:t>
            </w:r>
          </w:p>
        </w:tc>
        <w:tc>
          <w:tcPr>
            <w:tcW w:w="2551" w:type="dxa"/>
          </w:tcPr>
          <w:p w:rsidR="00E229F3" w:rsidRPr="00EE11A0" w:rsidRDefault="00194EDC" w:rsidP="005A60BD">
            <w:pPr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</w:rPr>
              <w:t xml:space="preserve">(c) </w:t>
            </w:r>
            <w:r w:rsidR="00DA12FE"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Total amount paid</w:t>
            </w: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 xml:space="preserve"> to each service provider</w:t>
            </w:r>
          </w:p>
        </w:tc>
      </w:tr>
      <w:tr w:rsidR="005A60BD" w:rsidRPr="00EE11A0" w:rsidTr="00B40685">
        <w:tc>
          <w:tcPr>
            <w:tcW w:w="1419" w:type="dxa"/>
          </w:tcPr>
          <w:p w:rsidR="005A60BD" w:rsidRPr="00EE11A0" w:rsidRDefault="005A60BD" w:rsidP="00E229F3">
            <w:pPr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2017-18</w:t>
            </w:r>
          </w:p>
        </w:tc>
        <w:tc>
          <w:tcPr>
            <w:tcW w:w="2409" w:type="dxa"/>
          </w:tcPr>
          <w:p w:rsidR="005A60BD" w:rsidRPr="00EE11A0" w:rsidRDefault="005A60BD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proofErr w:type="spellStart"/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Khayalami</w:t>
            </w:r>
            <w:proofErr w:type="spellEnd"/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 xml:space="preserve"> Services</w:t>
            </w:r>
          </w:p>
        </w:tc>
        <w:tc>
          <w:tcPr>
            <w:tcW w:w="2410" w:type="dxa"/>
          </w:tcPr>
          <w:p w:rsidR="005A60BD" w:rsidRPr="00EE11A0" w:rsidRDefault="005A60BD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cleaning</w:t>
            </w:r>
          </w:p>
        </w:tc>
        <w:tc>
          <w:tcPr>
            <w:tcW w:w="2410" w:type="dxa"/>
          </w:tcPr>
          <w:p w:rsidR="005A60BD" w:rsidRPr="00EE11A0" w:rsidRDefault="005A60BD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R1,686,220.95</w:t>
            </w:r>
          </w:p>
        </w:tc>
        <w:tc>
          <w:tcPr>
            <w:tcW w:w="2551" w:type="dxa"/>
            <w:vMerge w:val="restart"/>
          </w:tcPr>
          <w:p w:rsidR="005A60BD" w:rsidRPr="00EE11A0" w:rsidRDefault="005A60BD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R2,994,692.15</w:t>
            </w:r>
          </w:p>
        </w:tc>
      </w:tr>
      <w:tr w:rsidR="005A60BD" w:rsidRPr="00EE11A0" w:rsidTr="00B40685">
        <w:tc>
          <w:tcPr>
            <w:tcW w:w="1419" w:type="dxa"/>
          </w:tcPr>
          <w:p w:rsidR="005A60BD" w:rsidRPr="00EE11A0" w:rsidRDefault="005A60BD" w:rsidP="00E229F3">
            <w:pPr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</w:rPr>
              <w:t>2018-19</w:t>
            </w:r>
          </w:p>
        </w:tc>
        <w:tc>
          <w:tcPr>
            <w:tcW w:w="2409" w:type="dxa"/>
          </w:tcPr>
          <w:p w:rsidR="005A60BD" w:rsidRPr="00EE11A0" w:rsidRDefault="005A60BD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proofErr w:type="spellStart"/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Khayalami</w:t>
            </w:r>
            <w:proofErr w:type="spellEnd"/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 xml:space="preserve"> Services</w:t>
            </w:r>
          </w:p>
        </w:tc>
        <w:tc>
          <w:tcPr>
            <w:tcW w:w="2410" w:type="dxa"/>
          </w:tcPr>
          <w:p w:rsidR="005A60BD" w:rsidRPr="00EE11A0" w:rsidRDefault="005A60BD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cleaning</w:t>
            </w:r>
          </w:p>
        </w:tc>
        <w:tc>
          <w:tcPr>
            <w:tcW w:w="2410" w:type="dxa"/>
          </w:tcPr>
          <w:p w:rsidR="005A60BD" w:rsidRPr="00EE11A0" w:rsidRDefault="005A60BD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R1,308,471.20</w:t>
            </w:r>
          </w:p>
        </w:tc>
        <w:tc>
          <w:tcPr>
            <w:tcW w:w="2551" w:type="dxa"/>
            <w:vMerge/>
          </w:tcPr>
          <w:p w:rsidR="005A60BD" w:rsidRPr="00EE11A0" w:rsidRDefault="005A60BD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</w:p>
        </w:tc>
      </w:tr>
      <w:tr w:rsidR="005A60BD" w:rsidRPr="00EE11A0" w:rsidTr="00B40685">
        <w:tc>
          <w:tcPr>
            <w:tcW w:w="1419" w:type="dxa"/>
          </w:tcPr>
          <w:p w:rsidR="005A60BD" w:rsidRPr="00EE11A0" w:rsidRDefault="005A60BD" w:rsidP="005A60BD">
            <w:pPr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2018-19</w:t>
            </w:r>
          </w:p>
        </w:tc>
        <w:tc>
          <w:tcPr>
            <w:tcW w:w="2409" w:type="dxa"/>
          </w:tcPr>
          <w:p w:rsidR="005A60BD" w:rsidRPr="00EE11A0" w:rsidRDefault="005A60BD" w:rsidP="005A60BD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proofErr w:type="spellStart"/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Amoka</w:t>
            </w:r>
            <w:proofErr w:type="spellEnd"/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 xml:space="preserve"> Solutions</w:t>
            </w:r>
          </w:p>
        </w:tc>
        <w:tc>
          <w:tcPr>
            <w:tcW w:w="2410" w:type="dxa"/>
          </w:tcPr>
          <w:p w:rsidR="005A60BD" w:rsidRPr="00EE11A0" w:rsidRDefault="005A60BD" w:rsidP="005A60BD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cleaning</w:t>
            </w:r>
          </w:p>
        </w:tc>
        <w:tc>
          <w:tcPr>
            <w:tcW w:w="2410" w:type="dxa"/>
          </w:tcPr>
          <w:p w:rsidR="005A60BD" w:rsidRPr="00EE11A0" w:rsidRDefault="005A60BD" w:rsidP="005A60BD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 xml:space="preserve">   R400,020.16</w:t>
            </w:r>
          </w:p>
        </w:tc>
        <w:tc>
          <w:tcPr>
            <w:tcW w:w="2551" w:type="dxa"/>
          </w:tcPr>
          <w:p w:rsidR="005A60BD" w:rsidRPr="00EE11A0" w:rsidRDefault="005A60BD" w:rsidP="005A60BD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R400,020.16</w:t>
            </w:r>
          </w:p>
        </w:tc>
      </w:tr>
      <w:tr w:rsidR="005A60BD" w:rsidRPr="00EE11A0" w:rsidTr="00B40685">
        <w:tc>
          <w:tcPr>
            <w:tcW w:w="1419" w:type="dxa"/>
          </w:tcPr>
          <w:p w:rsidR="005A60BD" w:rsidRPr="00EE11A0" w:rsidRDefault="005A60BD" w:rsidP="005A60BD">
            <w:pPr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</w:rPr>
              <w:t>2017-18</w:t>
            </w:r>
          </w:p>
        </w:tc>
        <w:tc>
          <w:tcPr>
            <w:tcW w:w="2409" w:type="dxa"/>
          </w:tcPr>
          <w:p w:rsidR="005A60BD" w:rsidRPr="00EE11A0" w:rsidRDefault="005A60BD" w:rsidP="005A60BD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proofErr w:type="spellStart"/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Sibongile</w:t>
            </w:r>
            <w:proofErr w:type="spellEnd"/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 xml:space="preserve"> Security Services</w:t>
            </w:r>
          </w:p>
        </w:tc>
        <w:tc>
          <w:tcPr>
            <w:tcW w:w="2410" w:type="dxa"/>
          </w:tcPr>
          <w:p w:rsidR="005A60BD" w:rsidRPr="00EE11A0" w:rsidRDefault="005A60BD" w:rsidP="005A60BD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Security Services</w:t>
            </w:r>
          </w:p>
        </w:tc>
        <w:tc>
          <w:tcPr>
            <w:tcW w:w="2410" w:type="dxa"/>
          </w:tcPr>
          <w:p w:rsidR="005A60BD" w:rsidRPr="00EE11A0" w:rsidRDefault="005A60BD" w:rsidP="005A60BD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R4,008,972.62</w:t>
            </w:r>
          </w:p>
        </w:tc>
        <w:tc>
          <w:tcPr>
            <w:tcW w:w="2551" w:type="dxa"/>
          </w:tcPr>
          <w:p w:rsidR="005A60BD" w:rsidRPr="00EE11A0" w:rsidRDefault="005A60BD" w:rsidP="005A60BD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R4,008,972.62</w:t>
            </w:r>
          </w:p>
        </w:tc>
      </w:tr>
      <w:tr w:rsidR="005A60BD" w:rsidRPr="00EE11A0" w:rsidTr="00B40685">
        <w:tc>
          <w:tcPr>
            <w:tcW w:w="1419" w:type="dxa"/>
          </w:tcPr>
          <w:p w:rsidR="005A60BD" w:rsidRPr="00EE11A0" w:rsidRDefault="005A60BD" w:rsidP="005A60BD">
            <w:pPr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</w:rPr>
              <w:lastRenderedPageBreak/>
              <w:t>2018-19</w:t>
            </w:r>
          </w:p>
        </w:tc>
        <w:tc>
          <w:tcPr>
            <w:tcW w:w="2409" w:type="dxa"/>
          </w:tcPr>
          <w:p w:rsidR="005A60BD" w:rsidRPr="00EE11A0" w:rsidRDefault="005A60BD" w:rsidP="005A60BD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proofErr w:type="spellStart"/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Mafoko</w:t>
            </w:r>
            <w:proofErr w:type="spellEnd"/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 xml:space="preserve"> Security Services</w:t>
            </w:r>
          </w:p>
        </w:tc>
        <w:tc>
          <w:tcPr>
            <w:tcW w:w="2410" w:type="dxa"/>
          </w:tcPr>
          <w:p w:rsidR="005A60BD" w:rsidRPr="00EE11A0" w:rsidRDefault="005A60BD" w:rsidP="005A60BD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Security Services</w:t>
            </w:r>
          </w:p>
        </w:tc>
        <w:tc>
          <w:tcPr>
            <w:tcW w:w="2410" w:type="dxa"/>
          </w:tcPr>
          <w:p w:rsidR="005A60BD" w:rsidRPr="00EE11A0" w:rsidRDefault="005A60BD" w:rsidP="005A60BD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R3,560,031.15</w:t>
            </w:r>
          </w:p>
        </w:tc>
        <w:tc>
          <w:tcPr>
            <w:tcW w:w="2551" w:type="dxa"/>
          </w:tcPr>
          <w:p w:rsidR="005A60BD" w:rsidRPr="00EE11A0" w:rsidRDefault="005A60BD" w:rsidP="005A60BD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R3,560,031.15</w:t>
            </w:r>
          </w:p>
        </w:tc>
      </w:tr>
    </w:tbl>
    <w:p w:rsidR="006221FB" w:rsidRPr="00624833" w:rsidRDefault="006221FB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</w:pPr>
    </w:p>
    <w:p w:rsidR="00194EDC" w:rsidRDefault="00194EDC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780D0C" w:rsidRPr="00EE11A0" w:rsidRDefault="00780D0C" w:rsidP="00780D0C">
      <w:pPr>
        <w:pStyle w:val="ListParagraph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  <w:r w:rsidRPr="00EE11A0"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  <w:t>NDA</w:t>
      </w:r>
    </w:p>
    <w:p w:rsidR="00780D0C" w:rsidRPr="00EE11A0" w:rsidRDefault="00780D0C" w:rsidP="00780D0C">
      <w:pPr>
        <w:pStyle w:val="ListParagraph"/>
        <w:spacing w:after="0"/>
        <w:ind w:left="144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</w:p>
    <w:p w:rsidR="00780D0C" w:rsidRPr="00EE11A0" w:rsidRDefault="00780D0C" w:rsidP="00780D0C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sz w:val="32"/>
          <w:szCs w:val="32"/>
        </w:rPr>
      </w:pPr>
      <w:r w:rsidRPr="00EE11A0">
        <w:rPr>
          <w:rFonts w:ascii="Arial" w:hAnsi="Arial" w:cs="Arial"/>
          <w:sz w:val="32"/>
          <w:szCs w:val="32"/>
        </w:rPr>
        <w:t xml:space="preserve">(ii).What total amount has the National Development Agency an entity reporting to the Minister of Social   spent on the following in 2017/18 and 2018/19:  </w:t>
      </w:r>
    </w:p>
    <w:p w:rsidR="00780D0C" w:rsidRPr="00EE11A0" w:rsidRDefault="00780D0C" w:rsidP="00780D0C">
      <w:pPr>
        <w:pStyle w:val="ListParagraph"/>
        <w:spacing w:after="0"/>
        <w:ind w:left="1080"/>
        <w:jc w:val="both"/>
        <w:rPr>
          <w:rFonts w:ascii="Arial" w:hAnsi="Arial" w:cs="Arial"/>
          <w:sz w:val="32"/>
          <w:szCs w:val="32"/>
        </w:rPr>
      </w:pPr>
    </w:p>
    <w:p w:rsidR="00780D0C" w:rsidRPr="00EE11A0" w:rsidRDefault="00780D0C" w:rsidP="00780D0C">
      <w:pPr>
        <w:pStyle w:val="ListParagraph"/>
        <w:spacing w:after="0"/>
        <w:ind w:left="1080"/>
        <w:jc w:val="both"/>
        <w:rPr>
          <w:rFonts w:ascii="Arial" w:hAnsi="Arial" w:cs="Arial"/>
          <w:sz w:val="32"/>
          <w:szCs w:val="32"/>
        </w:rPr>
      </w:pPr>
      <w:r w:rsidRPr="00EE11A0">
        <w:rPr>
          <w:rFonts w:ascii="Arial" w:hAnsi="Arial" w:cs="Arial"/>
          <w:sz w:val="32"/>
          <w:szCs w:val="32"/>
        </w:rPr>
        <w:t>(</w:t>
      </w:r>
      <w:proofErr w:type="gramStart"/>
      <w:r w:rsidRPr="00EE11A0">
        <w:rPr>
          <w:rFonts w:ascii="Arial" w:hAnsi="Arial" w:cs="Arial"/>
          <w:sz w:val="32"/>
          <w:szCs w:val="32"/>
        </w:rPr>
        <w:t>aa</w:t>
      </w:r>
      <w:proofErr w:type="gramEnd"/>
      <w:r w:rsidRPr="00EE11A0">
        <w:rPr>
          <w:rFonts w:ascii="Arial" w:hAnsi="Arial" w:cs="Arial"/>
          <w:sz w:val="32"/>
          <w:szCs w:val="32"/>
        </w:rPr>
        <w:t>) Cleaning services</w:t>
      </w:r>
    </w:p>
    <w:p w:rsidR="00780D0C" w:rsidRPr="00EE11A0" w:rsidRDefault="00780D0C" w:rsidP="00780D0C">
      <w:pPr>
        <w:pStyle w:val="ListParagraph"/>
        <w:spacing w:after="0"/>
        <w:ind w:left="1080"/>
        <w:jc w:val="both"/>
        <w:rPr>
          <w:rFonts w:ascii="Arial" w:hAnsi="Arial" w:cs="Arial"/>
          <w:sz w:val="32"/>
          <w:szCs w:val="32"/>
        </w:rPr>
      </w:pPr>
      <w:r w:rsidRPr="00EE11A0">
        <w:rPr>
          <w:rFonts w:ascii="Arial" w:hAnsi="Arial" w:cs="Arial"/>
          <w:sz w:val="32"/>
          <w:szCs w:val="32"/>
        </w:rPr>
        <w:t>Nil</w:t>
      </w:r>
    </w:p>
    <w:p w:rsidR="00780D0C" w:rsidRPr="00EE11A0" w:rsidRDefault="00780D0C" w:rsidP="00780D0C">
      <w:pPr>
        <w:pStyle w:val="ListParagraph"/>
        <w:spacing w:after="0"/>
        <w:ind w:left="1080"/>
        <w:jc w:val="both"/>
        <w:rPr>
          <w:rFonts w:ascii="Arial" w:hAnsi="Arial" w:cs="Arial"/>
          <w:sz w:val="32"/>
          <w:szCs w:val="32"/>
        </w:rPr>
      </w:pPr>
    </w:p>
    <w:p w:rsidR="00780D0C" w:rsidRPr="00EE11A0" w:rsidRDefault="00780D0C" w:rsidP="00780D0C">
      <w:pPr>
        <w:pStyle w:val="ListParagraph"/>
        <w:spacing w:after="0"/>
        <w:ind w:left="1080"/>
        <w:jc w:val="both"/>
        <w:rPr>
          <w:rFonts w:ascii="Arial" w:hAnsi="Arial" w:cs="Arial"/>
          <w:sz w:val="32"/>
          <w:szCs w:val="32"/>
        </w:rPr>
      </w:pPr>
      <w:r w:rsidRPr="00EE11A0">
        <w:rPr>
          <w:rFonts w:ascii="Arial" w:hAnsi="Arial" w:cs="Arial"/>
          <w:sz w:val="32"/>
          <w:szCs w:val="32"/>
        </w:rPr>
        <w:t>(</w:t>
      </w:r>
      <w:proofErr w:type="gramStart"/>
      <w:r w:rsidRPr="00EE11A0">
        <w:rPr>
          <w:rFonts w:ascii="Arial" w:hAnsi="Arial" w:cs="Arial"/>
          <w:sz w:val="32"/>
          <w:szCs w:val="32"/>
        </w:rPr>
        <w:t>bb</w:t>
      </w:r>
      <w:proofErr w:type="gramEnd"/>
      <w:r w:rsidRPr="00EE11A0">
        <w:rPr>
          <w:rFonts w:ascii="Arial" w:hAnsi="Arial" w:cs="Arial"/>
          <w:sz w:val="32"/>
          <w:szCs w:val="32"/>
        </w:rPr>
        <w:t>) Security services</w:t>
      </w:r>
    </w:p>
    <w:p w:rsidR="00780D0C" w:rsidRPr="00EE11A0" w:rsidRDefault="00780D0C" w:rsidP="00780D0C">
      <w:pPr>
        <w:pStyle w:val="ListParagraph"/>
        <w:spacing w:after="0"/>
        <w:ind w:left="1080"/>
        <w:jc w:val="both"/>
        <w:rPr>
          <w:rFonts w:ascii="Arial" w:hAnsi="Arial" w:cs="Arial"/>
          <w:sz w:val="32"/>
          <w:szCs w:val="32"/>
        </w:rPr>
      </w:pPr>
      <w:r w:rsidRPr="00EE11A0">
        <w:rPr>
          <w:rFonts w:ascii="Arial" w:hAnsi="Arial" w:cs="Arial"/>
          <w:sz w:val="32"/>
          <w:szCs w:val="32"/>
        </w:rPr>
        <w:t>Nil</w:t>
      </w:r>
    </w:p>
    <w:p w:rsidR="00780D0C" w:rsidRPr="00EE11A0" w:rsidRDefault="00780D0C" w:rsidP="00780D0C">
      <w:pPr>
        <w:pStyle w:val="ListParagraph"/>
        <w:spacing w:after="0"/>
        <w:ind w:left="1080"/>
        <w:jc w:val="both"/>
        <w:rPr>
          <w:rFonts w:ascii="Arial" w:hAnsi="Arial" w:cs="Arial"/>
          <w:sz w:val="32"/>
          <w:szCs w:val="32"/>
        </w:rPr>
      </w:pPr>
    </w:p>
    <w:p w:rsidR="00780D0C" w:rsidRPr="00EE11A0" w:rsidRDefault="00780D0C" w:rsidP="00780D0C">
      <w:pPr>
        <w:pStyle w:val="ListParagraph"/>
        <w:spacing w:after="0"/>
        <w:ind w:left="1080"/>
        <w:jc w:val="both"/>
        <w:rPr>
          <w:rFonts w:ascii="Arial" w:hAnsi="Arial" w:cs="Arial"/>
          <w:sz w:val="32"/>
          <w:szCs w:val="32"/>
        </w:rPr>
      </w:pPr>
      <w:r w:rsidRPr="00EE11A0">
        <w:rPr>
          <w:rFonts w:ascii="Arial" w:hAnsi="Arial" w:cs="Arial"/>
          <w:sz w:val="32"/>
          <w:szCs w:val="32"/>
        </w:rPr>
        <w:t xml:space="preserve">(cc) Gardening services </w:t>
      </w:r>
    </w:p>
    <w:p w:rsidR="00780D0C" w:rsidRPr="00EE11A0" w:rsidRDefault="00780D0C" w:rsidP="00780D0C">
      <w:pPr>
        <w:pStyle w:val="ListParagraph"/>
        <w:spacing w:after="0"/>
        <w:ind w:left="1080"/>
        <w:jc w:val="both"/>
        <w:rPr>
          <w:rFonts w:ascii="Arial" w:hAnsi="Arial" w:cs="Arial"/>
          <w:sz w:val="32"/>
          <w:szCs w:val="32"/>
        </w:rPr>
      </w:pPr>
      <w:r w:rsidRPr="00EE11A0">
        <w:rPr>
          <w:rFonts w:ascii="Arial" w:hAnsi="Arial" w:cs="Arial"/>
          <w:sz w:val="32"/>
          <w:szCs w:val="32"/>
        </w:rPr>
        <w:t>Nil</w:t>
      </w:r>
    </w:p>
    <w:p w:rsidR="00780D0C" w:rsidRPr="00EE11A0" w:rsidRDefault="00780D0C" w:rsidP="00780D0C">
      <w:pPr>
        <w:pStyle w:val="ListParagraph"/>
        <w:spacing w:after="0"/>
        <w:ind w:left="1080"/>
        <w:jc w:val="both"/>
        <w:rPr>
          <w:rFonts w:ascii="Arial" w:hAnsi="Arial" w:cs="Arial"/>
          <w:sz w:val="32"/>
          <w:szCs w:val="32"/>
        </w:rPr>
      </w:pPr>
    </w:p>
    <w:p w:rsidR="00780D0C" w:rsidRPr="00EE11A0" w:rsidRDefault="00780D0C" w:rsidP="00780D0C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sz w:val="32"/>
          <w:szCs w:val="32"/>
        </w:rPr>
      </w:pPr>
      <w:r w:rsidRPr="00EE11A0">
        <w:rPr>
          <w:rFonts w:ascii="Arial" w:hAnsi="Arial" w:cs="Arial"/>
          <w:sz w:val="32"/>
          <w:szCs w:val="32"/>
        </w:rPr>
        <w:t>What Amount was paid to each service provider to provide each specified service?</w:t>
      </w:r>
    </w:p>
    <w:p w:rsidR="00780D0C" w:rsidRPr="00EE11A0" w:rsidRDefault="00780D0C" w:rsidP="00780D0C">
      <w:pPr>
        <w:pStyle w:val="ListParagraph"/>
        <w:spacing w:after="0"/>
        <w:ind w:left="1080"/>
        <w:jc w:val="both"/>
        <w:rPr>
          <w:rFonts w:ascii="Arial" w:hAnsi="Arial" w:cs="Arial"/>
          <w:sz w:val="32"/>
          <w:szCs w:val="32"/>
        </w:rPr>
      </w:pPr>
    </w:p>
    <w:p w:rsidR="00780D0C" w:rsidRPr="00EE11A0" w:rsidRDefault="00780D0C" w:rsidP="00780D0C">
      <w:pPr>
        <w:spacing w:after="0"/>
        <w:ind w:left="1080"/>
        <w:jc w:val="both"/>
        <w:rPr>
          <w:rFonts w:ascii="Arial" w:hAnsi="Arial" w:cs="Arial"/>
          <w:sz w:val="32"/>
          <w:szCs w:val="32"/>
        </w:rPr>
      </w:pPr>
      <w:r w:rsidRPr="00EE11A0">
        <w:rPr>
          <w:rFonts w:ascii="Arial" w:hAnsi="Arial" w:cs="Arial"/>
          <w:sz w:val="32"/>
          <w:szCs w:val="32"/>
        </w:rPr>
        <w:t>None</w:t>
      </w:r>
    </w:p>
    <w:p w:rsidR="00780D0C" w:rsidRPr="00EE11A0" w:rsidRDefault="00780D0C" w:rsidP="00780D0C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780D0C" w:rsidRPr="00EE11A0" w:rsidRDefault="00780D0C" w:rsidP="00780D0C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sz w:val="32"/>
          <w:szCs w:val="32"/>
        </w:rPr>
      </w:pPr>
      <w:r w:rsidRPr="00EE11A0">
        <w:rPr>
          <w:rFonts w:ascii="Arial" w:hAnsi="Arial" w:cs="Arial"/>
          <w:sz w:val="32"/>
          <w:szCs w:val="32"/>
        </w:rPr>
        <w:t xml:space="preserve">What was the total amount paid to each of the service    </w:t>
      </w:r>
    </w:p>
    <w:p w:rsidR="00780D0C" w:rsidRPr="00EE11A0" w:rsidRDefault="00780D0C" w:rsidP="00780D0C">
      <w:pPr>
        <w:pStyle w:val="ListParagraph"/>
        <w:spacing w:after="0"/>
        <w:ind w:left="1080"/>
        <w:jc w:val="both"/>
        <w:rPr>
          <w:rFonts w:ascii="Arial" w:hAnsi="Arial" w:cs="Arial"/>
          <w:sz w:val="32"/>
          <w:szCs w:val="32"/>
        </w:rPr>
      </w:pPr>
      <w:proofErr w:type="gramStart"/>
      <w:r w:rsidRPr="00EE11A0">
        <w:rPr>
          <w:rFonts w:ascii="Arial" w:hAnsi="Arial" w:cs="Arial"/>
          <w:sz w:val="32"/>
          <w:szCs w:val="32"/>
        </w:rPr>
        <w:t>providers</w:t>
      </w:r>
      <w:proofErr w:type="gramEnd"/>
      <w:r w:rsidRPr="00EE11A0">
        <w:rPr>
          <w:rFonts w:ascii="Arial" w:hAnsi="Arial" w:cs="Arial"/>
          <w:sz w:val="32"/>
          <w:szCs w:val="32"/>
        </w:rPr>
        <w:t>?</w:t>
      </w:r>
    </w:p>
    <w:p w:rsidR="00780D0C" w:rsidRPr="00EE11A0" w:rsidRDefault="00780D0C" w:rsidP="00780D0C">
      <w:pPr>
        <w:pStyle w:val="ListParagraph"/>
        <w:spacing w:after="0"/>
        <w:ind w:left="1080"/>
        <w:jc w:val="both"/>
        <w:rPr>
          <w:rFonts w:ascii="Arial" w:hAnsi="Arial" w:cs="Arial"/>
          <w:sz w:val="32"/>
          <w:szCs w:val="32"/>
        </w:rPr>
      </w:pPr>
    </w:p>
    <w:p w:rsidR="00780D0C" w:rsidRPr="00EE11A0" w:rsidRDefault="00780D0C" w:rsidP="00780D0C">
      <w:pPr>
        <w:spacing w:after="0"/>
        <w:ind w:left="1080"/>
        <w:jc w:val="both"/>
        <w:rPr>
          <w:rFonts w:ascii="Arial" w:hAnsi="Arial" w:cs="Arial"/>
          <w:sz w:val="32"/>
          <w:szCs w:val="32"/>
        </w:rPr>
      </w:pPr>
      <w:r w:rsidRPr="00EE11A0">
        <w:rPr>
          <w:rFonts w:ascii="Arial" w:hAnsi="Arial" w:cs="Arial"/>
          <w:sz w:val="32"/>
          <w:szCs w:val="32"/>
        </w:rPr>
        <w:lastRenderedPageBreak/>
        <w:t>None</w:t>
      </w:r>
    </w:p>
    <w:p w:rsidR="00780D0C" w:rsidRDefault="00780D0C" w:rsidP="00780D0C">
      <w:pPr>
        <w:pStyle w:val="ListParagraph"/>
        <w:spacing w:after="0"/>
        <w:ind w:left="1080"/>
        <w:jc w:val="both"/>
        <w:rPr>
          <w:rFonts w:ascii="Arial" w:hAnsi="Arial" w:cs="Arial"/>
          <w:sz w:val="32"/>
          <w:szCs w:val="32"/>
        </w:rPr>
      </w:pPr>
    </w:p>
    <w:p w:rsidR="00780D0C" w:rsidRDefault="00780D0C" w:rsidP="00780D0C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780D0C" w:rsidRDefault="00780D0C" w:rsidP="00780D0C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BE3CE0" w:rsidRPr="00BE3CE0" w:rsidRDefault="00BE3CE0" w:rsidP="00134D45">
      <w:pPr>
        <w:pStyle w:val="ListParagraph"/>
        <w:numPr>
          <w:ilvl w:val="0"/>
          <w:numId w:val="20"/>
        </w:numPr>
        <w:spacing w:after="0"/>
        <w:ind w:left="108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BE3CE0"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  <w:t>SASSA</w:t>
      </w:r>
    </w:p>
    <w:p w:rsidR="00BE3CE0" w:rsidRDefault="00BE3CE0" w:rsidP="00BE3CE0">
      <w:pPr>
        <w:pStyle w:val="ListParagraph"/>
        <w:spacing w:after="0"/>
        <w:ind w:left="108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BE3CE0" w:rsidRPr="00B45E3A" w:rsidRDefault="00BE3CE0" w:rsidP="00BE3CE0">
      <w:pPr>
        <w:pStyle w:val="ListParagraph"/>
        <w:spacing w:after="0"/>
        <w:ind w:left="108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B45E3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(a), (ii), (</w:t>
      </w:r>
      <w:proofErr w:type="gramStart"/>
      <w:r w:rsidRPr="00B45E3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aa</w:t>
      </w:r>
      <w:proofErr w:type="gramEnd"/>
      <w:r w:rsidRPr="00B45E3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), (bb), (cc), (</w:t>
      </w:r>
      <w:proofErr w:type="spellStart"/>
      <w:r w:rsidRPr="00B45E3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aaa</w:t>
      </w:r>
      <w:proofErr w:type="spellEnd"/>
      <w:r w:rsidRPr="00B45E3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) and (</w:t>
      </w:r>
      <w:proofErr w:type="spellStart"/>
      <w:r w:rsidRPr="00B45E3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bbb</w:t>
      </w:r>
      <w:proofErr w:type="spellEnd"/>
      <w:r w:rsidRPr="00B45E3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) </w:t>
      </w:r>
    </w:p>
    <w:p w:rsidR="00BE3CE0" w:rsidRPr="00B45E3A" w:rsidRDefault="00BE3CE0" w:rsidP="00BE3CE0">
      <w:pPr>
        <w:pStyle w:val="ListParagraph"/>
        <w:spacing w:after="0"/>
        <w:ind w:left="108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B45E3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SASSA paid the following amounts on cleaning, security and gardening services in the financial years 2017/18 and 2018/19 respectively </w:t>
      </w:r>
    </w:p>
    <w:p w:rsidR="00BE3CE0" w:rsidRPr="00B45E3A" w:rsidRDefault="00BE3CE0" w:rsidP="00BE3CE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2730"/>
        <w:gridCol w:w="3021"/>
      </w:tblGrid>
      <w:tr w:rsidR="00BE3CE0" w:rsidRPr="00EE11A0" w:rsidTr="00134D45">
        <w:tc>
          <w:tcPr>
            <w:tcW w:w="3510" w:type="dxa"/>
          </w:tcPr>
          <w:p w:rsidR="00BE3CE0" w:rsidRPr="00EE11A0" w:rsidRDefault="00BE3CE0" w:rsidP="00134D45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Audited AFS items</w:t>
            </w:r>
          </w:p>
        </w:tc>
        <w:tc>
          <w:tcPr>
            <w:tcW w:w="2651" w:type="dxa"/>
          </w:tcPr>
          <w:p w:rsidR="00BE3CE0" w:rsidRPr="00EE11A0" w:rsidRDefault="00BE3CE0" w:rsidP="00134D45">
            <w:pPr>
              <w:jc w:val="right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2017/18</w:t>
            </w:r>
          </w:p>
        </w:tc>
        <w:tc>
          <w:tcPr>
            <w:tcW w:w="3081" w:type="dxa"/>
          </w:tcPr>
          <w:p w:rsidR="00BE3CE0" w:rsidRPr="00EE11A0" w:rsidRDefault="00BE3CE0" w:rsidP="00134D45">
            <w:pPr>
              <w:jc w:val="right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2018/19</w:t>
            </w:r>
          </w:p>
        </w:tc>
      </w:tr>
      <w:tr w:rsidR="00BE3CE0" w:rsidRPr="00EE11A0" w:rsidTr="00134D45">
        <w:tc>
          <w:tcPr>
            <w:tcW w:w="3510" w:type="dxa"/>
          </w:tcPr>
          <w:p w:rsidR="00BE3CE0" w:rsidRPr="00EE11A0" w:rsidRDefault="00BE3CE0" w:rsidP="00134D45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Cleaning</w:t>
            </w:r>
          </w:p>
        </w:tc>
        <w:tc>
          <w:tcPr>
            <w:tcW w:w="2651" w:type="dxa"/>
          </w:tcPr>
          <w:p w:rsidR="00BE3CE0" w:rsidRPr="00EE11A0" w:rsidRDefault="00BE3CE0" w:rsidP="00134D45">
            <w:pPr>
              <w:jc w:val="right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R86,348,723</w:t>
            </w:r>
          </w:p>
        </w:tc>
        <w:tc>
          <w:tcPr>
            <w:tcW w:w="3081" w:type="dxa"/>
          </w:tcPr>
          <w:p w:rsidR="00BE3CE0" w:rsidRPr="00EE11A0" w:rsidRDefault="00BE3CE0" w:rsidP="00134D45">
            <w:pPr>
              <w:jc w:val="right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R95,059,363</w:t>
            </w:r>
          </w:p>
        </w:tc>
      </w:tr>
      <w:tr w:rsidR="00BE3CE0" w:rsidRPr="00EE11A0" w:rsidTr="00134D45">
        <w:trPr>
          <w:trHeight w:val="453"/>
        </w:trPr>
        <w:tc>
          <w:tcPr>
            <w:tcW w:w="3510" w:type="dxa"/>
          </w:tcPr>
          <w:p w:rsidR="00BE3CE0" w:rsidRPr="00EE11A0" w:rsidRDefault="00BE3CE0" w:rsidP="00134D45">
            <w:pPr>
              <w:jc w:val="both"/>
              <w:rPr>
                <w:rFonts w:ascii="Arial" w:eastAsia="Times New Roman" w:hAnsi="Arial" w:cs="Arial"/>
                <w:snapToGrid w:val="0"/>
                <w:sz w:val="40"/>
                <w:szCs w:val="40"/>
                <w:lang w:val="en-GB"/>
              </w:rPr>
            </w:pPr>
            <w:r w:rsidRPr="00EE11A0">
              <w:rPr>
                <w:rFonts w:ascii="Arial" w:eastAsia="Times New Roman" w:hAnsi="Arial" w:cs="Arial"/>
                <w:sz w:val="40"/>
                <w:szCs w:val="40"/>
                <w:lang w:val="en-GB" w:eastAsia="en-GB"/>
              </w:rPr>
              <w:t>Security</w:t>
            </w:r>
          </w:p>
        </w:tc>
        <w:tc>
          <w:tcPr>
            <w:tcW w:w="2651" w:type="dxa"/>
          </w:tcPr>
          <w:p w:rsidR="00BE3CE0" w:rsidRPr="00EE11A0" w:rsidRDefault="00BE3CE0" w:rsidP="00134D45">
            <w:pPr>
              <w:jc w:val="right"/>
              <w:rPr>
                <w:rFonts w:ascii="Arial" w:eastAsia="Times New Roman" w:hAnsi="Arial" w:cs="Arial"/>
                <w:sz w:val="40"/>
                <w:szCs w:val="40"/>
                <w:lang w:val="en-GB" w:eastAsia="en-GB"/>
              </w:rPr>
            </w:pPr>
            <w:r w:rsidRPr="00EE11A0">
              <w:rPr>
                <w:rFonts w:ascii="Arial" w:eastAsia="Times New Roman" w:hAnsi="Arial" w:cs="Arial"/>
                <w:sz w:val="40"/>
                <w:szCs w:val="40"/>
                <w:lang w:val="en-GB" w:eastAsia="en-GB"/>
              </w:rPr>
              <w:t>R278,458,899</w:t>
            </w:r>
          </w:p>
        </w:tc>
        <w:tc>
          <w:tcPr>
            <w:tcW w:w="3081" w:type="dxa"/>
          </w:tcPr>
          <w:p w:rsidR="00BE3CE0" w:rsidRPr="00EE11A0" w:rsidRDefault="00BE3CE0" w:rsidP="00134D45">
            <w:pPr>
              <w:jc w:val="right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E11A0">
              <w:rPr>
                <w:rFonts w:ascii="Arial" w:eastAsia="Times New Roman" w:hAnsi="Arial" w:cs="Arial"/>
                <w:sz w:val="40"/>
                <w:szCs w:val="40"/>
                <w:lang w:val="en-GB" w:eastAsia="en-GB"/>
              </w:rPr>
              <w:t>R278,492,220</w:t>
            </w:r>
          </w:p>
        </w:tc>
      </w:tr>
      <w:tr w:rsidR="00BE3CE0" w:rsidRPr="00EE11A0" w:rsidTr="00134D45">
        <w:tc>
          <w:tcPr>
            <w:tcW w:w="3510" w:type="dxa"/>
          </w:tcPr>
          <w:p w:rsidR="00BE3CE0" w:rsidRPr="00EE11A0" w:rsidRDefault="00BE3CE0" w:rsidP="00134D45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E11A0">
              <w:rPr>
                <w:rFonts w:ascii="Arial" w:eastAsia="Times New Roman" w:hAnsi="Arial" w:cs="Arial"/>
                <w:color w:val="000000"/>
                <w:sz w:val="40"/>
                <w:szCs w:val="40"/>
                <w:lang w:val="en-GB" w:eastAsia="en-GB"/>
              </w:rPr>
              <w:t>Gardening services</w:t>
            </w:r>
          </w:p>
        </w:tc>
        <w:tc>
          <w:tcPr>
            <w:tcW w:w="2651" w:type="dxa"/>
          </w:tcPr>
          <w:p w:rsidR="00BE3CE0" w:rsidRPr="00EE11A0" w:rsidRDefault="00BE3CE0" w:rsidP="00134D45">
            <w:pPr>
              <w:jc w:val="right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E11A0">
              <w:rPr>
                <w:rFonts w:ascii="Arial" w:eastAsia="Times New Roman" w:hAnsi="Arial" w:cs="Arial"/>
                <w:color w:val="000000"/>
                <w:sz w:val="40"/>
                <w:szCs w:val="40"/>
                <w:lang w:val="en-GB" w:eastAsia="en-GB"/>
              </w:rPr>
              <w:t>R472,041</w:t>
            </w:r>
          </w:p>
        </w:tc>
        <w:tc>
          <w:tcPr>
            <w:tcW w:w="3081" w:type="dxa"/>
          </w:tcPr>
          <w:p w:rsidR="00BE3CE0" w:rsidRPr="00EE11A0" w:rsidRDefault="00BE3CE0" w:rsidP="00134D45">
            <w:pPr>
              <w:jc w:val="right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E11A0">
              <w:rPr>
                <w:rFonts w:ascii="Arial" w:eastAsia="Times New Roman" w:hAnsi="Arial" w:cs="Arial"/>
                <w:color w:val="000000"/>
                <w:sz w:val="40"/>
                <w:szCs w:val="40"/>
                <w:lang w:val="en-GB" w:eastAsia="en-GB"/>
              </w:rPr>
              <w:t>R544,727</w:t>
            </w:r>
          </w:p>
        </w:tc>
      </w:tr>
      <w:tr w:rsidR="00BE3CE0" w:rsidRPr="00EE11A0" w:rsidTr="00134D45">
        <w:tc>
          <w:tcPr>
            <w:tcW w:w="3510" w:type="dxa"/>
          </w:tcPr>
          <w:p w:rsidR="00BE3CE0" w:rsidRPr="00EE11A0" w:rsidRDefault="00BE3CE0" w:rsidP="00134D45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Total</w:t>
            </w:r>
          </w:p>
        </w:tc>
        <w:tc>
          <w:tcPr>
            <w:tcW w:w="2651" w:type="dxa"/>
          </w:tcPr>
          <w:p w:rsidR="00BE3CE0" w:rsidRPr="00EE11A0" w:rsidRDefault="00BE3CE0" w:rsidP="00134D45">
            <w:pPr>
              <w:jc w:val="right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R365,279,663</w:t>
            </w:r>
          </w:p>
        </w:tc>
        <w:tc>
          <w:tcPr>
            <w:tcW w:w="3081" w:type="dxa"/>
          </w:tcPr>
          <w:p w:rsidR="00BE3CE0" w:rsidRPr="00EE11A0" w:rsidRDefault="00BE3CE0" w:rsidP="00134D45">
            <w:pPr>
              <w:jc w:val="right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E11A0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R374,096,310</w:t>
            </w:r>
          </w:p>
        </w:tc>
      </w:tr>
    </w:tbl>
    <w:p w:rsidR="009C6CCF" w:rsidRDefault="009C6CCF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BE3CE0" w:rsidRDefault="00BE3CE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BE3CE0" w:rsidRPr="00B45E3A" w:rsidRDefault="00BE3CE0" w:rsidP="00BE3CE0">
      <w:pPr>
        <w:spacing w:after="0"/>
        <w:jc w:val="both"/>
        <w:rPr>
          <w:rFonts w:ascii="Arial" w:hAnsi="Arial" w:cs="Arial"/>
          <w:sz w:val="40"/>
          <w:szCs w:val="40"/>
        </w:rPr>
      </w:pPr>
      <w:r w:rsidRPr="00B45E3A">
        <w:rPr>
          <w:rFonts w:ascii="Arial" w:hAnsi="Arial" w:cs="Arial"/>
          <w:sz w:val="40"/>
          <w:szCs w:val="40"/>
        </w:rPr>
        <w:t>(</w:t>
      </w:r>
      <w:proofErr w:type="gramStart"/>
      <w:r w:rsidRPr="00B45E3A">
        <w:rPr>
          <w:rFonts w:ascii="Arial" w:hAnsi="Arial" w:cs="Arial"/>
          <w:sz w:val="40"/>
          <w:szCs w:val="40"/>
        </w:rPr>
        <w:t>b</w:t>
      </w:r>
      <w:proofErr w:type="gramEnd"/>
      <w:r w:rsidRPr="00B45E3A">
        <w:rPr>
          <w:rFonts w:ascii="Arial" w:hAnsi="Arial" w:cs="Arial"/>
          <w:sz w:val="40"/>
          <w:szCs w:val="40"/>
        </w:rPr>
        <w:t xml:space="preserve">) and (c) </w:t>
      </w:r>
    </w:p>
    <w:p w:rsidR="00BE3CE0" w:rsidRPr="00B45E3A" w:rsidRDefault="00BE3CE0" w:rsidP="00BE3CE0">
      <w:pPr>
        <w:spacing w:after="0"/>
        <w:jc w:val="both"/>
        <w:rPr>
          <w:rFonts w:ascii="Arial" w:hAnsi="Arial" w:cs="Arial"/>
          <w:sz w:val="40"/>
          <w:szCs w:val="40"/>
        </w:rPr>
      </w:pPr>
      <w:r w:rsidRPr="00B45E3A">
        <w:rPr>
          <w:rFonts w:ascii="Arial" w:hAnsi="Arial" w:cs="Arial"/>
          <w:sz w:val="40"/>
          <w:szCs w:val="40"/>
        </w:rPr>
        <w:t xml:space="preserve">The amounts paid to each service provider to provide each specified service and the total amount </w:t>
      </w:r>
      <w:r w:rsidRPr="00B45E3A">
        <w:rPr>
          <w:rFonts w:ascii="Arial" w:hAnsi="Arial" w:cs="Arial"/>
          <w:sz w:val="40"/>
          <w:szCs w:val="40"/>
        </w:rPr>
        <w:lastRenderedPageBreak/>
        <w:t xml:space="preserve">was paid to each of the service providers were as follows: </w:t>
      </w:r>
    </w:p>
    <w:p w:rsidR="00BE3CE0" w:rsidRPr="00B45E3A" w:rsidRDefault="00BE3CE0" w:rsidP="00BE3CE0">
      <w:pPr>
        <w:spacing w:after="0"/>
        <w:jc w:val="both"/>
        <w:rPr>
          <w:rFonts w:ascii="Arial" w:hAnsi="Arial" w:cs="Arial"/>
          <w:sz w:val="40"/>
          <w:szCs w:val="40"/>
        </w:rPr>
      </w:pPr>
      <w:r w:rsidRPr="00B45E3A">
        <w:rPr>
          <w:rFonts w:ascii="Arial" w:hAnsi="Arial" w:cs="Arial"/>
          <w:sz w:val="40"/>
          <w:szCs w:val="40"/>
        </w:rPr>
        <w:t xml:space="preserve">  </w:t>
      </w: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835"/>
        <w:gridCol w:w="2268"/>
      </w:tblGrid>
      <w:tr w:rsidR="00BE3CE0" w:rsidRPr="00EE11A0" w:rsidTr="0086550A">
        <w:trPr>
          <w:trHeight w:val="330"/>
        </w:trPr>
        <w:tc>
          <w:tcPr>
            <w:tcW w:w="10065" w:type="dxa"/>
            <w:gridSpan w:val="4"/>
            <w:noWrap/>
            <w:hideMark/>
          </w:tcPr>
          <w:p w:rsidR="00BE3CE0" w:rsidRPr="00EE11A0" w:rsidRDefault="00BE3CE0" w:rsidP="00134D45">
            <w:pPr>
              <w:jc w:val="both"/>
              <w:rPr>
                <w:rFonts w:ascii="Arial" w:hAnsi="Arial" w:cs="Arial"/>
                <w:bCs/>
                <w:sz w:val="40"/>
                <w:szCs w:val="40"/>
              </w:rPr>
            </w:pPr>
            <w:r w:rsidRPr="00EE11A0">
              <w:rPr>
                <w:rFonts w:ascii="Arial" w:hAnsi="Arial" w:cs="Arial"/>
                <w:bCs/>
                <w:sz w:val="40"/>
                <w:szCs w:val="40"/>
              </w:rPr>
              <w:t>CLEANING SERVICES PAYMENTS PER SUPPLIERS</w:t>
            </w:r>
          </w:p>
        </w:tc>
      </w:tr>
      <w:tr w:rsidR="00BE3CE0" w:rsidRPr="00EE11A0" w:rsidTr="0086550A">
        <w:trPr>
          <w:trHeight w:val="330"/>
        </w:trPr>
        <w:tc>
          <w:tcPr>
            <w:tcW w:w="2127" w:type="dxa"/>
            <w:noWrap/>
            <w:hideMark/>
          </w:tcPr>
          <w:p w:rsidR="00BE3CE0" w:rsidRPr="00EE11A0" w:rsidRDefault="00BE3CE0" w:rsidP="00134D45">
            <w:pPr>
              <w:jc w:val="both"/>
              <w:rPr>
                <w:rFonts w:ascii="Arial" w:hAnsi="Arial" w:cs="Arial"/>
                <w:bCs/>
                <w:sz w:val="40"/>
                <w:szCs w:val="40"/>
              </w:rPr>
            </w:pPr>
            <w:r w:rsidRPr="00EE11A0">
              <w:rPr>
                <w:rFonts w:ascii="Arial" w:hAnsi="Arial" w:cs="Arial"/>
                <w:bCs/>
                <w:sz w:val="40"/>
                <w:szCs w:val="40"/>
              </w:rPr>
              <w:t>Cleaning Services Suppliers</w:t>
            </w:r>
          </w:p>
        </w:tc>
        <w:tc>
          <w:tcPr>
            <w:tcW w:w="2835" w:type="dxa"/>
            <w:noWrap/>
            <w:hideMark/>
          </w:tcPr>
          <w:p w:rsidR="00BE3CE0" w:rsidRPr="00EE11A0" w:rsidRDefault="00BE3CE0" w:rsidP="00134D45">
            <w:pPr>
              <w:jc w:val="both"/>
              <w:rPr>
                <w:rFonts w:ascii="Arial" w:hAnsi="Arial" w:cs="Arial"/>
                <w:bCs/>
                <w:sz w:val="40"/>
                <w:szCs w:val="40"/>
              </w:rPr>
            </w:pPr>
            <w:r w:rsidRPr="00EE11A0">
              <w:rPr>
                <w:rFonts w:ascii="Arial" w:hAnsi="Arial" w:cs="Arial"/>
                <w:bCs/>
                <w:sz w:val="40"/>
                <w:szCs w:val="40"/>
              </w:rPr>
              <w:t>2017/18</w:t>
            </w:r>
          </w:p>
        </w:tc>
        <w:tc>
          <w:tcPr>
            <w:tcW w:w="2835" w:type="dxa"/>
            <w:noWrap/>
            <w:hideMark/>
          </w:tcPr>
          <w:p w:rsidR="00BE3CE0" w:rsidRPr="00EE11A0" w:rsidRDefault="00BE3CE0" w:rsidP="00134D45">
            <w:pPr>
              <w:jc w:val="both"/>
              <w:rPr>
                <w:rFonts w:ascii="Arial" w:hAnsi="Arial" w:cs="Arial"/>
                <w:bCs/>
                <w:sz w:val="40"/>
                <w:szCs w:val="40"/>
              </w:rPr>
            </w:pPr>
            <w:r w:rsidRPr="00EE11A0">
              <w:rPr>
                <w:rFonts w:ascii="Arial" w:hAnsi="Arial" w:cs="Arial"/>
                <w:bCs/>
                <w:sz w:val="40"/>
                <w:szCs w:val="40"/>
              </w:rPr>
              <w:t>2018/19</w:t>
            </w:r>
          </w:p>
        </w:tc>
        <w:tc>
          <w:tcPr>
            <w:tcW w:w="2268" w:type="dxa"/>
            <w:noWrap/>
            <w:hideMark/>
          </w:tcPr>
          <w:p w:rsidR="00BE3CE0" w:rsidRPr="00EE11A0" w:rsidRDefault="00BE3CE0" w:rsidP="00134D45">
            <w:pPr>
              <w:jc w:val="both"/>
              <w:rPr>
                <w:rFonts w:ascii="Arial" w:hAnsi="Arial" w:cs="Arial"/>
                <w:bCs/>
                <w:sz w:val="40"/>
                <w:szCs w:val="40"/>
              </w:rPr>
            </w:pPr>
            <w:r w:rsidRPr="00EE11A0">
              <w:rPr>
                <w:rFonts w:ascii="Arial" w:hAnsi="Arial" w:cs="Arial"/>
                <w:bCs/>
                <w:sz w:val="40"/>
                <w:szCs w:val="40"/>
              </w:rPr>
              <w:t>Total</w:t>
            </w:r>
          </w:p>
        </w:tc>
      </w:tr>
      <w:tr w:rsidR="00BE3CE0" w:rsidRPr="00B45E3A" w:rsidTr="0086550A">
        <w:trPr>
          <w:trHeight w:val="315"/>
        </w:trPr>
        <w:tc>
          <w:tcPr>
            <w:tcW w:w="2127" w:type="dxa"/>
            <w:noWrap/>
            <w:hideMark/>
          </w:tcPr>
          <w:p w:rsidR="00BE3CE0" w:rsidRPr="00B45E3A" w:rsidRDefault="00BE3CE0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Staza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Cleaning Services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2,049,309.13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2,134,128.84</w:t>
            </w:r>
          </w:p>
        </w:tc>
        <w:tc>
          <w:tcPr>
            <w:tcW w:w="2268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4,183,437.97</w:t>
            </w:r>
          </w:p>
        </w:tc>
      </w:tr>
      <w:tr w:rsidR="00BE3CE0" w:rsidRPr="00B45E3A" w:rsidTr="0086550A">
        <w:trPr>
          <w:trHeight w:val="315"/>
        </w:trPr>
        <w:tc>
          <w:tcPr>
            <w:tcW w:w="2127" w:type="dxa"/>
            <w:noWrap/>
            <w:hideMark/>
          </w:tcPr>
          <w:p w:rsidR="00BE3CE0" w:rsidRPr="00B45E3A" w:rsidRDefault="00BE3CE0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Kamatshika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Services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5,104,244.46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7,256,968.02</w:t>
            </w:r>
          </w:p>
        </w:tc>
        <w:tc>
          <w:tcPr>
            <w:tcW w:w="2268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12,361,212.48</w:t>
            </w:r>
          </w:p>
        </w:tc>
      </w:tr>
      <w:tr w:rsidR="00BE3CE0" w:rsidRPr="00B45E3A" w:rsidTr="0086550A">
        <w:trPr>
          <w:trHeight w:val="315"/>
        </w:trPr>
        <w:tc>
          <w:tcPr>
            <w:tcW w:w="2127" w:type="dxa"/>
            <w:noWrap/>
            <w:hideMark/>
          </w:tcPr>
          <w:p w:rsidR="00BE3CE0" w:rsidRPr="00B45E3A" w:rsidRDefault="00BE3CE0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Fholisani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Projects CC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6,709,474.74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6,635,078.52</w:t>
            </w:r>
          </w:p>
        </w:tc>
        <w:tc>
          <w:tcPr>
            <w:tcW w:w="2268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13,344,553.26</w:t>
            </w:r>
          </w:p>
        </w:tc>
      </w:tr>
      <w:tr w:rsidR="00BE3CE0" w:rsidRPr="00B45E3A" w:rsidTr="0086550A">
        <w:trPr>
          <w:trHeight w:val="315"/>
        </w:trPr>
        <w:tc>
          <w:tcPr>
            <w:tcW w:w="2127" w:type="dxa"/>
            <w:noWrap/>
            <w:hideMark/>
          </w:tcPr>
          <w:p w:rsidR="00BE3CE0" w:rsidRPr="00B45E3A" w:rsidRDefault="00BE3CE0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Masana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Hygiene Services CC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5,293,956.86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8,256,250.64</w:t>
            </w:r>
          </w:p>
        </w:tc>
        <w:tc>
          <w:tcPr>
            <w:tcW w:w="2268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13,550,207.50</w:t>
            </w:r>
          </w:p>
        </w:tc>
      </w:tr>
      <w:tr w:rsidR="00BE3CE0" w:rsidRPr="00B45E3A" w:rsidTr="0086550A">
        <w:trPr>
          <w:trHeight w:val="600"/>
        </w:trPr>
        <w:tc>
          <w:tcPr>
            <w:tcW w:w="2127" w:type="dxa"/>
            <w:hideMark/>
          </w:tcPr>
          <w:p w:rsidR="00BE3CE0" w:rsidRPr="00B45E3A" w:rsidRDefault="00BE3CE0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 xml:space="preserve">Greystone Trading 389 CC T/A Pronto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Kleen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B45E3A">
              <w:rPr>
                <w:rFonts w:ascii="Arial" w:hAnsi="Arial" w:cs="Arial"/>
                <w:sz w:val="40"/>
                <w:szCs w:val="40"/>
              </w:rPr>
              <w:lastRenderedPageBreak/>
              <w:t>Cleaning Services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2,953,002.02</w:t>
            </w:r>
          </w:p>
        </w:tc>
        <w:tc>
          <w:tcPr>
            <w:tcW w:w="2268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2,953,002.02</w:t>
            </w:r>
          </w:p>
        </w:tc>
      </w:tr>
      <w:tr w:rsidR="00BE3CE0" w:rsidRPr="00B45E3A" w:rsidTr="0086550A">
        <w:trPr>
          <w:trHeight w:val="315"/>
        </w:trPr>
        <w:tc>
          <w:tcPr>
            <w:tcW w:w="2127" w:type="dxa"/>
            <w:noWrap/>
            <w:hideMark/>
          </w:tcPr>
          <w:p w:rsidR="00BE3CE0" w:rsidRPr="00B45E3A" w:rsidRDefault="00BE3CE0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Kayser's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Cleaning Services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12,280,525.91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13,113,170.21</w:t>
            </w:r>
          </w:p>
        </w:tc>
        <w:tc>
          <w:tcPr>
            <w:tcW w:w="2268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25,393,696.12</w:t>
            </w:r>
          </w:p>
        </w:tc>
      </w:tr>
      <w:tr w:rsidR="00BE3CE0" w:rsidRPr="00B45E3A" w:rsidTr="0086550A">
        <w:trPr>
          <w:trHeight w:val="315"/>
        </w:trPr>
        <w:tc>
          <w:tcPr>
            <w:tcW w:w="2127" w:type="dxa"/>
            <w:noWrap/>
            <w:hideMark/>
          </w:tcPr>
          <w:p w:rsidR="00BE3CE0" w:rsidRPr="00B45E3A" w:rsidRDefault="00BE3CE0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Quintax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Cleaning Services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10,027,281.81</w:t>
            </w:r>
          </w:p>
        </w:tc>
        <w:tc>
          <w:tcPr>
            <w:tcW w:w="2268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10,027,281.81</w:t>
            </w:r>
          </w:p>
        </w:tc>
      </w:tr>
      <w:tr w:rsidR="00BE3CE0" w:rsidRPr="00B45E3A" w:rsidTr="0086550A">
        <w:trPr>
          <w:trHeight w:val="315"/>
        </w:trPr>
        <w:tc>
          <w:tcPr>
            <w:tcW w:w="2127" w:type="dxa"/>
            <w:noWrap/>
            <w:hideMark/>
          </w:tcPr>
          <w:p w:rsidR="00BE3CE0" w:rsidRPr="00B45E3A" w:rsidRDefault="00BE3CE0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Limpopo Supplements Traders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16,346,265.70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5,464,218.36</w:t>
            </w:r>
          </w:p>
        </w:tc>
        <w:tc>
          <w:tcPr>
            <w:tcW w:w="2268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21,810,484.06</w:t>
            </w:r>
          </w:p>
        </w:tc>
      </w:tr>
      <w:tr w:rsidR="00BE3CE0" w:rsidRPr="00B45E3A" w:rsidTr="0086550A">
        <w:trPr>
          <w:trHeight w:val="315"/>
        </w:trPr>
        <w:tc>
          <w:tcPr>
            <w:tcW w:w="2127" w:type="dxa"/>
            <w:noWrap/>
            <w:hideMark/>
          </w:tcPr>
          <w:p w:rsidR="00BE3CE0" w:rsidRPr="00B45E3A" w:rsidRDefault="00BE3CE0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Ideal Lifestyle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6,883,216.53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6,466,925.89</w:t>
            </w:r>
          </w:p>
        </w:tc>
        <w:tc>
          <w:tcPr>
            <w:tcW w:w="2268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13,350,142.42</w:t>
            </w:r>
          </w:p>
        </w:tc>
      </w:tr>
      <w:tr w:rsidR="00BE3CE0" w:rsidRPr="00B45E3A" w:rsidTr="0086550A">
        <w:trPr>
          <w:trHeight w:val="315"/>
        </w:trPr>
        <w:tc>
          <w:tcPr>
            <w:tcW w:w="2127" w:type="dxa"/>
            <w:noWrap/>
            <w:hideMark/>
          </w:tcPr>
          <w:p w:rsidR="00BE3CE0" w:rsidRPr="00B45E3A" w:rsidRDefault="00BE3CE0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Sbikokuhle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Trading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666,753.96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666,753.96</w:t>
            </w:r>
          </w:p>
        </w:tc>
      </w:tr>
      <w:tr w:rsidR="00BE3CE0" w:rsidRPr="00B45E3A" w:rsidTr="0086550A">
        <w:trPr>
          <w:trHeight w:val="315"/>
        </w:trPr>
        <w:tc>
          <w:tcPr>
            <w:tcW w:w="2127" w:type="dxa"/>
            <w:noWrap/>
            <w:hideMark/>
          </w:tcPr>
          <w:p w:rsidR="00BE3CE0" w:rsidRPr="00B45E3A" w:rsidRDefault="00BE3CE0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Siphakahle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Trading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351,133.34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351,133.34</w:t>
            </w:r>
          </w:p>
        </w:tc>
      </w:tr>
      <w:tr w:rsidR="00BE3CE0" w:rsidRPr="00B45E3A" w:rsidTr="0086550A">
        <w:trPr>
          <w:trHeight w:val="315"/>
        </w:trPr>
        <w:tc>
          <w:tcPr>
            <w:tcW w:w="2127" w:type="dxa"/>
            <w:noWrap/>
            <w:hideMark/>
          </w:tcPr>
          <w:p w:rsidR="00BE3CE0" w:rsidRPr="00B45E3A" w:rsidRDefault="00BE3CE0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Under-Rock Investment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322,992.00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322,992.00</w:t>
            </w:r>
          </w:p>
        </w:tc>
      </w:tr>
      <w:tr w:rsidR="00BE3CE0" w:rsidRPr="00B45E3A" w:rsidTr="0086550A">
        <w:trPr>
          <w:trHeight w:val="315"/>
        </w:trPr>
        <w:tc>
          <w:tcPr>
            <w:tcW w:w="2127" w:type="dxa"/>
            <w:noWrap/>
            <w:hideMark/>
          </w:tcPr>
          <w:p w:rsidR="00BE3CE0" w:rsidRPr="00B45E3A" w:rsidRDefault="00BE3CE0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 xml:space="preserve">Quickset Heel and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Keybar</w:t>
            </w:r>
            <w:proofErr w:type="spellEnd"/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314,066.68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314,066.68</w:t>
            </w:r>
          </w:p>
        </w:tc>
      </w:tr>
      <w:tr w:rsidR="00BE3CE0" w:rsidRPr="00B45E3A" w:rsidTr="0086550A">
        <w:trPr>
          <w:trHeight w:val="315"/>
        </w:trPr>
        <w:tc>
          <w:tcPr>
            <w:tcW w:w="2127" w:type="dxa"/>
            <w:noWrap/>
            <w:hideMark/>
          </w:tcPr>
          <w:p w:rsidR="00BE3CE0" w:rsidRPr="00B45E3A" w:rsidRDefault="00BE3CE0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lastRenderedPageBreak/>
              <w:t>Sodiza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Trading cc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727,332.00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847,050.00</w:t>
            </w:r>
          </w:p>
        </w:tc>
        <w:tc>
          <w:tcPr>
            <w:tcW w:w="2268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1,574,382.00</w:t>
            </w:r>
          </w:p>
        </w:tc>
      </w:tr>
      <w:tr w:rsidR="00BE3CE0" w:rsidRPr="00B45E3A" w:rsidTr="0086550A">
        <w:trPr>
          <w:trHeight w:val="315"/>
        </w:trPr>
        <w:tc>
          <w:tcPr>
            <w:tcW w:w="2127" w:type="dxa"/>
            <w:hideMark/>
          </w:tcPr>
          <w:p w:rsidR="00BE3CE0" w:rsidRPr="00B45E3A" w:rsidRDefault="00BE3CE0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Uzimatu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J Events and Communication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2,468,720.00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4,665,500.00</w:t>
            </w:r>
          </w:p>
        </w:tc>
        <w:tc>
          <w:tcPr>
            <w:tcW w:w="2268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7,134,220.00</w:t>
            </w:r>
          </w:p>
        </w:tc>
      </w:tr>
      <w:tr w:rsidR="00BE3CE0" w:rsidRPr="00B45E3A" w:rsidTr="0086550A">
        <w:trPr>
          <w:trHeight w:val="315"/>
        </w:trPr>
        <w:tc>
          <w:tcPr>
            <w:tcW w:w="2127" w:type="dxa"/>
            <w:noWrap/>
            <w:hideMark/>
          </w:tcPr>
          <w:p w:rsidR="00BE3CE0" w:rsidRPr="00B45E3A" w:rsidRDefault="00BE3CE0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Pronto Clean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2,953,002.02</w:t>
            </w:r>
          </w:p>
        </w:tc>
        <w:tc>
          <w:tcPr>
            <w:tcW w:w="2268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2,953,002.02</w:t>
            </w:r>
          </w:p>
        </w:tc>
      </w:tr>
      <w:tr w:rsidR="00BE3CE0" w:rsidRPr="00B45E3A" w:rsidTr="0086550A">
        <w:trPr>
          <w:trHeight w:val="315"/>
        </w:trPr>
        <w:tc>
          <w:tcPr>
            <w:tcW w:w="2127" w:type="dxa"/>
            <w:noWrap/>
            <w:hideMark/>
          </w:tcPr>
          <w:p w:rsidR="00BE3CE0" w:rsidRPr="00B45E3A" w:rsidRDefault="00BE3CE0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S3 Architecture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459,804.00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459,804.00</w:t>
            </w:r>
          </w:p>
        </w:tc>
      </w:tr>
      <w:tr w:rsidR="00BE3CE0" w:rsidRPr="00B45E3A" w:rsidTr="0086550A">
        <w:trPr>
          <w:trHeight w:val="315"/>
        </w:trPr>
        <w:tc>
          <w:tcPr>
            <w:tcW w:w="2127" w:type="dxa"/>
            <w:noWrap/>
            <w:hideMark/>
          </w:tcPr>
          <w:p w:rsidR="00BE3CE0" w:rsidRPr="00B45E3A" w:rsidRDefault="00BE3CE0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Senior Quality Protection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29,100.00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29,100.00</w:t>
            </w:r>
          </w:p>
        </w:tc>
      </w:tr>
      <w:tr w:rsidR="00BE3CE0" w:rsidRPr="00B45E3A" w:rsidTr="0086550A">
        <w:trPr>
          <w:trHeight w:val="315"/>
        </w:trPr>
        <w:tc>
          <w:tcPr>
            <w:tcW w:w="2127" w:type="dxa"/>
            <w:noWrap/>
            <w:hideMark/>
          </w:tcPr>
          <w:p w:rsidR="00BE3CE0" w:rsidRPr="00B45E3A" w:rsidRDefault="00BE3CE0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Royal Serve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3,920,994.76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1,655,930.19</w:t>
            </w:r>
          </w:p>
        </w:tc>
        <w:tc>
          <w:tcPr>
            <w:tcW w:w="2268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5,576,924.95</w:t>
            </w:r>
          </w:p>
        </w:tc>
      </w:tr>
      <w:tr w:rsidR="00BE3CE0" w:rsidRPr="00B45E3A" w:rsidTr="0086550A">
        <w:trPr>
          <w:trHeight w:val="315"/>
        </w:trPr>
        <w:tc>
          <w:tcPr>
            <w:tcW w:w="2127" w:type="dxa"/>
            <w:noWrap/>
            <w:hideMark/>
          </w:tcPr>
          <w:p w:rsidR="00BE3CE0" w:rsidRPr="00B45E3A" w:rsidRDefault="00BE3CE0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Social Dev WC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486,491.90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315,093.57</w:t>
            </w:r>
          </w:p>
        </w:tc>
        <w:tc>
          <w:tcPr>
            <w:tcW w:w="2268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801,585.47</w:t>
            </w:r>
          </w:p>
        </w:tc>
      </w:tr>
      <w:tr w:rsidR="00BE3CE0" w:rsidRPr="00B45E3A" w:rsidTr="0086550A">
        <w:trPr>
          <w:trHeight w:val="315"/>
        </w:trPr>
        <w:tc>
          <w:tcPr>
            <w:tcW w:w="2127" w:type="dxa"/>
            <w:noWrap/>
            <w:hideMark/>
          </w:tcPr>
          <w:p w:rsidR="00BE3CE0" w:rsidRPr="00B45E3A" w:rsidRDefault="00BE3CE0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BSN Trading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1,251,920.00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472,000.00</w:t>
            </w:r>
          </w:p>
        </w:tc>
        <w:tc>
          <w:tcPr>
            <w:tcW w:w="2268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1,723,920.00</w:t>
            </w:r>
          </w:p>
        </w:tc>
      </w:tr>
      <w:tr w:rsidR="00BE3CE0" w:rsidRPr="00B45E3A" w:rsidTr="0086550A">
        <w:trPr>
          <w:trHeight w:val="315"/>
        </w:trPr>
        <w:tc>
          <w:tcPr>
            <w:tcW w:w="2127" w:type="dxa"/>
            <w:noWrap/>
            <w:hideMark/>
          </w:tcPr>
          <w:p w:rsidR="00BE3CE0" w:rsidRPr="00B45E3A" w:rsidRDefault="00BE3CE0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Ha-Bene Trading Enterprise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501,300.00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501,300.00</w:t>
            </w:r>
          </w:p>
        </w:tc>
      </w:tr>
      <w:tr w:rsidR="00BE3CE0" w:rsidRPr="00B45E3A" w:rsidTr="0086550A">
        <w:trPr>
          <w:trHeight w:val="315"/>
        </w:trPr>
        <w:tc>
          <w:tcPr>
            <w:tcW w:w="2127" w:type="dxa"/>
            <w:noWrap/>
            <w:hideMark/>
          </w:tcPr>
          <w:p w:rsidR="00BE3CE0" w:rsidRPr="00B45E3A" w:rsidRDefault="00BE3CE0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lastRenderedPageBreak/>
              <w:t>LGM Logistics  (PTY) LTD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929,268.00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307,032.00</w:t>
            </w:r>
          </w:p>
        </w:tc>
        <w:tc>
          <w:tcPr>
            <w:tcW w:w="2268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1,236,300.00</w:t>
            </w:r>
          </w:p>
        </w:tc>
      </w:tr>
      <w:tr w:rsidR="00BE3CE0" w:rsidRPr="00B45E3A" w:rsidTr="0086550A">
        <w:trPr>
          <w:trHeight w:val="315"/>
        </w:trPr>
        <w:tc>
          <w:tcPr>
            <w:tcW w:w="2127" w:type="dxa"/>
            <w:noWrap/>
            <w:hideMark/>
          </w:tcPr>
          <w:p w:rsidR="00BE3CE0" w:rsidRPr="00B45E3A" w:rsidRDefault="00BE3CE0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Mathasani</w:t>
            </w:r>
            <w:proofErr w:type="spellEnd"/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265,899.84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265,899.84</w:t>
            </w:r>
          </w:p>
        </w:tc>
      </w:tr>
      <w:tr w:rsidR="00BE3CE0" w:rsidRPr="00B45E3A" w:rsidTr="0086550A">
        <w:trPr>
          <w:trHeight w:val="315"/>
        </w:trPr>
        <w:tc>
          <w:tcPr>
            <w:tcW w:w="2127" w:type="dxa"/>
            <w:noWrap/>
            <w:hideMark/>
          </w:tcPr>
          <w:p w:rsidR="00BE3CE0" w:rsidRPr="00B45E3A" w:rsidRDefault="00BE3CE0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Triadic projects (Pty) Ltd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454,080.00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283,631.92</w:t>
            </w:r>
          </w:p>
        </w:tc>
        <w:tc>
          <w:tcPr>
            <w:tcW w:w="2268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737,711.92</w:t>
            </w:r>
          </w:p>
        </w:tc>
      </w:tr>
      <w:tr w:rsidR="00BE3CE0" w:rsidRPr="00B45E3A" w:rsidTr="0086550A">
        <w:trPr>
          <w:trHeight w:val="315"/>
        </w:trPr>
        <w:tc>
          <w:tcPr>
            <w:tcW w:w="2127" w:type="dxa"/>
            <w:noWrap/>
            <w:hideMark/>
          </w:tcPr>
          <w:p w:rsidR="00BE3CE0" w:rsidRPr="00B45E3A" w:rsidRDefault="00BE3CE0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Samilanga</w:t>
            </w:r>
            <w:proofErr w:type="spellEnd"/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789,400.00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513,110.00</w:t>
            </w:r>
          </w:p>
        </w:tc>
        <w:tc>
          <w:tcPr>
            <w:tcW w:w="2268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1,302,510.00</w:t>
            </w:r>
          </w:p>
        </w:tc>
      </w:tr>
      <w:tr w:rsidR="00BE3CE0" w:rsidRPr="00B45E3A" w:rsidTr="0086550A">
        <w:trPr>
          <w:trHeight w:val="315"/>
        </w:trPr>
        <w:tc>
          <w:tcPr>
            <w:tcW w:w="2127" w:type="dxa"/>
            <w:noWrap/>
            <w:hideMark/>
          </w:tcPr>
          <w:p w:rsidR="00BE3CE0" w:rsidRPr="00B45E3A" w:rsidRDefault="00BE3CE0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Tempe Trading &amp; Projects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234,021.92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234,021.92</w:t>
            </w:r>
          </w:p>
        </w:tc>
      </w:tr>
      <w:tr w:rsidR="00BE3CE0" w:rsidRPr="00B45E3A" w:rsidTr="0086550A">
        <w:trPr>
          <w:trHeight w:val="315"/>
        </w:trPr>
        <w:tc>
          <w:tcPr>
            <w:tcW w:w="2127" w:type="dxa"/>
            <w:noWrap/>
            <w:hideMark/>
          </w:tcPr>
          <w:p w:rsidR="00BE3CE0" w:rsidRPr="00B45E3A" w:rsidRDefault="00BE3CE0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Nozihle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Cleaning services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621,637.32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621,637.32</w:t>
            </w:r>
          </w:p>
        </w:tc>
      </w:tr>
      <w:tr w:rsidR="00BE3CE0" w:rsidRPr="00B45E3A" w:rsidTr="0086550A">
        <w:trPr>
          <w:trHeight w:val="315"/>
        </w:trPr>
        <w:tc>
          <w:tcPr>
            <w:tcW w:w="2127" w:type="dxa"/>
            <w:noWrap/>
            <w:hideMark/>
          </w:tcPr>
          <w:p w:rsidR="00BE3CE0" w:rsidRPr="00B45E3A" w:rsidRDefault="00BE3CE0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Afrideco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Enterprise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491,374.58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491,374.58</w:t>
            </w:r>
          </w:p>
        </w:tc>
      </w:tr>
      <w:tr w:rsidR="00BE3CE0" w:rsidRPr="00B45E3A" w:rsidTr="0086550A">
        <w:trPr>
          <w:trHeight w:val="315"/>
        </w:trPr>
        <w:tc>
          <w:tcPr>
            <w:tcW w:w="2127" w:type="dxa"/>
            <w:noWrap/>
            <w:hideMark/>
          </w:tcPr>
          <w:p w:rsidR="00BE3CE0" w:rsidRPr="00B45E3A" w:rsidRDefault="00BE3CE0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Magaba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Investments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246,810.62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246,810.62</w:t>
            </w:r>
          </w:p>
        </w:tc>
      </w:tr>
      <w:tr w:rsidR="00BE3CE0" w:rsidRPr="00B45E3A" w:rsidTr="0086550A">
        <w:trPr>
          <w:trHeight w:val="315"/>
        </w:trPr>
        <w:tc>
          <w:tcPr>
            <w:tcW w:w="2127" w:type="dxa"/>
            <w:noWrap/>
            <w:hideMark/>
          </w:tcPr>
          <w:p w:rsidR="00BE3CE0" w:rsidRPr="00B45E3A" w:rsidRDefault="00BE3CE0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Lucob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Cleaning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2,422,560.64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2,422,560.64</w:t>
            </w:r>
          </w:p>
        </w:tc>
      </w:tr>
      <w:tr w:rsidR="00BE3CE0" w:rsidRPr="00B45E3A" w:rsidTr="0086550A">
        <w:trPr>
          <w:trHeight w:val="315"/>
        </w:trPr>
        <w:tc>
          <w:tcPr>
            <w:tcW w:w="2127" w:type="dxa"/>
            <w:noWrap/>
            <w:hideMark/>
          </w:tcPr>
          <w:p w:rsidR="00BE3CE0" w:rsidRPr="00B45E3A" w:rsidRDefault="00BE3CE0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 xml:space="preserve">She Care 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13,726,068.11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14,665,837.41</w:t>
            </w:r>
          </w:p>
        </w:tc>
        <w:tc>
          <w:tcPr>
            <w:tcW w:w="2268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28,391,905.52</w:t>
            </w:r>
          </w:p>
        </w:tc>
      </w:tr>
      <w:tr w:rsidR="00BE3CE0" w:rsidRPr="00B45E3A" w:rsidTr="0086550A">
        <w:trPr>
          <w:trHeight w:val="315"/>
        </w:trPr>
        <w:tc>
          <w:tcPr>
            <w:tcW w:w="2127" w:type="dxa"/>
            <w:noWrap/>
            <w:hideMark/>
          </w:tcPr>
          <w:p w:rsidR="00BE3CE0" w:rsidRPr="00B45E3A" w:rsidRDefault="00BE3CE0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lastRenderedPageBreak/>
              <w:t>Sidakeni</w:t>
            </w:r>
            <w:proofErr w:type="spellEnd"/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1,008,000.00</w:t>
            </w:r>
          </w:p>
        </w:tc>
        <w:tc>
          <w:tcPr>
            <w:tcW w:w="2268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1,008,000.00</w:t>
            </w:r>
          </w:p>
        </w:tc>
      </w:tr>
      <w:tr w:rsidR="00BE3CE0" w:rsidRPr="00B45E3A" w:rsidTr="0086550A">
        <w:trPr>
          <w:trHeight w:val="315"/>
        </w:trPr>
        <w:tc>
          <w:tcPr>
            <w:tcW w:w="2127" w:type="dxa"/>
            <w:noWrap/>
            <w:hideMark/>
          </w:tcPr>
          <w:p w:rsidR="00BE3CE0" w:rsidRPr="00B45E3A" w:rsidRDefault="00BE3CE0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LIGLA Events and Projects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599,973.60</w:t>
            </w:r>
          </w:p>
        </w:tc>
        <w:tc>
          <w:tcPr>
            <w:tcW w:w="2268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599,973.60</w:t>
            </w:r>
          </w:p>
        </w:tc>
      </w:tr>
      <w:tr w:rsidR="00BE3CE0" w:rsidRPr="00B45E3A" w:rsidTr="0086550A">
        <w:trPr>
          <w:trHeight w:val="315"/>
        </w:trPr>
        <w:tc>
          <w:tcPr>
            <w:tcW w:w="2127" w:type="dxa"/>
            <w:noWrap/>
            <w:hideMark/>
          </w:tcPr>
          <w:p w:rsidR="00BE3CE0" w:rsidRPr="00B45E3A" w:rsidRDefault="00BE3CE0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KHALAFU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1,505,358.00</w:t>
            </w:r>
          </w:p>
        </w:tc>
        <w:tc>
          <w:tcPr>
            <w:tcW w:w="2268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1,505,358.00</w:t>
            </w:r>
          </w:p>
        </w:tc>
      </w:tr>
      <w:tr w:rsidR="00BE3CE0" w:rsidRPr="00B45E3A" w:rsidTr="0086550A">
        <w:trPr>
          <w:trHeight w:val="315"/>
        </w:trPr>
        <w:tc>
          <w:tcPr>
            <w:tcW w:w="2127" w:type="dxa"/>
            <w:noWrap/>
            <w:hideMark/>
          </w:tcPr>
          <w:p w:rsidR="00BE3CE0" w:rsidRPr="00B45E3A" w:rsidRDefault="00BE3CE0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Elihl'Msomi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Trading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1,276,499.98</w:t>
            </w:r>
          </w:p>
        </w:tc>
        <w:tc>
          <w:tcPr>
            <w:tcW w:w="2268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1,276,499.98</w:t>
            </w:r>
          </w:p>
        </w:tc>
      </w:tr>
      <w:tr w:rsidR="00BE3CE0" w:rsidRPr="00B45E3A" w:rsidTr="0086550A">
        <w:trPr>
          <w:trHeight w:val="315"/>
        </w:trPr>
        <w:tc>
          <w:tcPr>
            <w:tcW w:w="2127" w:type="dxa"/>
            <w:noWrap/>
            <w:hideMark/>
          </w:tcPr>
          <w:p w:rsidR="00BE3CE0" w:rsidRPr="00B45E3A" w:rsidRDefault="00BE3CE0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Ha-BENE Trading Enterprise</w:t>
            </w: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307,320.00</w:t>
            </w:r>
          </w:p>
        </w:tc>
        <w:tc>
          <w:tcPr>
            <w:tcW w:w="2268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307,320.00</w:t>
            </w:r>
          </w:p>
        </w:tc>
      </w:tr>
      <w:tr w:rsidR="00BE3CE0" w:rsidRPr="00B45E3A" w:rsidTr="0086550A">
        <w:trPr>
          <w:trHeight w:val="330"/>
        </w:trPr>
        <w:tc>
          <w:tcPr>
            <w:tcW w:w="2127" w:type="dxa"/>
            <w:noWrap/>
            <w:hideMark/>
          </w:tcPr>
          <w:p w:rsidR="00BE3CE0" w:rsidRPr="00B45E3A" w:rsidRDefault="00BE3CE0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Yellowdot</w:t>
            </w:r>
            <w:proofErr w:type="spellEnd"/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35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1,377,000.00</w:t>
            </w:r>
          </w:p>
        </w:tc>
        <w:tc>
          <w:tcPr>
            <w:tcW w:w="2268" w:type="dxa"/>
            <w:hideMark/>
          </w:tcPr>
          <w:p w:rsidR="00BE3CE0" w:rsidRPr="00B45E3A" w:rsidRDefault="00BE3CE0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1,377,000.00</w:t>
            </w:r>
          </w:p>
        </w:tc>
      </w:tr>
      <w:tr w:rsidR="00BE3CE0" w:rsidRPr="00EE11A0" w:rsidTr="0086550A">
        <w:trPr>
          <w:trHeight w:val="330"/>
        </w:trPr>
        <w:tc>
          <w:tcPr>
            <w:tcW w:w="2127" w:type="dxa"/>
            <w:noWrap/>
            <w:hideMark/>
          </w:tcPr>
          <w:p w:rsidR="00BE3CE0" w:rsidRPr="00EE11A0" w:rsidRDefault="00BE3CE0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EE11A0">
              <w:rPr>
                <w:rFonts w:ascii="Arial" w:hAnsi="Arial" w:cs="Arial"/>
                <w:sz w:val="40"/>
                <w:szCs w:val="40"/>
              </w:rPr>
              <w:t>Total</w:t>
            </w:r>
          </w:p>
        </w:tc>
        <w:tc>
          <w:tcPr>
            <w:tcW w:w="2835" w:type="dxa"/>
            <w:hideMark/>
          </w:tcPr>
          <w:p w:rsidR="00BE3CE0" w:rsidRPr="00EE11A0" w:rsidRDefault="00BE3CE0" w:rsidP="00134D45">
            <w:pPr>
              <w:jc w:val="right"/>
              <w:rPr>
                <w:rFonts w:ascii="Arial" w:hAnsi="Arial" w:cs="Arial"/>
                <w:bCs/>
                <w:sz w:val="40"/>
                <w:szCs w:val="40"/>
              </w:rPr>
            </w:pPr>
            <w:r w:rsidRPr="00EE11A0">
              <w:rPr>
                <w:rFonts w:ascii="Arial" w:hAnsi="Arial" w:cs="Arial"/>
                <w:bCs/>
                <w:sz w:val="40"/>
                <w:szCs w:val="40"/>
              </w:rPr>
              <w:t>86,348,723.00</w:t>
            </w:r>
          </w:p>
        </w:tc>
        <w:tc>
          <w:tcPr>
            <w:tcW w:w="2835" w:type="dxa"/>
            <w:hideMark/>
          </w:tcPr>
          <w:p w:rsidR="00BE3CE0" w:rsidRPr="00EE11A0" w:rsidRDefault="00BE3CE0" w:rsidP="00134D45">
            <w:pPr>
              <w:jc w:val="right"/>
              <w:rPr>
                <w:rFonts w:ascii="Arial" w:hAnsi="Arial" w:cs="Arial"/>
                <w:bCs/>
                <w:sz w:val="40"/>
                <w:szCs w:val="40"/>
              </w:rPr>
            </w:pPr>
            <w:r w:rsidRPr="00EE11A0">
              <w:rPr>
                <w:rFonts w:ascii="Arial" w:hAnsi="Arial" w:cs="Arial"/>
                <w:bCs/>
                <w:sz w:val="40"/>
                <w:szCs w:val="40"/>
              </w:rPr>
              <w:t>95,059,363.00</w:t>
            </w:r>
          </w:p>
        </w:tc>
        <w:tc>
          <w:tcPr>
            <w:tcW w:w="2268" w:type="dxa"/>
            <w:hideMark/>
          </w:tcPr>
          <w:p w:rsidR="00BE3CE0" w:rsidRPr="00EE11A0" w:rsidRDefault="00BE3CE0" w:rsidP="00134D45">
            <w:pPr>
              <w:jc w:val="right"/>
              <w:rPr>
                <w:rFonts w:ascii="Arial" w:hAnsi="Arial" w:cs="Arial"/>
                <w:bCs/>
                <w:sz w:val="40"/>
                <w:szCs w:val="40"/>
              </w:rPr>
            </w:pPr>
            <w:r w:rsidRPr="00EE11A0">
              <w:rPr>
                <w:rFonts w:ascii="Arial" w:hAnsi="Arial" w:cs="Arial"/>
                <w:bCs/>
                <w:sz w:val="40"/>
                <w:szCs w:val="40"/>
              </w:rPr>
              <w:t>181,408,086.00</w:t>
            </w:r>
          </w:p>
        </w:tc>
      </w:tr>
    </w:tbl>
    <w:p w:rsidR="00194EDC" w:rsidRDefault="00194EDC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134D45" w:rsidRDefault="00134D45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070"/>
        <w:gridCol w:w="2797"/>
        <w:gridCol w:w="3909"/>
      </w:tblGrid>
      <w:tr w:rsidR="00134D45" w:rsidRPr="00EE11A0" w:rsidTr="009C6CCF">
        <w:trPr>
          <w:trHeight w:val="330"/>
        </w:trPr>
        <w:tc>
          <w:tcPr>
            <w:tcW w:w="9776" w:type="dxa"/>
            <w:gridSpan w:val="3"/>
            <w:noWrap/>
            <w:hideMark/>
          </w:tcPr>
          <w:p w:rsidR="00134D45" w:rsidRPr="00EE11A0" w:rsidRDefault="00134D45" w:rsidP="00134D45">
            <w:pPr>
              <w:jc w:val="both"/>
              <w:rPr>
                <w:rFonts w:ascii="Arial" w:hAnsi="Arial" w:cs="Arial"/>
                <w:bCs/>
                <w:sz w:val="40"/>
                <w:szCs w:val="40"/>
              </w:rPr>
            </w:pPr>
            <w:r w:rsidRPr="00EE11A0">
              <w:rPr>
                <w:rFonts w:ascii="Arial" w:hAnsi="Arial" w:cs="Arial"/>
                <w:sz w:val="40"/>
                <w:szCs w:val="40"/>
              </w:rPr>
              <w:br w:type="page"/>
            </w:r>
            <w:r w:rsidRPr="00EE11A0">
              <w:rPr>
                <w:rFonts w:ascii="Arial" w:hAnsi="Arial" w:cs="Arial"/>
                <w:bCs/>
                <w:sz w:val="40"/>
                <w:szCs w:val="40"/>
              </w:rPr>
              <w:t>GARDENING SERVICES PAYMENTS PER SUPPLIERS</w:t>
            </w:r>
          </w:p>
        </w:tc>
      </w:tr>
      <w:tr w:rsidR="00134D45" w:rsidRPr="00EE11A0" w:rsidTr="009C6CCF">
        <w:trPr>
          <w:trHeight w:val="383"/>
        </w:trPr>
        <w:tc>
          <w:tcPr>
            <w:tcW w:w="3070" w:type="dxa"/>
            <w:noWrap/>
            <w:hideMark/>
          </w:tcPr>
          <w:p w:rsidR="00134D45" w:rsidRPr="00EE11A0" w:rsidRDefault="00134D45" w:rsidP="00134D45">
            <w:pPr>
              <w:jc w:val="both"/>
              <w:rPr>
                <w:rFonts w:ascii="Arial" w:hAnsi="Arial" w:cs="Arial"/>
                <w:bCs/>
                <w:sz w:val="40"/>
                <w:szCs w:val="40"/>
              </w:rPr>
            </w:pPr>
            <w:r w:rsidRPr="00EE11A0">
              <w:rPr>
                <w:rFonts w:ascii="Arial" w:hAnsi="Arial" w:cs="Arial"/>
                <w:bCs/>
                <w:sz w:val="40"/>
                <w:szCs w:val="40"/>
              </w:rPr>
              <w:t>Gardening Services</w:t>
            </w:r>
          </w:p>
        </w:tc>
        <w:tc>
          <w:tcPr>
            <w:tcW w:w="2797" w:type="dxa"/>
            <w:noWrap/>
            <w:hideMark/>
          </w:tcPr>
          <w:p w:rsidR="00134D45" w:rsidRPr="00EE11A0" w:rsidRDefault="00134D45" w:rsidP="00134D45">
            <w:pPr>
              <w:jc w:val="right"/>
              <w:rPr>
                <w:rFonts w:ascii="Arial" w:hAnsi="Arial" w:cs="Arial"/>
                <w:bCs/>
                <w:sz w:val="40"/>
                <w:szCs w:val="40"/>
              </w:rPr>
            </w:pPr>
            <w:r w:rsidRPr="00EE11A0">
              <w:rPr>
                <w:rFonts w:ascii="Arial" w:hAnsi="Arial" w:cs="Arial"/>
                <w:bCs/>
                <w:sz w:val="40"/>
                <w:szCs w:val="40"/>
              </w:rPr>
              <w:t>2017/18</w:t>
            </w:r>
          </w:p>
        </w:tc>
        <w:tc>
          <w:tcPr>
            <w:tcW w:w="3909" w:type="dxa"/>
            <w:noWrap/>
            <w:hideMark/>
          </w:tcPr>
          <w:p w:rsidR="00134D45" w:rsidRPr="00EE11A0" w:rsidRDefault="00134D45" w:rsidP="00134D45">
            <w:pPr>
              <w:jc w:val="right"/>
              <w:rPr>
                <w:rFonts w:ascii="Arial" w:hAnsi="Arial" w:cs="Arial"/>
                <w:bCs/>
                <w:sz w:val="40"/>
                <w:szCs w:val="40"/>
              </w:rPr>
            </w:pPr>
            <w:r w:rsidRPr="00EE11A0">
              <w:rPr>
                <w:rFonts w:ascii="Arial" w:hAnsi="Arial" w:cs="Arial"/>
                <w:bCs/>
                <w:sz w:val="40"/>
                <w:szCs w:val="40"/>
              </w:rPr>
              <w:t>2018/19</w:t>
            </w: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12Century Trading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6,500.00</w:t>
            </w: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lastRenderedPageBreak/>
              <w:t xml:space="preserve">2014 Joyce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Trad</w:t>
            </w:r>
            <w:proofErr w:type="spellEnd"/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12,574.24</w:t>
            </w: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Amaqanya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Trading Co.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2,000.00</w:t>
            </w: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Andy Com trading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4,800.00</w:t>
            </w: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Asehli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Kule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Ntaba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Trading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7,900.00</w:t>
            </w: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Bathi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Mahle</w:t>
            </w:r>
            <w:proofErr w:type="spellEnd"/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15,000.00</w:t>
            </w: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Blue Gum Group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10,000.00</w:t>
            </w: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Ciki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101 Holdings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21,000.00</w:t>
            </w: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Classy Acres PTY(ltd)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1,400.00</w:t>
            </w: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Cyve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trading and projects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4,500.00</w:t>
            </w: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 xml:space="preserve">Donga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dilika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Genaral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Trading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3,700.00</w:t>
            </w: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Endinako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Kaphumaza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Trading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10,500.00</w:t>
            </w: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Hlelo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lamaqwathi</w:t>
            </w:r>
            <w:proofErr w:type="spellEnd"/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1,650.00</w:t>
            </w: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lastRenderedPageBreak/>
              <w:t>Llinge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Lamakhuma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General Trading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5,900.00</w:t>
            </w: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Lilo”s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Trading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4,000.00</w:t>
            </w: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Luxizola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Trading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2,000.00</w:t>
            </w: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Mhlabahlahla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Projects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26,650.00</w:t>
            </w: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Nathi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Sinakho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trading Centre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27,670.84</w:t>
            </w: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Ncibane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2014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900.00</w:t>
            </w: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Neliphelanko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Trading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10,500.00</w:t>
            </w: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Ngcabashe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gardening and Cleaning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serv</w:t>
            </w:r>
            <w:proofErr w:type="spellEnd"/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7,800.00</w:t>
            </w: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 xml:space="preserve">Pit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Bav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Solutions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8,500.00</w:t>
            </w: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Sango Civils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1,114.00</w:t>
            </w: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Shozi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Dev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Proj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&amp; Multi-Purpose Prim Coop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7,800.00</w:t>
            </w: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Sky Unique Trading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14,960.00</w:t>
            </w: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lastRenderedPageBreak/>
              <w:t xml:space="preserve">Solace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Inv</w:t>
            </w:r>
            <w:proofErr w:type="spellEnd"/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11,500.00</w:t>
            </w: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 xml:space="preserve">T A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Seun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Trading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5,700.00</w:t>
            </w: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YY Construction and security Trading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1,500.00</w:t>
            </w: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Thombali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(PTY) LTD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121,188.59</w:t>
            </w: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Vunalmlimi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Farmers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112,833.33</w:t>
            </w: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3CW Trading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5,200.00</w:t>
            </w: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Aphumlile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gen Trading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39,200.00</w:t>
            </w: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Bakhanyile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Gen trading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22,500.00</w:t>
            </w: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 xml:space="preserve">Bells VMM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Trad</w:t>
            </w:r>
            <w:proofErr w:type="spellEnd"/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30,000.00</w:t>
            </w: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Dalixhala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Trad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Ent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8,850.00</w:t>
            </w: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Dayimani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Trad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Ent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6,750.00</w:t>
            </w: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Dyalaza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Trad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Ent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7,200.00</w:t>
            </w: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Funmilayo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Inv</w:t>
            </w:r>
            <w:proofErr w:type="spellEnd"/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9,000.00</w:t>
            </w: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Gadafi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Const</w:t>
            </w:r>
            <w:proofErr w:type="spellEnd"/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2,550.00</w:t>
            </w: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lastRenderedPageBreak/>
              <w:t>Ha-Bene Trading Enterprise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108,075.82</w:t>
            </w: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Igqabi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Security &amp; Cleaning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Serv</w:t>
            </w:r>
            <w:proofErr w:type="spellEnd"/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2,950.00</w:t>
            </w: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Mpumaphondo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Proj</w:t>
            </w:r>
            <w:proofErr w:type="spellEnd"/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39,200.00</w:t>
            </w: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Nkhubha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Inv</w:t>
            </w:r>
            <w:proofErr w:type="spellEnd"/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8,000.00</w:t>
            </w: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Noku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Nobo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Trad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Ent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1,700.00</w:t>
            </w: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Olungaba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Tradi</w:t>
            </w:r>
            <w:proofErr w:type="spellEnd"/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2,500.00</w:t>
            </w: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Pheluba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Multi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Serv</w:t>
            </w:r>
            <w:proofErr w:type="spellEnd"/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18,500.00</w:t>
            </w: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Plant The Seed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1,900.00</w:t>
            </w:r>
          </w:p>
        </w:tc>
      </w:tr>
      <w:tr w:rsidR="00134D45" w:rsidRPr="00B45E3A" w:rsidTr="009C6CCF">
        <w:trPr>
          <w:trHeight w:val="315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Prestige 7784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7,320.00</w:t>
            </w: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Saziso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Contruct</w:t>
            </w:r>
            <w:proofErr w:type="spellEnd"/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450.00</w:t>
            </w: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Sbikokuhle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Trading - KZN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5,200.00</w:t>
            </w: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Simgamlo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Cons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6,000.00</w:t>
            </w: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Slona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Trad</w:t>
            </w:r>
            <w:proofErr w:type="spellEnd"/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4,900.00</w:t>
            </w: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Som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Trad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Proj</w:t>
            </w:r>
            <w:proofErr w:type="spellEnd"/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3,500.00</w:t>
            </w: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Tio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Cleaning &amp; Gard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Serv</w:t>
            </w:r>
            <w:proofErr w:type="spellEnd"/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10,000.00</w:t>
            </w: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Tulgo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Trad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CC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7,000.00</w:t>
            </w: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lastRenderedPageBreak/>
              <w:t>Ubabalo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Lwenkosi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Trad</w:t>
            </w:r>
            <w:proofErr w:type="spellEnd"/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9,960.00</w:t>
            </w: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Yausa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Trad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Ent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18,999.96</w:t>
            </w: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Zim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Kwinana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Multiservices</w:t>
            </w:r>
            <w:proofErr w:type="spellEnd"/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3,900.00</w:t>
            </w: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 xml:space="preserve">Zip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zoro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Trading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6,900.00</w:t>
            </w: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Gauteng Provincial Govern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64,030.67</w:t>
            </w: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 xml:space="preserve">4X Labours 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1,695.36</w:t>
            </w: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Ashiwo</w:t>
            </w:r>
            <w:proofErr w:type="spellEnd"/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15,000.00</w:t>
            </w: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 xml:space="preserve">Sula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Const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15,000.00</w:t>
            </w: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Nyankwayo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9,900.00</w:t>
            </w:r>
          </w:p>
        </w:tc>
      </w:tr>
      <w:tr w:rsidR="00134D45" w:rsidRPr="00B45E3A" w:rsidTr="009C6CCF">
        <w:trPr>
          <w:trHeight w:val="300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Zithonga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zithatho</w:t>
            </w:r>
            <w:proofErr w:type="spellEnd"/>
            <w:r w:rsidRPr="00B45E3A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45E3A">
              <w:rPr>
                <w:rFonts w:ascii="Arial" w:hAnsi="Arial" w:cs="Arial"/>
                <w:sz w:val="40"/>
                <w:szCs w:val="40"/>
              </w:rPr>
              <w:t>Trad</w:t>
            </w:r>
            <w:proofErr w:type="spellEnd"/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5,349.99</w:t>
            </w:r>
          </w:p>
        </w:tc>
      </w:tr>
      <w:tr w:rsidR="00134D45" w:rsidRPr="00B45E3A" w:rsidTr="009C6CCF">
        <w:trPr>
          <w:trHeight w:val="315"/>
        </w:trPr>
        <w:tc>
          <w:tcPr>
            <w:tcW w:w="3070" w:type="dxa"/>
            <w:noWrap/>
            <w:hideMark/>
          </w:tcPr>
          <w:p w:rsidR="00134D45" w:rsidRPr="00B45E3A" w:rsidRDefault="00134D45" w:rsidP="00134D4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Pest Control Technologies</w:t>
            </w:r>
          </w:p>
        </w:tc>
        <w:tc>
          <w:tcPr>
            <w:tcW w:w="2797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09" w:type="dxa"/>
            <w:hideMark/>
          </w:tcPr>
          <w:p w:rsidR="00134D45" w:rsidRPr="00B45E3A" w:rsidRDefault="00134D45" w:rsidP="00134D4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B45E3A">
              <w:rPr>
                <w:rFonts w:ascii="Arial" w:hAnsi="Arial" w:cs="Arial"/>
                <w:sz w:val="40"/>
                <w:szCs w:val="40"/>
              </w:rPr>
              <w:t>35,545.20</w:t>
            </w:r>
          </w:p>
        </w:tc>
      </w:tr>
      <w:tr w:rsidR="00134D45" w:rsidRPr="00EE11A0" w:rsidTr="009C6CCF">
        <w:trPr>
          <w:trHeight w:val="330"/>
        </w:trPr>
        <w:tc>
          <w:tcPr>
            <w:tcW w:w="3070" w:type="dxa"/>
            <w:noWrap/>
            <w:hideMark/>
          </w:tcPr>
          <w:p w:rsidR="00134D45" w:rsidRPr="00EE11A0" w:rsidRDefault="00134D45" w:rsidP="00134D45">
            <w:pPr>
              <w:jc w:val="both"/>
              <w:rPr>
                <w:rFonts w:ascii="Arial" w:hAnsi="Arial" w:cs="Arial"/>
                <w:bCs/>
                <w:sz w:val="40"/>
                <w:szCs w:val="40"/>
              </w:rPr>
            </w:pPr>
            <w:r w:rsidRPr="00EE11A0">
              <w:rPr>
                <w:rFonts w:ascii="Arial" w:hAnsi="Arial" w:cs="Arial"/>
                <w:bCs/>
                <w:sz w:val="40"/>
                <w:szCs w:val="40"/>
              </w:rPr>
              <w:t>Total Gardening services</w:t>
            </w:r>
          </w:p>
        </w:tc>
        <w:tc>
          <w:tcPr>
            <w:tcW w:w="2797" w:type="dxa"/>
            <w:hideMark/>
          </w:tcPr>
          <w:p w:rsidR="00134D45" w:rsidRPr="00EE11A0" w:rsidRDefault="00134D45" w:rsidP="00134D45">
            <w:pPr>
              <w:jc w:val="right"/>
              <w:rPr>
                <w:rFonts w:ascii="Arial" w:hAnsi="Arial" w:cs="Arial"/>
                <w:bCs/>
                <w:sz w:val="40"/>
                <w:szCs w:val="40"/>
              </w:rPr>
            </w:pPr>
            <w:r w:rsidRPr="00EE11A0">
              <w:rPr>
                <w:rFonts w:ascii="Arial" w:hAnsi="Arial" w:cs="Arial"/>
                <w:bCs/>
                <w:sz w:val="40"/>
                <w:szCs w:val="40"/>
              </w:rPr>
              <w:t>472,041.00</w:t>
            </w:r>
          </w:p>
        </w:tc>
        <w:tc>
          <w:tcPr>
            <w:tcW w:w="3909" w:type="dxa"/>
            <w:hideMark/>
          </w:tcPr>
          <w:p w:rsidR="00134D45" w:rsidRPr="00EE11A0" w:rsidRDefault="00134D45" w:rsidP="00134D45">
            <w:pPr>
              <w:jc w:val="right"/>
              <w:rPr>
                <w:rFonts w:ascii="Arial" w:hAnsi="Arial" w:cs="Arial"/>
                <w:bCs/>
                <w:sz w:val="40"/>
                <w:szCs w:val="40"/>
              </w:rPr>
            </w:pPr>
            <w:r w:rsidRPr="00EE11A0">
              <w:rPr>
                <w:rFonts w:ascii="Arial" w:hAnsi="Arial" w:cs="Arial"/>
                <w:bCs/>
                <w:sz w:val="40"/>
                <w:szCs w:val="40"/>
              </w:rPr>
              <w:t>544,727.00</w:t>
            </w:r>
          </w:p>
        </w:tc>
      </w:tr>
    </w:tbl>
    <w:p w:rsidR="00134D45" w:rsidRDefault="00134D45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9C6CCF" w:rsidRDefault="009C6CCF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9C6CCF" w:rsidRDefault="009C6CCF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  <w:bookmarkStart w:id="0" w:name="_GoBack"/>
      <w:bookmarkEnd w:id="0"/>
    </w:p>
    <w:sectPr w:rsidR="009C6CC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61A" w:rsidRDefault="0046661A">
      <w:pPr>
        <w:spacing w:after="0" w:line="240" w:lineRule="auto"/>
      </w:pPr>
      <w:r>
        <w:separator/>
      </w:r>
    </w:p>
  </w:endnote>
  <w:endnote w:type="continuationSeparator" w:id="0">
    <w:p w:rsidR="0046661A" w:rsidRDefault="0046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2841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550A" w:rsidRDefault="008655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13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6550A" w:rsidRDefault="008655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61A" w:rsidRDefault="0046661A">
      <w:pPr>
        <w:spacing w:after="0" w:line="240" w:lineRule="auto"/>
      </w:pPr>
      <w:r>
        <w:separator/>
      </w:r>
    </w:p>
  </w:footnote>
  <w:footnote w:type="continuationSeparator" w:id="0">
    <w:p w:rsidR="0046661A" w:rsidRDefault="00466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D45" w:rsidRPr="00C01144" w:rsidRDefault="00134D45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317A9"/>
    <w:multiLevelType w:val="hybridMultilevel"/>
    <w:tmpl w:val="C55CF544"/>
    <w:lvl w:ilvl="0" w:tplc="995003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B7B5E"/>
    <w:multiLevelType w:val="hybridMultilevel"/>
    <w:tmpl w:val="E99A7E28"/>
    <w:lvl w:ilvl="0" w:tplc="EF64550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0644F7"/>
    <w:multiLevelType w:val="hybridMultilevel"/>
    <w:tmpl w:val="1904F30E"/>
    <w:lvl w:ilvl="0" w:tplc="84983B3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664BA"/>
    <w:multiLevelType w:val="hybridMultilevel"/>
    <w:tmpl w:val="BF42DDBA"/>
    <w:lvl w:ilvl="0" w:tplc="D5E09F38">
      <w:start w:val="1"/>
      <w:numFmt w:val="lowerLetter"/>
      <w:lvlText w:val="(%1)"/>
      <w:lvlJc w:val="left"/>
      <w:pPr>
        <w:ind w:left="1080" w:hanging="720"/>
      </w:pPr>
      <w:rPr>
        <w:rFonts w:eastAsiaTheme="minorHAnsi" w:hint="default"/>
        <w:color w:val="auto"/>
        <w:sz w:val="3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5E5DB5"/>
    <w:multiLevelType w:val="hybridMultilevel"/>
    <w:tmpl w:val="658AE4C6"/>
    <w:lvl w:ilvl="0" w:tplc="EC7A952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4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5F72FA"/>
    <w:multiLevelType w:val="hybridMultilevel"/>
    <w:tmpl w:val="4CF240E4"/>
    <w:lvl w:ilvl="0" w:tplc="EDCE8614">
      <w:start w:val="1"/>
      <w:numFmt w:val="lowerRoman"/>
      <w:lvlText w:val="(%1)"/>
      <w:lvlJc w:val="left"/>
      <w:pPr>
        <w:ind w:left="1440" w:hanging="1080"/>
      </w:pPr>
      <w:rPr>
        <w:rFonts w:eastAsiaTheme="minorHAnsi" w:hint="default"/>
        <w:color w:val="auto"/>
        <w:sz w:val="3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3"/>
  </w:num>
  <w:num w:numId="5">
    <w:abstractNumId w:val="16"/>
  </w:num>
  <w:num w:numId="6">
    <w:abstractNumId w:val="4"/>
  </w:num>
  <w:num w:numId="7">
    <w:abstractNumId w:val="13"/>
  </w:num>
  <w:num w:numId="8">
    <w:abstractNumId w:val="7"/>
  </w:num>
  <w:num w:numId="9">
    <w:abstractNumId w:val="11"/>
  </w:num>
  <w:num w:numId="10">
    <w:abstractNumId w:val="6"/>
  </w:num>
  <w:num w:numId="11">
    <w:abstractNumId w:val="8"/>
  </w:num>
  <w:num w:numId="12">
    <w:abstractNumId w:val="19"/>
  </w:num>
  <w:num w:numId="13">
    <w:abstractNumId w:val="14"/>
  </w:num>
  <w:num w:numId="14">
    <w:abstractNumId w:val="9"/>
  </w:num>
  <w:num w:numId="15">
    <w:abstractNumId w:val="18"/>
  </w:num>
  <w:num w:numId="16">
    <w:abstractNumId w:val="17"/>
  </w:num>
  <w:num w:numId="17">
    <w:abstractNumId w:val="1"/>
  </w:num>
  <w:num w:numId="18">
    <w:abstractNumId w:val="12"/>
  </w:num>
  <w:num w:numId="19">
    <w:abstractNumId w:val="10"/>
  </w:num>
  <w:num w:numId="20">
    <w:abstractNumId w:val="20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E3F6F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4D45"/>
    <w:rsid w:val="00136AE7"/>
    <w:rsid w:val="00144A54"/>
    <w:rsid w:val="00157C96"/>
    <w:rsid w:val="001713D1"/>
    <w:rsid w:val="001745C4"/>
    <w:rsid w:val="00174A02"/>
    <w:rsid w:val="001808E1"/>
    <w:rsid w:val="00183FED"/>
    <w:rsid w:val="0019267C"/>
    <w:rsid w:val="00193716"/>
    <w:rsid w:val="001940D1"/>
    <w:rsid w:val="00194EDC"/>
    <w:rsid w:val="001B0AFA"/>
    <w:rsid w:val="001B547F"/>
    <w:rsid w:val="001B7935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30B8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3395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76FDD"/>
    <w:rsid w:val="00390C3B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F1D8A"/>
    <w:rsid w:val="003F291A"/>
    <w:rsid w:val="003F3F09"/>
    <w:rsid w:val="00401F5C"/>
    <w:rsid w:val="00402D36"/>
    <w:rsid w:val="004152F6"/>
    <w:rsid w:val="00420BB8"/>
    <w:rsid w:val="00422B00"/>
    <w:rsid w:val="00425532"/>
    <w:rsid w:val="004329D6"/>
    <w:rsid w:val="0043382B"/>
    <w:rsid w:val="00433C97"/>
    <w:rsid w:val="00434100"/>
    <w:rsid w:val="00435600"/>
    <w:rsid w:val="00436F9C"/>
    <w:rsid w:val="004405FF"/>
    <w:rsid w:val="0044169D"/>
    <w:rsid w:val="00446448"/>
    <w:rsid w:val="00447342"/>
    <w:rsid w:val="00454D2A"/>
    <w:rsid w:val="0046661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501A17"/>
    <w:rsid w:val="00506466"/>
    <w:rsid w:val="0051213A"/>
    <w:rsid w:val="00515132"/>
    <w:rsid w:val="0053151F"/>
    <w:rsid w:val="00531BEB"/>
    <w:rsid w:val="00537B1C"/>
    <w:rsid w:val="0054758F"/>
    <w:rsid w:val="00551EEA"/>
    <w:rsid w:val="0055668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0BD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5E45"/>
    <w:rsid w:val="00620A2E"/>
    <w:rsid w:val="00620BB5"/>
    <w:rsid w:val="006221FB"/>
    <w:rsid w:val="00623997"/>
    <w:rsid w:val="00624833"/>
    <w:rsid w:val="00631AD1"/>
    <w:rsid w:val="00634F63"/>
    <w:rsid w:val="00645D55"/>
    <w:rsid w:val="0065044E"/>
    <w:rsid w:val="0065360F"/>
    <w:rsid w:val="00653B78"/>
    <w:rsid w:val="00656F64"/>
    <w:rsid w:val="00661786"/>
    <w:rsid w:val="00676187"/>
    <w:rsid w:val="0068260E"/>
    <w:rsid w:val="00682F8C"/>
    <w:rsid w:val="00685F7F"/>
    <w:rsid w:val="006867B0"/>
    <w:rsid w:val="006975D3"/>
    <w:rsid w:val="006A4DB2"/>
    <w:rsid w:val="006C0C30"/>
    <w:rsid w:val="006C6488"/>
    <w:rsid w:val="006D024F"/>
    <w:rsid w:val="006E4581"/>
    <w:rsid w:val="006E5299"/>
    <w:rsid w:val="006E62F1"/>
    <w:rsid w:val="006F0EB0"/>
    <w:rsid w:val="006F1316"/>
    <w:rsid w:val="006F3E48"/>
    <w:rsid w:val="00702A10"/>
    <w:rsid w:val="00711C80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55D0"/>
    <w:rsid w:val="0075766D"/>
    <w:rsid w:val="0075785A"/>
    <w:rsid w:val="007625A4"/>
    <w:rsid w:val="00766504"/>
    <w:rsid w:val="007703DD"/>
    <w:rsid w:val="00774E61"/>
    <w:rsid w:val="00775010"/>
    <w:rsid w:val="0078077B"/>
    <w:rsid w:val="00780D0C"/>
    <w:rsid w:val="00780F7E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43136"/>
    <w:rsid w:val="00861672"/>
    <w:rsid w:val="0086550A"/>
    <w:rsid w:val="00873A25"/>
    <w:rsid w:val="0087491C"/>
    <w:rsid w:val="0088698A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3CB8"/>
    <w:rsid w:val="008E5107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B0C0D"/>
    <w:rsid w:val="009C4045"/>
    <w:rsid w:val="009C6CCF"/>
    <w:rsid w:val="009D12AD"/>
    <w:rsid w:val="009D31D0"/>
    <w:rsid w:val="009D6C6F"/>
    <w:rsid w:val="009E1947"/>
    <w:rsid w:val="009E2FDB"/>
    <w:rsid w:val="009E4955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685"/>
    <w:rsid w:val="00B40984"/>
    <w:rsid w:val="00B4642B"/>
    <w:rsid w:val="00B4712D"/>
    <w:rsid w:val="00B53024"/>
    <w:rsid w:val="00B55A37"/>
    <w:rsid w:val="00B74F1D"/>
    <w:rsid w:val="00B82C53"/>
    <w:rsid w:val="00B90DCE"/>
    <w:rsid w:val="00B95215"/>
    <w:rsid w:val="00B967AE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3CE0"/>
    <w:rsid w:val="00BE4B10"/>
    <w:rsid w:val="00BE7599"/>
    <w:rsid w:val="00BF18E9"/>
    <w:rsid w:val="00BF4647"/>
    <w:rsid w:val="00C01144"/>
    <w:rsid w:val="00C0555F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66339"/>
    <w:rsid w:val="00C72B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E5049"/>
    <w:rsid w:val="00CF4CE3"/>
    <w:rsid w:val="00D065BE"/>
    <w:rsid w:val="00D12A10"/>
    <w:rsid w:val="00D2120F"/>
    <w:rsid w:val="00D33C41"/>
    <w:rsid w:val="00D4048F"/>
    <w:rsid w:val="00D450FC"/>
    <w:rsid w:val="00D51239"/>
    <w:rsid w:val="00D53192"/>
    <w:rsid w:val="00D61A84"/>
    <w:rsid w:val="00D67D54"/>
    <w:rsid w:val="00D703A5"/>
    <w:rsid w:val="00D71E36"/>
    <w:rsid w:val="00D80E2E"/>
    <w:rsid w:val="00DA12FE"/>
    <w:rsid w:val="00DA1E4E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229F3"/>
    <w:rsid w:val="00E30D1D"/>
    <w:rsid w:val="00E36AB5"/>
    <w:rsid w:val="00E408E7"/>
    <w:rsid w:val="00E436D1"/>
    <w:rsid w:val="00E46923"/>
    <w:rsid w:val="00E527D0"/>
    <w:rsid w:val="00E546E7"/>
    <w:rsid w:val="00E556BF"/>
    <w:rsid w:val="00E57C01"/>
    <w:rsid w:val="00E671B7"/>
    <w:rsid w:val="00E74AD9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D83"/>
    <w:rsid w:val="00EE021E"/>
    <w:rsid w:val="00EE0F4E"/>
    <w:rsid w:val="00EE11A0"/>
    <w:rsid w:val="00EE40C8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08D608-2BFB-4206-AFC4-A498E13E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6657-C78A-4B53-AB01-B98C46E0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Jessica Longwe</cp:lastModifiedBy>
  <cp:revision>7</cp:revision>
  <cp:lastPrinted>2019-09-05T06:51:00Z</cp:lastPrinted>
  <dcterms:created xsi:type="dcterms:W3CDTF">2019-09-05T06:45:00Z</dcterms:created>
  <dcterms:modified xsi:type="dcterms:W3CDTF">2019-10-14T12:53:00Z</dcterms:modified>
</cp:coreProperties>
</file>