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4130D3">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9D42F1" w:rsidP="009D42F1">
      <w:pPr>
        <w:jc w:val="both"/>
        <w:rPr>
          <w:rFonts w:ascii="Arial" w:hAnsi="Arial" w:cs="Arial"/>
          <w:b/>
          <w:sz w:val="22"/>
          <w:szCs w:val="22"/>
        </w:rPr>
      </w:pPr>
      <w:r w:rsidRPr="009D42F1">
        <w:rPr>
          <w:rFonts w:ascii="Arial" w:hAnsi="Arial" w:cs="Arial"/>
          <w:b/>
          <w:sz w:val="22"/>
          <w:szCs w:val="22"/>
        </w:rPr>
        <w:t xml:space="preserve">MINISTER OF WATER AND SANITATION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D02012">
        <w:rPr>
          <w:rFonts w:ascii="Arial" w:hAnsi="Arial" w:cs="Arial"/>
          <w:b/>
          <w:sz w:val="22"/>
          <w:szCs w:val="22"/>
          <w:u w:val="single"/>
        </w:rPr>
        <w:t>618</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C1B75">
        <w:rPr>
          <w:rFonts w:ascii="Arial" w:hAnsi="Arial" w:cs="Arial"/>
          <w:b/>
          <w:sz w:val="22"/>
          <w:szCs w:val="22"/>
          <w:u w:val="single"/>
        </w:rPr>
        <w:t>4 MARCH 2022</w:t>
      </w:r>
    </w:p>
    <w:p w:rsidR="003D56C1" w:rsidRDefault="00361A62" w:rsidP="00737836">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7C1B75">
        <w:rPr>
          <w:rFonts w:ascii="Arial" w:hAnsi="Arial" w:cs="Arial"/>
          <w:b/>
          <w:sz w:val="22"/>
          <w:szCs w:val="22"/>
          <w:u w:val="single"/>
        </w:rPr>
        <w:t>6</w:t>
      </w:r>
      <w:r w:rsidRPr="00C36A1F">
        <w:rPr>
          <w:rFonts w:ascii="Arial" w:hAnsi="Arial" w:cs="Arial"/>
          <w:b/>
          <w:sz w:val="22"/>
          <w:szCs w:val="22"/>
          <w:u w:val="single"/>
        </w:rPr>
        <w:t>)</w:t>
      </w:r>
    </w:p>
    <w:p w:rsidR="00737836" w:rsidRPr="00737836" w:rsidRDefault="00737836" w:rsidP="00737836">
      <w:pPr>
        <w:tabs>
          <w:tab w:val="left" w:pos="1418"/>
        </w:tabs>
        <w:jc w:val="both"/>
        <w:rPr>
          <w:rFonts w:ascii="Arial" w:hAnsi="Arial" w:cs="Arial"/>
          <w:b/>
          <w:sz w:val="22"/>
          <w:szCs w:val="22"/>
          <w:u w:val="single"/>
        </w:rPr>
      </w:pPr>
    </w:p>
    <w:p w:rsidR="00D02012" w:rsidRPr="006D02AF" w:rsidRDefault="00D02012" w:rsidP="00D02012">
      <w:pPr>
        <w:spacing w:before="100" w:beforeAutospacing="1" w:after="100" w:afterAutospacing="1"/>
        <w:ind w:left="720" w:hanging="720"/>
        <w:jc w:val="both"/>
        <w:outlineLvl w:val="0"/>
        <w:rPr>
          <w:b/>
        </w:rPr>
      </w:pPr>
      <w:r w:rsidRPr="00D02012">
        <w:rPr>
          <w:rFonts w:ascii="Arial" w:hAnsi="Arial" w:cs="Arial"/>
          <w:b/>
        </w:rPr>
        <w:t>618.</w:t>
      </w:r>
      <w:r w:rsidRPr="00D02012">
        <w:rPr>
          <w:rFonts w:ascii="Arial" w:hAnsi="Arial" w:cs="Arial"/>
          <w:b/>
        </w:rPr>
        <w:tab/>
        <w:t xml:space="preserve">Mrs M R </w:t>
      </w:r>
      <w:proofErr w:type="spellStart"/>
      <w:r w:rsidRPr="00D02012">
        <w:rPr>
          <w:rFonts w:ascii="Arial" w:hAnsi="Arial" w:cs="Arial"/>
          <w:b/>
        </w:rPr>
        <w:t>Mohlala</w:t>
      </w:r>
      <w:proofErr w:type="spellEnd"/>
      <w:r w:rsidRPr="00D02012">
        <w:rPr>
          <w:rFonts w:ascii="Arial" w:hAnsi="Arial" w:cs="Arial"/>
          <w:b/>
        </w:rPr>
        <w:t xml:space="preserve"> (EFF) to ask the Minister of Water and Sanitation</w:t>
      </w:r>
      <w:r w:rsidRPr="006D02AF">
        <w:rPr>
          <w:b/>
        </w:rPr>
        <w:t>:</w:t>
      </w:r>
    </w:p>
    <w:p w:rsidR="00D02012" w:rsidRPr="009846E3" w:rsidRDefault="00D02012" w:rsidP="00D02012">
      <w:pPr>
        <w:spacing w:before="100" w:beforeAutospacing="1" w:after="100" w:afterAutospacing="1"/>
        <w:ind w:left="720"/>
        <w:jc w:val="both"/>
        <w:outlineLvl w:val="0"/>
        <w:rPr>
          <w:rFonts w:ascii="Arial" w:hAnsi="Arial" w:cs="Arial"/>
          <w:sz w:val="22"/>
          <w:szCs w:val="22"/>
        </w:rPr>
      </w:pPr>
      <w:r w:rsidRPr="009846E3">
        <w:rPr>
          <w:rFonts w:ascii="Arial" w:hAnsi="Arial" w:cs="Arial"/>
          <w:sz w:val="22"/>
          <w:szCs w:val="22"/>
        </w:rPr>
        <w:t>With reference to the financial component of the establishment of the National Water Resources Infrastructure Agency (NWRIA), how will (a) the Presidential Infrastructure Fund and (b) loans from the Development Bank of Southern Africa complement the work of the NWRIA?</w:t>
      </w:r>
      <w:r w:rsidRPr="009846E3">
        <w:rPr>
          <w:rFonts w:ascii="Arial" w:hAnsi="Arial" w:cs="Arial"/>
          <w:sz w:val="22"/>
          <w:szCs w:val="22"/>
        </w:rPr>
        <w:tab/>
      </w:r>
      <w:r w:rsidRPr="009846E3">
        <w:rPr>
          <w:rFonts w:ascii="Arial" w:hAnsi="Arial" w:cs="Arial"/>
          <w:sz w:val="22"/>
          <w:szCs w:val="22"/>
        </w:rPr>
        <w:tab/>
      </w:r>
      <w:r w:rsidRPr="009846E3">
        <w:rPr>
          <w:rFonts w:ascii="Arial" w:hAnsi="Arial" w:cs="Arial"/>
          <w:sz w:val="22"/>
          <w:szCs w:val="22"/>
        </w:rPr>
        <w:tab/>
      </w:r>
      <w:r w:rsidRPr="009846E3">
        <w:rPr>
          <w:rFonts w:ascii="Arial" w:hAnsi="Arial" w:cs="Arial"/>
          <w:sz w:val="22"/>
          <w:szCs w:val="22"/>
        </w:rPr>
        <w:tab/>
      </w:r>
      <w:r w:rsidRPr="009846E3">
        <w:rPr>
          <w:rFonts w:ascii="Arial" w:hAnsi="Arial" w:cs="Arial"/>
          <w:sz w:val="22"/>
          <w:szCs w:val="22"/>
        </w:rPr>
        <w:tab/>
      </w:r>
      <w:r w:rsidRPr="009846E3">
        <w:rPr>
          <w:rFonts w:ascii="Arial" w:hAnsi="Arial" w:cs="Arial"/>
          <w:sz w:val="22"/>
          <w:szCs w:val="22"/>
        </w:rPr>
        <w:tab/>
      </w:r>
      <w:r w:rsidRPr="009846E3">
        <w:rPr>
          <w:rFonts w:ascii="Arial" w:hAnsi="Arial" w:cs="Arial"/>
          <w:sz w:val="22"/>
          <w:szCs w:val="22"/>
        </w:rPr>
        <w:tab/>
      </w:r>
      <w:r w:rsidRPr="009846E3">
        <w:rPr>
          <w:rFonts w:ascii="Arial" w:hAnsi="Arial" w:cs="Arial"/>
          <w:sz w:val="22"/>
          <w:szCs w:val="22"/>
        </w:rPr>
        <w:tab/>
      </w:r>
    </w:p>
    <w:p w:rsidR="00D02012" w:rsidRPr="009846E3" w:rsidRDefault="00D02012" w:rsidP="00D02012">
      <w:pPr>
        <w:spacing w:before="100" w:beforeAutospacing="1" w:after="100" w:afterAutospacing="1"/>
        <w:ind w:left="720"/>
        <w:jc w:val="right"/>
        <w:outlineLvl w:val="0"/>
        <w:rPr>
          <w:rFonts w:ascii="Arial" w:hAnsi="Arial" w:cs="Arial"/>
          <w:b/>
          <w:sz w:val="20"/>
          <w:szCs w:val="20"/>
        </w:rPr>
      </w:pPr>
      <w:r w:rsidRPr="009846E3">
        <w:rPr>
          <w:rFonts w:ascii="Arial" w:hAnsi="Arial" w:cs="Arial"/>
          <w:sz w:val="16"/>
          <w:szCs w:val="16"/>
        </w:rPr>
        <w:t>NW751E</w:t>
      </w:r>
    </w:p>
    <w:p w:rsidR="003D56C1" w:rsidRPr="00737836" w:rsidRDefault="00737836" w:rsidP="00737836">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361A62" w:rsidRDefault="008C4636" w:rsidP="007C1B75">
      <w:pPr>
        <w:tabs>
          <w:tab w:val="left" w:pos="540"/>
          <w:tab w:val="left" w:pos="709"/>
        </w:tabs>
        <w:rPr>
          <w:rFonts w:ascii="Arial" w:hAnsi="Arial" w:cs="Arial"/>
          <w:b/>
          <w:sz w:val="22"/>
          <w:szCs w:val="22"/>
        </w:rPr>
      </w:pPr>
      <w:r>
        <w:rPr>
          <w:rFonts w:ascii="Arial" w:hAnsi="Arial" w:cs="Arial"/>
          <w:b/>
          <w:sz w:val="22"/>
          <w:szCs w:val="22"/>
        </w:rPr>
        <w:tab/>
      </w:r>
    </w:p>
    <w:p w:rsidR="007C1B75" w:rsidRDefault="00580B2C" w:rsidP="007C1B75">
      <w:pPr>
        <w:tabs>
          <w:tab w:val="left" w:pos="540"/>
          <w:tab w:val="left" w:pos="709"/>
        </w:tabs>
        <w:rPr>
          <w:rFonts w:ascii="Arial" w:hAnsi="Arial" w:cs="Arial"/>
          <w:b/>
          <w:sz w:val="22"/>
          <w:szCs w:val="22"/>
        </w:rPr>
      </w:pPr>
      <w:r>
        <w:rPr>
          <w:rFonts w:ascii="Arial" w:hAnsi="Arial" w:cs="Arial"/>
          <w:b/>
          <w:sz w:val="22"/>
          <w:szCs w:val="22"/>
        </w:rPr>
        <w:tab/>
      </w:r>
      <w:r w:rsidR="007C1B75">
        <w:rPr>
          <w:rFonts w:ascii="Arial" w:hAnsi="Arial" w:cs="Arial"/>
          <w:b/>
          <w:sz w:val="22"/>
          <w:szCs w:val="22"/>
        </w:rPr>
        <w:t xml:space="preserve">MINISTER OF WATER AND SANITATION </w:t>
      </w:r>
    </w:p>
    <w:p w:rsidR="007C1B75" w:rsidRDefault="007C1B75" w:rsidP="007C1B75">
      <w:pPr>
        <w:tabs>
          <w:tab w:val="left" w:pos="540"/>
          <w:tab w:val="left" w:pos="709"/>
        </w:tabs>
        <w:rPr>
          <w:rFonts w:ascii="Arial" w:hAnsi="Arial" w:cs="Arial"/>
          <w:b/>
          <w:sz w:val="22"/>
          <w:szCs w:val="22"/>
        </w:rPr>
      </w:pPr>
    </w:p>
    <w:p w:rsidR="00580B2C" w:rsidRDefault="00580B2C" w:rsidP="009846E3">
      <w:pPr>
        <w:tabs>
          <w:tab w:val="left" w:pos="540"/>
          <w:tab w:val="left" w:pos="709"/>
        </w:tabs>
        <w:ind w:left="540"/>
        <w:jc w:val="both"/>
        <w:rPr>
          <w:rFonts w:ascii="Arial" w:hAnsi="Arial" w:cs="Arial"/>
          <w:bCs/>
          <w:sz w:val="22"/>
          <w:szCs w:val="22"/>
        </w:rPr>
      </w:pPr>
      <w:r>
        <w:rPr>
          <w:rFonts w:ascii="Arial" w:hAnsi="Arial" w:cs="Arial"/>
          <w:bCs/>
          <w:sz w:val="22"/>
          <w:szCs w:val="22"/>
        </w:rPr>
        <w:t>South Africa</w:t>
      </w:r>
      <w:r w:rsidR="00EE5786" w:rsidRPr="00EE5786">
        <w:rPr>
          <w:rFonts w:ascii="Arial" w:hAnsi="Arial" w:cs="Arial"/>
          <w:bCs/>
          <w:sz w:val="22"/>
          <w:szCs w:val="22"/>
        </w:rPr>
        <w:t xml:space="preserve"> requires an ongoing and sustained multiple water resource infrastructure build programme, in addition to effectively operating and maintained existing assets. However, due to fiscal constraints, DWS cannot</w:t>
      </w:r>
      <w:r>
        <w:rPr>
          <w:rFonts w:ascii="Arial" w:hAnsi="Arial" w:cs="Arial"/>
          <w:bCs/>
          <w:sz w:val="22"/>
          <w:szCs w:val="22"/>
        </w:rPr>
        <w:t xml:space="preserve"> only</w:t>
      </w:r>
      <w:r w:rsidR="00EE5786" w:rsidRPr="00EE5786">
        <w:rPr>
          <w:rFonts w:ascii="Arial" w:hAnsi="Arial" w:cs="Arial"/>
          <w:bCs/>
          <w:sz w:val="22"/>
          <w:szCs w:val="22"/>
        </w:rPr>
        <w:t xml:space="preserve"> rely on fiscal support to develop the required infrastructure especially for the implementation of the National Water and Sanitation Master Plan. </w:t>
      </w:r>
    </w:p>
    <w:p w:rsidR="00580B2C" w:rsidRDefault="00580B2C" w:rsidP="00EE5786">
      <w:pPr>
        <w:tabs>
          <w:tab w:val="left" w:pos="540"/>
          <w:tab w:val="left" w:pos="709"/>
        </w:tabs>
        <w:jc w:val="both"/>
        <w:rPr>
          <w:rFonts w:ascii="Arial" w:hAnsi="Arial" w:cs="Arial"/>
          <w:bCs/>
          <w:sz w:val="22"/>
          <w:szCs w:val="22"/>
        </w:rPr>
      </w:pPr>
    </w:p>
    <w:p w:rsidR="009846E3" w:rsidRDefault="00EE5786" w:rsidP="00580B2C">
      <w:pPr>
        <w:tabs>
          <w:tab w:val="left" w:pos="540"/>
          <w:tab w:val="left" w:pos="709"/>
        </w:tabs>
        <w:ind w:left="540"/>
        <w:jc w:val="both"/>
        <w:rPr>
          <w:rFonts w:ascii="Arial" w:hAnsi="Arial" w:cs="Arial"/>
          <w:bCs/>
          <w:sz w:val="22"/>
          <w:szCs w:val="22"/>
        </w:rPr>
      </w:pPr>
      <w:r w:rsidRPr="00EE5786">
        <w:rPr>
          <w:rFonts w:ascii="Arial" w:hAnsi="Arial" w:cs="Arial"/>
          <w:bCs/>
          <w:sz w:val="22"/>
          <w:szCs w:val="22"/>
        </w:rPr>
        <w:t xml:space="preserve">The </w:t>
      </w:r>
      <w:r w:rsidR="00580B2C" w:rsidRPr="00F42E5F">
        <w:rPr>
          <w:rFonts w:ascii="Arial" w:hAnsi="Arial" w:cs="Arial"/>
          <w:sz w:val="22"/>
          <w:szCs w:val="22"/>
        </w:rPr>
        <w:t>National Water Resources Infrastructure Agency</w:t>
      </w:r>
      <w:r w:rsidR="00580B2C" w:rsidRPr="00EE5786">
        <w:rPr>
          <w:rFonts w:ascii="Arial" w:hAnsi="Arial" w:cs="Arial"/>
          <w:bCs/>
          <w:sz w:val="22"/>
          <w:szCs w:val="22"/>
        </w:rPr>
        <w:t xml:space="preserve"> </w:t>
      </w:r>
      <w:r w:rsidR="00580B2C">
        <w:rPr>
          <w:rFonts w:ascii="Arial" w:hAnsi="Arial" w:cs="Arial"/>
          <w:bCs/>
          <w:sz w:val="22"/>
          <w:szCs w:val="22"/>
        </w:rPr>
        <w:t>(</w:t>
      </w:r>
      <w:r w:rsidRPr="00EE5786">
        <w:rPr>
          <w:rFonts w:ascii="Arial" w:hAnsi="Arial" w:cs="Arial"/>
          <w:bCs/>
          <w:sz w:val="22"/>
          <w:szCs w:val="22"/>
        </w:rPr>
        <w:t>NWRIA</w:t>
      </w:r>
      <w:r w:rsidR="00580B2C">
        <w:rPr>
          <w:rFonts w:ascii="Arial" w:hAnsi="Arial" w:cs="Arial"/>
          <w:bCs/>
          <w:sz w:val="22"/>
          <w:szCs w:val="22"/>
        </w:rPr>
        <w:t>)</w:t>
      </w:r>
      <w:r w:rsidRPr="00EE5786">
        <w:rPr>
          <w:rFonts w:ascii="Arial" w:hAnsi="Arial" w:cs="Arial"/>
          <w:bCs/>
          <w:sz w:val="22"/>
          <w:szCs w:val="22"/>
        </w:rPr>
        <w:t xml:space="preserve"> would be better positioned than the </w:t>
      </w:r>
      <w:r w:rsidR="00875AF7">
        <w:rPr>
          <w:rFonts w:ascii="Arial" w:hAnsi="Arial" w:cs="Arial"/>
          <w:bCs/>
          <w:sz w:val="22"/>
          <w:szCs w:val="22"/>
        </w:rPr>
        <w:t>D</w:t>
      </w:r>
      <w:r w:rsidRPr="00EE5786">
        <w:rPr>
          <w:rFonts w:ascii="Arial" w:hAnsi="Arial" w:cs="Arial"/>
          <w:bCs/>
          <w:sz w:val="22"/>
          <w:szCs w:val="22"/>
        </w:rPr>
        <w:t>epartment</w:t>
      </w:r>
      <w:r w:rsidR="00875AF7">
        <w:rPr>
          <w:rFonts w:ascii="Arial" w:hAnsi="Arial" w:cs="Arial"/>
          <w:bCs/>
          <w:sz w:val="22"/>
          <w:szCs w:val="22"/>
        </w:rPr>
        <w:t xml:space="preserve"> of Water and S</w:t>
      </w:r>
      <w:r w:rsidR="0080216C">
        <w:rPr>
          <w:rFonts w:ascii="Arial" w:hAnsi="Arial" w:cs="Arial"/>
          <w:bCs/>
          <w:sz w:val="22"/>
          <w:szCs w:val="22"/>
        </w:rPr>
        <w:t>a</w:t>
      </w:r>
      <w:r w:rsidR="00875AF7">
        <w:rPr>
          <w:rFonts w:ascii="Arial" w:hAnsi="Arial" w:cs="Arial"/>
          <w:bCs/>
          <w:sz w:val="22"/>
          <w:szCs w:val="22"/>
        </w:rPr>
        <w:t>nitation</w:t>
      </w:r>
      <w:r w:rsidRPr="00EE5786">
        <w:rPr>
          <w:rFonts w:ascii="Arial" w:hAnsi="Arial" w:cs="Arial"/>
          <w:bCs/>
          <w:sz w:val="22"/>
          <w:szCs w:val="22"/>
        </w:rPr>
        <w:t xml:space="preserve"> to raise funds from sources other than the fiscus</w:t>
      </w:r>
      <w:r w:rsidR="00580B2C" w:rsidRPr="00580B2C">
        <w:rPr>
          <w:rFonts w:ascii="Arial" w:hAnsi="Arial" w:cs="Arial"/>
          <w:bCs/>
          <w:sz w:val="22"/>
          <w:szCs w:val="22"/>
        </w:rPr>
        <w:t xml:space="preserve"> </w:t>
      </w:r>
      <w:r w:rsidR="00580B2C" w:rsidRPr="00EE5786">
        <w:rPr>
          <w:rFonts w:ascii="Arial" w:hAnsi="Arial" w:cs="Arial"/>
          <w:bCs/>
          <w:sz w:val="22"/>
          <w:szCs w:val="22"/>
        </w:rPr>
        <w:t xml:space="preserve">and </w:t>
      </w:r>
      <w:r w:rsidR="00580B2C">
        <w:rPr>
          <w:rFonts w:ascii="Arial" w:hAnsi="Arial" w:cs="Arial"/>
          <w:bCs/>
          <w:sz w:val="22"/>
          <w:szCs w:val="22"/>
        </w:rPr>
        <w:t xml:space="preserve">be able to </w:t>
      </w:r>
      <w:r w:rsidR="00580B2C" w:rsidRPr="00EE5786">
        <w:rPr>
          <w:rFonts w:ascii="Arial" w:hAnsi="Arial" w:cs="Arial"/>
          <w:bCs/>
          <w:sz w:val="22"/>
          <w:szCs w:val="22"/>
        </w:rPr>
        <w:t>seek lines of credit with international multilateral institutions</w:t>
      </w:r>
      <w:r w:rsidR="0080216C">
        <w:rPr>
          <w:rFonts w:ascii="Arial" w:hAnsi="Arial" w:cs="Arial"/>
          <w:bCs/>
          <w:sz w:val="22"/>
          <w:szCs w:val="22"/>
        </w:rPr>
        <w:t>.</w:t>
      </w:r>
      <w:r w:rsidRPr="00EE5786">
        <w:rPr>
          <w:rFonts w:ascii="Arial" w:hAnsi="Arial" w:cs="Arial"/>
          <w:bCs/>
          <w:sz w:val="22"/>
          <w:szCs w:val="22"/>
        </w:rPr>
        <w:t xml:space="preserve"> These</w:t>
      </w:r>
      <w:r w:rsidR="00580B2C">
        <w:rPr>
          <w:rFonts w:ascii="Arial" w:hAnsi="Arial" w:cs="Arial"/>
          <w:bCs/>
          <w:sz w:val="22"/>
          <w:szCs w:val="22"/>
        </w:rPr>
        <w:t xml:space="preserve"> </w:t>
      </w:r>
      <w:r w:rsidRPr="00EE5786">
        <w:rPr>
          <w:rFonts w:ascii="Arial" w:hAnsi="Arial" w:cs="Arial"/>
          <w:bCs/>
          <w:sz w:val="22"/>
          <w:szCs w:val="22"/>
        </w:rPr>
        <w:t xml:space="preserve">will </w:t>
      </w:r>
      <w:r w:rsidR="00DB3C72" w:rsidRPr="00EE5786">
        <w:rPr>
          <w:rFonts w:ascii="Arial" w:hAnsi="Arial" w:cs="Arial"/>
          <w:bCs/>
          <w:sz w:val="22"/>
          <w:szCs w:val="22"/>
        </w:rPr>
        <w:t>include</w:t>
      </w:r>
      <w:r w:rsidRPr="00EE5786">
        <w:rPr>
          <w:rFonts w:ascii="Arial" w:hAnsi="Arial" w:cs="Arial"/>
          <w:bCs/>
          <w:sz w:val="22"/>
          <w:szCs w:val="22"/>
        </w:rPr>
        <w:t xml:space="preserve"> commercial banks</w:t>
      </w:r>
      <w:r w:rsidR="00580B2C">
        <w:rPr>
          <w:rFonts w:ascii="Arial" w:hAnsi="Arial" w:cs="Arial"/>
          <w:bCs/>
          <w:sz w:val="22"/>
          <w:szCs w:val="22"/>
        </w:rPr>
        <w:t xml:space="preserve"> and</w:t>
      </w:r>
      <w:r w:rsidRPr="00EE5786">
        <w:rPr>
          <w:rFonts w:ascii="Arial" w:hAnsi="Arial" w:cs="Arial"/>
          <w:bCs/>
          <w:sz w:val="22"/>
          <w:szCs w:val="22"/>
        </w:rPr>
        <w:t xml:space="preserve"> development finance institutions </w:t>
      </w:r>
      <w:r w:rsidR="0080216C">
        <w:rPr>
          <w:rFonts w:ascii="Arial" w:hAnsi="Arial" w:cs="Arial"/>
          <w:bCs/>
          <w:sz w:val="22"/>
          <w:szCs w:val="22"/>
        </w:rPr>
        <w:t xml:space="preserve">such as </w:t>
      </w:r>
      <w:r w:rsidRPr="00EE5786">
        <w:rPr>
          <w:rFonts w:ascii="Arial" w:hAnsi="Arial" w:cs="Arial"/>
          <w:bCs/>
          <w:sz w:val="22"/>
          <w:szCs w:val="22"/>
        </w:rPr>
        <w:t xml:space="preserve">the Development Bank of Southern Africa (DBSA).  </w:t>
      </w:r>
    </w:p>
    <w:p w:rsidR="00EE5786" w:rsidRPr="00EE5786" w:rsidRDefault="00A51410" w:rsidP="00DB3C72">
      <w:pPr>
        <w:tabs>
          <w:tab w:val="left" w:pos="540"/>
          <w:tab w:val="left" w:pos="709"/>
        </w:tabs>
        <w:jc w:val="both"/>
        <w:rPr>
          <w:rFonts w:ascii="Arial" w:hAnsi="Arial" w:cs="Arial"/>
          <w:bCs/>
          <w:sz w:val="22"/>
          <w:szCs w:val="22"/>
        </w:rPr>
      </w:pPr>
      <w:r>
        <w:rPr>
          <w:rFonts w:ascii="Arial" w:hAnsi="Arial" w:cs="Arial"/>
          <w:bCs/>
          <w:sz w:val="22"/>
          <w:szCs w:val="22"/>
        </w:rPr>
        <w:t xml:space="preserve">The NWRIA will consider a hybrid model when it comes to infrastructure funding, </w:t>
      </w:r>
      <w:r w:rsidR="00C83AB9">
        <w:rPr>
          <w:rFonts w:ascii="Arial" w:hAnsi="Arial" w:cs="Arial"/>
          <w:bCs/>
          <w:sz w:val="22"/>
          <w:szCs w:val="22"/>
        </w:rPr>
        <w:t>which will</w:t>
      </w:r>
      <w:r>
        <w:rPr>
          <w:rFonts w:ascii="Arial" w:hAnsi="Arial" w:cs="Arial"/>
          <w:bCs/>
          <w:sz w:val="22"/>
          <w:szCs w:val="22"/>
        </w:rPr>
        <w:t xml:space="preserve"> also include t</w:t>
      </w:r>
      <w:r w:rsidR="00EE5786" w:rsidRPr="00EE5786">
        <w:rPr>
          <w:rFonts w:ascii="Arial" w:hAnsi="Arial" w:cs="Arial"/>
          <w:bCs/>
          <w:sz w:val="22"/>
          <w:szCs w:val="22"/>
        </w:rPr>
        <w:t xml:space="preserve">he Presidential </w:t>
      </w:r>
      <w:r w:rsidR="00D44567">
        <w:rPr>
          <w:rFonts w:ascii="Arial" w:hAnsi="Arial" w:cs="Arial"/>
          <w:bCs/>
          <w:sz w:val="22"/>
          <w:szCs w:val="22"/>
        </w:rPr>
        <w:t>Infrastructure F</w:t>
      </w:r>
      <w:r w:rsidR="00EE5786" w:rsidRPr="00EE5786">
        <w:rPr>
          <w:rFonts w:ascii="Arial" w:hAnsi="Arial" w:cs="Arial"/>
          <w:bCs/>
          <w:sz w:val="22"/>
          <w:szCs w:val="22"/>
        </w:rPr>
        <w:t>und</w:t>
      </w:r>
      <w:r>
        <w:rPr>
          <w:rFonts w:ascii="Arial" w:hAnsi="Arial" w:cs="Arial"/>
          <w:bCs/>
          <w:sz w:val="22"/>
          <w:szCs w:val="22"/>
        </w:rPr>
        <w:t xml:space="preserve">. </w:t>
      </w:r>
      <w:r w:rsidR="00EE5786" w:rsidRPr="00EE5786">
        <w:rPr>
          <w:rFonts w:ascii="Arial" w:hAnsi="Arial" w:cs="Arial"/>
          <w:bCs/>
          <w:sz w:val="22"/>
          <w:szCs w:val="22"/>
        </w:rPr>
        <w:t xml:space="preserve"> Based on its PFMA listing and authority, credit rating </w:t>
      </w:r>
      <w:r w:rsidR="00EE5786" w:rsidRPr="00EE5786">
        <w:rPr>
          <w:rFonts w:ascii="Arial" w:hAnsi="Arial" w:cs="Arial"/>
          <w:bCs/>
          <w:sz w:val="22"/>
          <w:szCs w:val="22"/>
        </w:rPr>
        <w:lastRenderedPageBreak/>
        <w:t xml:space="preserve">and condition of assets, the NWRIA </w:t>
      </w:r>
      <w:r w:rsidR="00D44567">
        <w:rPr>
          <w:rFonts w:ascii="Arial" w:hAnsi="Arial" w:cs="Arial"/>
          <w:bCs/>
          <w:sz w:val="22"/>
          <w:szCs w:val="22"/>
        </w:rPr>
        <w:t xml:space="preserve">would be </w:t>
      </w:r>
      <w:r>
        <w:rPr>
          <w:rFonts w:ascii="Arial" w:hAnsi="Arial" w:cs="Arial"/>
          <w:bCs/>
          <w:sz w:val="22"/>
          <w:szCs w:val="22"/>
        </w:rPr>
        <w:t>able</w:t>
      </w:r>
      <w:r w:rsidR="00D44567">
        <w:rPr>
          <w:rFonts w:ascii="Arial" w:hAnsi="Arial" w:cs="Arial"/>
          <w:bCs/>
          <w:sz w:val="22"/>
          <w:szCs w:val="22"/>
        </w:rPr>
        <w:t xml:space="preserve"> to</w:t>
      </w:r>
      <w:r w:rsidR="00EE5786" w:rsidRPr="00EE5786">
        <w:rPr>
          <w:rFonts w:ascii="Arial" w:hAnsi="Arial" w:cs="Arial"/>
          <w:bCs/>
          <w:sz w:val="22"/>
          <w:szCs w:val="22"/>
        </w:rPr>
        <w:t xml:space="preserve"> raise commercial and development finance, domestic and internationa</w:t>
      </w:r>
      <w:r w:rsidR="0080216C">
        <w:rPr>
          <w:rFonts w:ascii="Arial" w:hAnsi="Arial" w:cs="Arial"/>
          <w:bCs/>
          <w:sz w:val="22"/>
          <w:szCs w:val="22"/>
        </w:rPr>
        <w:t>l markets.</w:t>
      </w:r>
      <w:r w:rsidR="00C83AB9">
        <w:rPr>
          <w:rFonts w:ascii="Arial" w:hAnsi="Arial" w:cs="Arial"/>
          <w:bCs/>
          <w:sz w:val="22"/>
          <w:szCs w:val="22"/>
        </w:rPr>
        <w:t xml:space="preserve"> </w:t>
      </w:r>
      <w:r w:rsidR="00884D07">
        <w:rPr>
          <w:rFonts w:ascii="Arial" w:hAnsi="Arial" w:cs="Arial"/>
          <w:bCs/>
          <w:sz w:val="22"/>
          <w:szCs w:val="22"/>
        </w:rPr>
        <w:t xml:space="preserve">The </w:t>
      </w:r>
      <w:r w:rsidR="00EE5786" w:rsidRPr="00EE5786">
        <w:rPr>
          <w:rFonts w:ascii="Arial" w:hAnsi="Arial" w:cs="Arial"/>
          <w:bCs/>
          <w:sz w:val="22"/>
          <w:szCs w:val="22"/>
        </w:rPr>
        <w:t xml:space="preserve">DWS will continue engagements with the Infrastructure Fund with the aim of identifying projects that could be financed through the </w:t>
      </w:r>
      <w:r w:rsidR="00884D07">
        <w:rPr>
          <w:rFonts w:ascii="Arial" w:hAnsi="Arial" w:cs="Arial"/>
          <w:bCs/>
          <w:sz w:val="22"/>
          <w:szCs w:val="22"/>
        </w:rPr>
        <w:t>Fund.</w:t>
      </w:r>
      <w:r w:rsidR="00EE5786" w:rsidRPr="00EE5786">
        <w:rPr>
          <w:rFonts w:ascii="Arial" w:hAnsi="Arial" w:cs="Arial"/>
          <w:bCs/>
          <w:sz w:val="22"/>
          <w:szCs w:val="22"/>
        </w:rPr>
        <w:t xml:space="preserve"> </w:t>
      </w:r>
    </w:p>
    <w:p w:rsidR="00B421B8" w:rsidRPr="00B421B8" w:rsidRDefault="00B421B8" w:rsidP="00B421B8">
      <w:pPr>
        <w:tabs>
          <w:tab w:val="left" w:pos="540"/>
          <w:tab w:val="left" w:pos="709"/>
        </w:tabs>
        <w:jc w:val="both"/>
        <w:rPr>
          <w:rFonts w:ascii="Arial" w:hAnsi="Arial" w:cs="Arial"/>
          <w:bCs/>
          <w:sz w:val="22"/>
          <w:szCs w:val="22"/>
        </w:rPr>
      </w:pPr>
    </w:p>
    <w:p w:rsidR="007C1B75" w:rsidRPr="00B421B8" w:rsidRDefault="007C1B75" w:rsidP="00B421B8">
      <w:pPr>
        <w:tabs>
          <w:tab w:val="left" w:pos="540"/>
          <w:tab w:val="left" w:pos="709"/>
        </w:tabs>
        <w:jc w:val="both"/>
        <w:rPr>
          <w:rFonts w:ascii="Arial" w:hAnsi="Arial" w:cs="Arial"/>
          <w:bCs/>
          <w:sz w:val="22"/>
          <w:szCs w:val="22"/>
        </w:rPr>
      </w:pPr>
    </w:p>
    <w:p w:rsidR="007C1B75" w:rsidRDefault="007C1B75" w:rsidP="00B421B8">
      <w:pPr>
        <w:tabs>
          <w:tab w:val="left" w:pos="540"/>
          <w:tab w:val="left" w:pos="709"/>
        </w:tabs>
        <w:jc w:val="both"/>
        <w:rPr>
          <w:rFonts w:ascii="Arial" w:hAnsi="Arial" w:cs="Arial"/>
          <w:b/>
          <w:sz w:val="22"/>
          <w:szCs w:val="22"/>
        </w:rPr>
      </w:pPr>
    </w:p>
    <w:p w:rsidR="007C1B75" w:rsidRDefault="007C1B75" w:rsidP="00B421B8">
      <w:pPr>
        <w:tabs>
          <w:tab w:val="left" w:pos="540"/>
          <w:tab w:val="left" w:pos="709"/>
        </w:tabs>
        <w:jc w:val="both"/>
        <w:rPr>
          <w:rFonts w:ascii="Arial" w:hAnsi="Arial" w:cs="Arial"/>
          <w:b/>
          <w:sz w:val="22"/>
          <w:szCs w:val="22"/>
        </w:rPr>
      </w:pPr>
    </w:p>
    <w:p w:rsidR="007C1B75" w:rsidRDefault="007C1B75" w:rsidP="007C1B75">
      <w:pPr>
        <w:tabs>
          <w:tab w:val="left" w:pos="540"/>
          <w:tab w:val="left" w:pos="709"/>
        </w:tabs>
        <w:rPr>
          <w:rFonts w:ascii="Arial" w:hAnsi="Arial" w:cs="Arial"/>
          <w:b/>
          <w:sz w:val="22"/>
          <w:szCs w:val="22"/>
        </w:rPr>
      </w:pPr>
    </w:p>
    <w:p w:rsidR="007C1B75" w:rsidRPr="00CD3258" w:rsidRDefault="007C1B75" w:rsidP="007C1B75">
      <w:pPr>
        <w:tabs>
          <w:tab w:val="left" w:pos="540"/>
          <w:tab w:val="left" w:pos="709"/>
        </w:tabs>
        <w:rPr>
          <w:rFonts w:ascii="Arial" w:hAnsi="Arial" w:cs="Arial"/>
          <w:b/>
          <w:bCs/>
          <w:sz w:val="22"/>
          <w:szCs w:val="22"/>
          <w:lang w:val="pt-BR"/>
        </w:rPr>
      </w:pPr>
    </w:p>
    <w:p w:rsidR="00361A62" w:rsidRPr="00990959" w:rsidRDefault="00361A62"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8C4636" w:rsidRDefault="008C4636" w:rsidP="00361A62">
      <w:pPr>
        <w:jc w:val="both"/>
        <w:rPr>
          <w:rFonts w:ascii="Arial" w:hAnsi="Arial" w:cs="Arial"/>
          <w:b/>
          <w:sz w:val="22"/>
          <w:szCs w:val="22"/>
        </w:rPr>
      </w:pPr>
    </w:p>
    <w:sectPr w:rsidR="008C4636"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69" w:rsidRDefault="008C0C69" w:rsidP="00B425C7">
      <w:r>
        <w:separator/>
      </w:r>
    </w:p>
  </w:endnote>
  <w:endnote w:type="continuationSeparator" w:id="0">
    <w:p w:rsidR="008C0C69" w:rsidRDefault="008C0C69"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05" w:rsidRPr="00870FDE" w:rsidRDefault="00883D05" w:rsidP="00B425C7">
    <w:pPr>
      <w:pStyle w:val="Footer"/>
      <w:rPr>
        <w:rFonts w:ascii="Arial" w:hAnsi="Arial" w:cs="Arial"/>
        <w:sz w:val="14"/>
        <w:szCs w:val="14"/>
      </w:rPr>
    </w:pPr>
    <w:r w:rsidRPr="00990959">
      <w:rPr>
        <w:rFonts w:ascii="Arial" w:hAnsi="Arial" w:cs="Arial"/>
        <w:sz w:val="16"/>
        <w:szCs w:val="16"/>
      </w:rPr>
      <w:t xml:space="preserve">NATIONAL </w:t>
    </w:r>
    <w:r>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Pr>
        <w:rFonts w:ascii="Arial" w:hAnsi="Arial" w:cs="Arial"/>
        <w:sz w:val="16"/>
        <w:szCs w:val="16"/>
      </w:rPr>
      <w:t xml:space="preserve"> </w:t>
    </w:r>
    <w:r w:rsidR="00D02012">
      <w:rPr>
        <w:rFonts w:ascii="Arial" w:hAnsi="Arial" w:cs="Arial"/>
        <w:sz w:val="16"/>
        <w:szCs w:val="16"/>
      </w:rPr>
      <w:t>618</w:t>
    </w:r>
    <w:r>
      <w:rPr>
        <w:rFonts w:ascii="Arial" w:hAnsi="Arial" w:cs="Arial"/>
        <w:sz w:val="16"/>
        <w:szCs w:val="16"/>
      </w:rPr>
      <w:tab/>
      <w:t>NW</w:t>
    </w:r>
    <w:r w:rsidR="00D02012">
      <w:rPr>
        <w:rFonts w:ascii="Arial" w:hAnsi="Arial" w:cs="Arial"/>
        <w:sz w:val="16"/>
        <w:szCs w:val="16"/>
      </w:rPr>
      <w:t>751</w:t>
    </w:r>
    <w:r>
      <w:rPr>
        <w:rFonts w:ascii="Arial" w:hAnsi="Arial" w:cs="Arial"/>
        <w:sz w:val="16"/>
        <w:szCs w:val="16"/>
      </w:rPr>
      <w:t>E</w:t>
    </w:r>
  </w:p>
  <w:p w:rsidR="00883D05" w:rsidRPr="00990959" w:rsidRDefault="00883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69" w:rsidRDefault="008C0C69" w:rsidP="00B425C7">
      <w:r>
        <w:separator/>
      </w:r>
    </w:p>
  </w:footnote>
  <w:footnote w:type="continuationSeparator" w:id="0">
    <w:p w:rsidR="008C0C69" w:rsidRDefault="008C0C69"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12D"/>
    <w:multiLevelType w:val="hybridMultilevel"/>
    <w:tmpl w:val="5E8C85CA"/>
    <w:lvl w:ilvl="0" w:tplc="2BB629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7">
    <w:nsid w:val="30D817CA"/>
    <w:multiLevelType w:val="hybridMultilevel"/>
    <w:tmpl w:val="C84CA192"/>
    <w:lvl w:ilvl="0" w:tplc="D57209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39D25C2D"/>
    <w:multiLevelType w:val="hybridMultilevel"/>
    <w:tmpl w:val="E9A611B4"/>
    <w:lvl w:ilvl="0" w:tplc="6EB46766">
      <w:start w:val="1"/>
      <w:numFmt w:val="bullet"/>
      <w:lvlText w:val="•"/>
      <w:lvlJc w:val="left"/>
      <w:pPr>
        <w:tabs>
          <w:tab w:val="num" w:pos="720"/>
        </w:tabs>
        <w:ind w:left="720" w:hanging="360"/>
      </w:pPr>
      <w:rPr>
        <w:rFonts w:ascii="Arial" w:hAnsi="Arial" w:hint="default"/>
      </w:rPr>
    </w:lvl>
    <w:lvl w:ilvl="1" w:tplc="5094BBC4" w:tentative="1">
      <w:start w:val="1"/>
      <w:numFmt w:val="bullet"/>
      <w:lvlText w:val="•"/>
      <w:lvlJc w:val="left"/>
      <w:pPr>
        <w:tabs>
          <w:tab w:val="num" w:pos="1440"/>
        </w:tabs>
        <w:ind w:left="1440" w:hanging="360"/>
      </w:pPr>
      <w:rPr>
        <w:rFonts w:ascii="Arial" w:hAnsi="Arial" w:hint="default"/>
      </w:rPr>
    </w:lvl>
    <w:lvl w:ilvl="2" w:tplc="F34A130C" w:tentative="1">
      <w:start w:val="1"/>
      <w:numFmt w:val="bullet"/>
      <w:lvlText w:val="•"/>
      <w:lvlJc w:val="left"/>
      <w:pPr>
        <w:tabs>
          <w:tab w:val="num" w:pos="2160"/>
        </w:tabs>
        <w:ind w:left="2160" w:hanging="360"/>
      </w:pPr>
      <w:rPr>
        <w:rFonts w:ascii="Arial" w:hAnsi="Arial" w:hint="default"/>
      </w:rPr>
    </w:lvl>
    <w:lvl w:ilvl="3" w:tplc="FDCAC006" w:tentative="1">
      <w:start w:val="1"/>
      <w:numFmt w:val="bullet"/>
      <w:lvlText w:val="•"/>
      <w:lvlJc w:val="left"/>
      <w:pPr>
        <w:tabs>
          <w:tab w:val="num" w:pos="2880"/>
        </w:tabs>
        <w:ind w:left="2880" w:hanging="360"/>
      </w:pPr>
      <w:rPr>
        <w:rFonts w:ascii="Arial" w:hAnsi="Arial" w:hint="default"/>
      </w:rPr>
    </w:lvl>
    <w:lvl w:ilvl="4" w:tplc="2A0EB7AC" w:tentative="1">
      <w:start w:val="1"/>
      <w:numFmt w:val="bullet"/>
      <w:lvlText w:val="•"/>
      <w:lvlJc w:val="left"/>
      <w:pPr>
        <w:tabs>
          <w:tab w:val="num" w:pos="3600"/>
        </w:tabs>
        <w:ind w:left="3600" w:hanging="360"/>
      </w:pPr>
      <w:rPr>
        <w:rFonts w:ascii="Arial" w:hAnsi="Arial" w:hint="default"/>
      </w:rPr>
    </w:lvl>
    <w:lvl w:ilvl="5" w:tplc="E7DED5AE" w:tentative="1">
      <w:start w:val="1"/>
      <w:numFmt w:val="bullet"/>
      <w:lvlText w:val="•"/>
      <w:lvlJc w:val="left"/>
      <w:pPr>
        <w:tabs>
          <w:tab w:val="num" w:pos="4320"/>
        </w:tabs>
        <w:ind w:left="4320" w:hanging="360"/>
      </w:pPr>
      <w:rPr>
        <w:rFonts w:ascii="Arial" w:hAnsi="Arial" w:hint="default"/>
      </w:rPr>
    </w:lvl>
    <w:lvl w:ilvl="6" w:tplc="EAC4F396" w:tentative="1">
      <w:start w:val="1"/>
      <w:numFmt w:val="bullet"/>
      <w:lvlText w:val="•"/>
      <w:lvlJc w:val="left"/>
      <w:pPr>
        <w:tabs>
          <w:tab w:val="num" w:pos="5040"/>
        </w:tabs>
        <w:ind w:left="5040" w:hanging="360"/>
      </w:pPr>
      <w:rPr>
        <w:rFonts w:ascii="Arial" w:hAnsi="Arial" w:hint="default"/>
      </w:rPr>
    </w:lvl>
    <w:lvl w:ilvl="7" w:tplc="707A9CAA" w:tentative="1">
      <w:start w:val="1"/>
      <w:numFmt w:val="bullet"/>
      <w:lvlText w:val="•"/>
      <w:lvlJc w:val="left"/>
      <w:pPr>
        <w:tabs>
          <w:tab w:val="num" w:pos="5760"/>
        </w:tabs>
        <w:ind w:left="5760" w:hanging="360"/>
      </w:pPr>
      <w:rPr>
        <w:rFonts w:ascii="Arial" w:hAnsi="Arial" w:hint="default"/>
      </w:rPr>
    </w:lvl>
    <w:lvl w:ilvl="8" w:tplc="C02CCE3E" w:tentative="1">
      <w:start w:val="1"/>
      <w:numFmt w:val="bullet"/>
      <w:lvlText w:val="•"/>
      <w:lvlJc w:val="left"/>
      <w:pPr>
        <w:tabs>
          <w:tab w:val="num" w:pos="6480"/>
        </w:tabs>
        <w:ind w:left="6480" w:hanging="360"/>
      </w:pPr>
      <w:rPr>
        <w:rFonts w:ascii="Arial" w:hAnsi="Arial" w:hint="default"/>
      </w:rPr>
    </w:lvl>
  </w:abstractNum>
  <w:abstractNum w:abstractNumId="10">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
  </w:num>
  <w:num w:numId="3">
    <w:abstractNumId w:val="4"/>
  </w:num>
  <w:num w:numId="4">
    <w:abstractNumId w:val="2"/>
  </w:num>
  <w:num w:numId="5">
    <w:abstractNumId w:val="8"/>
  </w:num>
  <w:num w:numId="6">
    <w:abstractNumId w:val="13"/>
  </w:num>
  <w:num w:numId="7">
    <w:abstractNumId w:val="10"/>
  </w:num>
  <w:num w:numId="8">
    <w:abstractNumId w:val="16"/>
  </w:num>
  <w:num w:numId="9">
    <w:abstractNumId w:val="5"/>
  </w:num>
  <w:num w:numId="10">
    <w:abstractNumId w:val="11"/>
  </w:num>
  <w:num w:numId="11">
    <w:abstractNumId w:val="12"/>
  </w:num>
  <w:num w:numId="12">
    <w:abstractNumId w:val="3"/>
  </w:num>
  <w:num w:numId="13">
    <w:abstractNumId w:val="15"/>
  </w:num>
  <w:num w:numId="14">
    <w:abstractNumId w:val="6"/>
  </w:num>
  <w:num w:numId="15">
    <w:abstractNumId w:val="14"/>
  </w:num>
  <w:num w:numId="16">
    <w:abstractNumId w:val="0"/>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425C7"/>
    <w:rsid w:val="000016E5"/>
    <w:rsid w:val="00016BD3"/>
    <w:rsid w:val="00030DFB"/>
    <w:rsid w:val="00036748"/>
    <w:rsid w:val="0004074C"/>
    <w:rsid w:val="000446F4"/>
    <w:rsid w:val="00074524"/>
    <w:rsid w:val="000831BB"/>
    <w:rsid w:val="00083E02"/>
    <w:rsid w:val="000C5E0E"/>
    <w:rsid w:val="000E6B42"/>
    <w:rsid w:val="001001A2"/>
    <w:rsid w:val="00117B6A"/>
    <w:rsid w:val="00122733"/>
    <w:rsid w:val="001502EB"/>
    <w:rsid w:val="00157F05"/>
    <w:rsid w:val="001812CC"/>
    <w:rsid w:val="00181796"/>
    <w:rsid w:val="001823A8"/>
    <w:rsid w:val="00183C80"/>
    <w:rsid w:val="001B35A3"/>
    <w:rsid w:val="001B7A43"/>
    <w:rsid w:val="001D558B"/>
    <w:rsid w:val="001D5BC4"/>
    <w:rsid w:val="001E51B8"/>
    <w:rsid w:val="001F5603"/>
    <w:rsid w:val="001F5C4A"/>
    <w:rsid w:val="002150F3"/>
    <w:rsid w:val="00220C7A"/>
    <w:rsid w:val="00230C75"/>
    <w:rsid w:val="002411EA"/>
    <w:rsid w:val="0025254A"/>
    <w:rsid w:val="00252C1E"/>
    <w:rsid w:val="002A33D7"/>
    <w:rsid w:val="002A49D6"/>
    <w:rsid w:val="002A6D26"/>
    <w:rsid w:val="002E0E61"/>
    <w:rsid w:val="002E28C0"/>
    <w:rsid w:val="002E320E"/>
    <w:rsid w:val="002E6E62"/>
    <w:rsid w:val="002F5876"/>
    <w:rsid w:val="003076B5"/>
    <w:rsid w:val="00320428"/>
    <w:rsid w:val="00321013"/>
    <w:rsid w:val="00331137"/>
    <w:rsid w:val="00350725"/>
    <w:rsid w:val="00361A62"/>
    <w:rsid w:val="0037314B"/>
    <w:rsid w:val="00380022"/>
    <w:rsid w:val="003810FA"/>
    <w:rsid w:val="00396F00"/>
    <w:rsid w:val="003A2BBE"/>
    <w:rsid w:val="003A6E94"/>
    <w:rsid w:val="003B4A32"/>
    <w:rsid w:val="003C0532"/>
    <w:rsid w:val="003C072E"/>
    <w:rsid w:val="003C78B7"/>
    <w:rsid w:val="003D0A7E"/>
    <w:rsid w:val="003D15D2"/>
    <w:rsid w:val="003D5644"/>
    <w:rsid w:val="003D56C1"/>
    <w:rsid w:val="004130D3"/>
    <w:rsid w:val="00426F76"/>
    <w:rsid w:val="00466EAD"/>
    <w:rsid w:val="00474C67"/>
    <w:rsid w:val="00481D62"/>
    <w:rsid w:val="00496665"/>
    <w:rsid w:val="004F49A4"/>
    <w:rsid w:val="0051142D"/>
    <w:rsid w:val="0051267B"/>
    <w:rsid w:val="0051424C"/>
    <w:rsid w:val="00521AE7"/>
    <w:rsid w:val="005233A0"/>
    <w:rsid w:val="005256FF"/>
    <w:rsid w:val="005372AE"/>
    <w:rsid w:val="00543F1D"/>
    <w:rsid w:val="0056431D"/>
    <w:rsid w:val="00572F73"/>
    <w:rsid w:val="00577F75"/>
    <w:rsid w:val="00580B2C"/>
    <w:rsid w:val="00582455"/>
    <w:rsid w:val="005B2BBC"/>
    <w:rsid w:val="005C36E2"/>
    <w:rsid w:val="005D2DE2"/>
    <w:rsid w:val="005D335B"/>
    <w:rsid w:val="005F0147"/>
    <w:rsid w:val="00602DEC"/>
    <w:rsid w:val="006039D7"/>
    <w:rsid w:val="00620D7D"/>
    <w:rsid w:val="0064231A"/>
    <w:rsid w:val="00654995"/>
    <w:rsid w:val="00655ACE"/>
    <w:rsid w:val="0065764F"/>
    <w:rsid w:val="00662026"/>
    <w:rsid w:val="00663F2F"/>
    <w:rsid w:val="006930CF"/>
    <w:rsid w:val="006C6246"/>
    <w:rsid w:val="006D12FA"/>
    <w:rsid w:val="006D2BE4"/>
    <w:rsid w:val="006D467A"/>
    <w:rsid w:val="006E5263"/>
    <w:rsid w:val="006E63DA"/>
    <w:rsid w:val="006F2C6E"/>
    <w:rsid w:val="0070388C"/>
    <w:rsid w:val="0071106A"/>
    <w:rsid w:val="00714546"/>
    <w:rsid w:val="007245BB"/>
    <w:rsid w:val="00730FF0"/>
    <w:rsid w:val="0073119E"/>
    <w:rsid w:val="00737836"/>
    <w:rsid w:val="0075396C"/>
    <w:rsid w:val="007542EA"/>
    <w:rsid w:val="007736B5"/>
    <w:rsid w:val="007B5F00"/>
    <w:rsid w:val="007C1B75"/>
    <w:rsid w:val="007C3899"/>
    <w:rsid w:val="007D3043"/>
    <w:rsid w:val="007E12DD"/>
    <w:rsid w:val="007E49F2"/>
    <w:rsid w:val="007F6ADC"/>
    <w:rsid w:val="00800190"/>
    <w:rsid w:val="0080216C"/>
    <w:rsid w:val="008113F4"/>
    <w:rsid w:val="008179CA"/>
    <w:rsid w:val="00827C48"/>
    <w:rsid w:val="00831CF8"/>
    <w:rsid w:val="00832BDF"/>
    <w:rsid w:val="00835C12"/>
    <w:rsid w:val="00853A3E"/>
    <w:rsid w:val="00870FDE"/>
    <w:rsid w:val="008732AD"/>
    <w:rsid w:val="008740F6"/>
    <w:rsid w:val="00875AF7"/>
    <w:rsid w:val="00883D05"/>
    <w:rsid w:val="00884D07"/>
    <w:rsid w:val="008C0C69"/>
    <w:rsid w:val="008C4636"/>
    <w:rsid w:val="008C5C6B"/>
    <w:rsid w:val="008D06B0"/>
    <w:rsid w:val="008D7EBE"/>
    <w:rsid w:val="008E3EF2"/>
    <w:rsid w:val="008F6257"/>
    <w:rsid w:val="009031A0"/>
    <w:rsid w:val="00963A60"/>
    <w:rsid w:val="00970119"/>
    <w:rsid w:val="0097260B"/>
    <w:rsid w:val="00981D51"/>
    <w:rsid w:val="00983286"/>
    <w:rsid w:val="009846E3"/>
    <w:rsid w:val="00990959"/>
    <w:rsid w:val="009A5088"/>
    <w:rsid w:val="009B2AB0"/>
    <w:rsid w:val="009D07AC"/>
    <w:rsid w:val="009D11D6"/>
    <w:rsid w:val="009D42F1"/>
    <w:rsid w:val="009E358F"/>
    <w:rsid w:val="009F465B"/>
    <w:rsid w:val="00A01F17"/>
    <w:rsid w:val="00A02FCD"/>
    <w:rsid w:val="00A032A2"/>
    <w:rsid w:val="00A03B16"/>
    <w:rsid w:val="00A070C8"/>
    <w:rsid w:val="00A10C59"/>
    <w:rsid w:val="00A15780"/>
    <w:rsid w:val="00A2416C"/>
    <w:rsid w:val="00A32C57"/>
    <w:rsid w:val="00A36581"/>
    <w:rsid w:val="00A3690A"/>
    <w:rsid w:val="00A51410"/>
    <w:rsid w:val="00A5476E"/>
    <w:rsid w:val="00A727AC"/>
    <w:rsid w:val="00A73ED2"/>
    <w:rsid w:val="00A75EB5"/>
    <w:rsid w:val="00A8211F"/>
    <w:rsid w:val="00A91DBE"/>
    <w:rsid w:val="00A97256"/>
    <w:rsid w:val="00AA319F"/>
    <w:rsid w:val="00AA5921"/>
    <w:rsid w:val="00AB6BE7"/>
    <w:rsid w:val="00AC5FBC"/>
    <w:rsid w:val="00AD0A5A"/>
    <w:rsid w:val="00AE4F3B"/>
    <w:rsid w:val="00AE5FB2"/>
    <w:rsid w:val="00B21B5B"/>
    <w:rsid w:val="00B24AAE"/>
    <w:rsid w:val="00B30B1F"/>
    <w:rsid w:val="00B421B8"/>
    <w:rsid w:val="00B425C7"/>
    <w:rsid w:val="00B45EDD"/>
    <w:rsid w:val="00B52304"/>
    <w:rsid w:val="00B61DEA"/>
    <w:rsid w:val="00B80014"/>
    <w:rsid w:val="00B84896"/>
    <w:rsid w:val="00B84ACE"/>
    <w:rsid w:val="00B85DD3"/>
    <w:rsid w:val="00B93867"/>
    <w:rsid w:val="00BA3CEF"/>
    <w:rsid w:val="00BE4F5E"/>
    <w:rsid w:val="00BF578C"/>
    <w:rsid w:val="00C10852"/>
    <w:rsid w:val="00C36A1F"/>
    <w:rsid w:val="00C45B63"/>
    <w:rsid w:val="00C6195D"/>
    <w:rsid w:val="00C66E23"/>
    <w:rsid w:val="00C71DBB"/>
    <w:rsid w:val="00C73E91"/>
    <w:rsid w:val="00C83AB9"/>
    <w:rsid w:val="00C91683"/>
    <w:rsid w:val="00CB23A0"/>
    <w:rsid w:val="00CB48F6"/>
    <w:rsid w:val="00CD1540"/>
    <w:rsid w:val="00CD3258"/>
    <w:rsid w:val="00CE2291"/>
    <w:rsid w:val="00D02012"/>
    <w:rsid w:val="00D03FF3"/>
    <w:rsid w:val="00D04255"/>
    <w:rsid w:val="00D4312A"/>
    <w:rsid w:val="00D44567"/>
    <w:rsid w:val="00D4621C"/>
    <w:rsid w:val="00D54604"/>
    <w:rsid w:val="00D7018D"/>
    <w:rsid w:val="00D76864"/>
    <w:rsid w:val="00D832BB"/>
    <w:rsid w:val="00D86FA6"/>
    <w:rsid w:val="00D9521B"/>
    <w:rsid w:val="00DA0702"/>
    <w:rsid w:val="00DB3C72"/>
    <w:rsid w:val="00DB6146"/>
    <w:rsid w:val="00DC1C19"/>
    <w:rsid w:val="00DC5111"/>
    <w:rsid w:val="00DE02E9"/>
    <w:rsid w:val="00DE5A13"/>
    <w:rsid w:val="00DF3654"/>
    <w:rsid w:val="00DF44C4"/>
    <w:rsid w:val="00DF769D"/>
    <w:rsid w:val="00E22831"/>
    <w:rsid w:val="00E34BD8"/>
    <w:rsid w:val="00E44929"/>
    <w:rsid w:val="00E510DA"/>
    <w:rsid w:val="00E6082E"/>
    <w:rsid w:val="00E67003"/>
    <w:rsid w:val="00E928E5"/>
    <w:rsid w:val="00EA562C"/>
    <w:rsid w:val="00EB4325"/>
    <w:rsid w:val="00EE1640"/>
    <w:rsid w:val="00EE2A70"/>
    <w:rsid w:val="00EE5786"/>
    <w:rsid w:val="00EE6969"/>
    <w:rsid w:val="00F32449"/>
    <w:rsid w:val="00F40180"/>
    <w:rsid w:val="00F40190"/>
    <w:rsid w:val="00F42569"/>
    <w:rsid w:val="00F445F4"/>
    <w:rsid w:val="00F45143"/>
    <w:rsid w:val="00F526C6"/>
    <w:rsid w:val="00F70BD2"/>
    <w:rsid w:val="00F7567C"/>
    <w:rsid w:val="00F76F04"/>
    <w:rsid w:val="00F95114"/>
    <w:rsid w:val="00F96274"/>
    <w:rsid w:val="00FA4F1A"/>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3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character" w:styleId="Emphasis">
    <w:name w:val="Emphasis"/>
    <w:basedOn w:val="DefaultParagraphFont"/>
    <w:uiPriority w:val="20"/>
    <w:qFormat/>
    <w:rsid w:val="00350725"/>
    <w:rPr>
      <w:i/>
      <w:iCs/>
    </w:rPr>
  </w:style>
  <w:style w:type="paragraph" w:styleId="Revision">
    <w:name w:val="Revision"/>
    <w:hidden/>
    <w:uiPriority w:val="99"/>
    <w:semiHidden/>
    <w:rsid w:val="00580B2C"/>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4367368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253778691">
      <w:bodyDiv w:val="1"/>
      <w:marLeft w:val="0"/>
      <w:marRight w:val="0"/>
      <w:marTop w:val="0"/>
      <w:marBottom w:val="0"/>
      <w:divBdr>
        <w:top w:val="none" w:sz="0" w:space="0" w:color="auto"/>
        <w:left w:val="none" w:sz="0" w:space="0" w:color="auto"/>
        <w:bottom w:val="none" w:sz="0" w:space="0" w:color="auto"/>
        <w:right w:val="none" w:sz="0" w:space="0" w:color="auto"/>
      </w:divBdr>
      <w:divsChild>
        <w:div w:id="181283626">
          <w:marLeft w:val="331"/>
          <w:marRight w:val="0"/>
          <w:marTop w:val="180"/>
          <w:marBottom w:val="180"/>
          <w:divBdr>
            <w:top w:val="none" w:sz="0" w:space="0" w:color="auto"/>
            <w:left w:val="none" w:sz="0" w:space="0" w:color="auto"/>
            <w:bottom w:val="none" w:sz="0" w:space="0" w:color="auto"/>
            <w:right w:val="none" w:sz="0" w:space="0" w:color="auto"/>
          </w:divBdr>
        </w:div>
        <w:div w:id="1265379599">
          <w:marLeft w:val="331"/>
          <w:marRight w:val="0"/>
          <w:marTop w:val="180"/>
          <w:marBottom w:val="180"/>
          <w:divBdr>
            <w:top w:val="none" w:sz="0" w:space="0" w:color="auto"/>
            <w:left w:val="none" w:sz="0" w:space="0" w:color="auto"/>
            <w:bottom w:val="none" w:sz="0" w:space="0" w:color="auto"/>
            <w:right w:val="none" w:sz="0" w:space="0" w:color="auto"/>
          </w:divBdr>
        </w:div>
        <w:div w:id="931819111">
          <w:marLeft w:val="331"/>
          <w:marRight w:val="0"/>
          <w:marTop w:val="180"/>
          <w:marBottom w:val="180"/>
          <w:divBdr>
            <w:top w:val="none" w:sz="0" w:space="0" w:color="auto"/>
            <w:left w:val="none" w:sz="0" w:space="0" w:color="auto"/>
            <w:bottom w:val="none" w:sz="0" w:space="0" w:color="auto"/>
            <w:right w:val="none" w:sz="0" w:space="0" w:color="auto"/>
          </w:divBdr>
        </w:div>
        <w:div w:id="1629050207">
          <w:marLeft w:val="331"/>
          <w:marRight w:val="0"/>
          <w:marTop w:val="180"/>
          <w:marBottom w:val="180"/>
          <w:divBdr>
            <w:top w:val="none" w:sz="0" w:space="0" w:color="auto"/>
            <w:left w:val="none" w:sz="0" w:space="0" w:color="auto"/>
            <w:bottom w:val="none" w:sz="0" w:space="0" w:color="auto"/>
            <w:right w:val="none" w:sz="0" w:space="0" w:color="auto"/>
          </w:divBdr>
        </w:div>
      </w:divsChild>
    </w:div>
    <w:div w:id="1269118028">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2022-03-15T15:43:00Z</cp:lastPrinted>
  <dcterms:created xsi:type="dcterms:W3CDTF">2022-04-01T13:18:00Z</dcterms:created>
  <dcterms:modified xsi:type="dcterms:W3CDTF">2022-04-01T13:18:00Z</dcterms:modified>
</cp:coreProperties>
</file>