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35E9148" wp14:editId="7DF83F15">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736A99">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36A99">
        <w:rPr>
          <w:rFonts w:cs="Arial"/>
          <w:b/>
          <w:sz w:val="24"/>
          <w:szCs w:val="24"/>
          <w:lang w:val="en-US" w:eastAsia="en-US"/>
        </w:rPr>
        <w:t>616</w:t>
      </w:r>
      <w:r w:rsidR="00DD35FA">
        <w:rPr>
          <w:rFonts w:eastAsia="Calibri" w:cs="Arial"/>
          <w:b/>
          <w:sz w:val="24"/>
          <w:szCs w:val="24"/>
        </w:rPr>
        <w:t xml:space="preserve"> </w:t>
      </w:r>
      <w:r w:rsidR="00E526CF" w:rsidRPr="000B4F40">
        <w:rPr>
          <w:rFonts w:cs="Arial"/>
          <w:b/>
          <w:sz w:val="24"/>
          <w:szCs w:val="24"/>
          <w:lang w:val="en-US" w:eastAsia="en-US"/>
        </w:rPr>
        <w:t>[</w:t>
      </w:r>
      <w:r w:rsidR="00736A99" w:rsidRPr="00736A99">
        <w:rPr>
          <w:rFonts w:cs="Arial"/>
          <w:b/>
          <w:sz w:val="24"/>
          <w:szCs w:val="24"/>
          <w:lang w:val="en-US" w:eastAsia="en-US"/>
        </w:rPr>
        <w:t>NW815E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36A99">
        <w:rPr>
          <w:rFonts w:cs="Arial"/>
          <w:b/>
          <w:sz w:val="24"/>
          <w:szCs w:val="24"/>
          <w:lang w:val="en-US" w:eastAsia="en-US"/>
        </w:rPr>
        <w:t>12</w:t>
      </w:r>
      <w:r w:rsidR="00F96906">
        <w:rPr>
          <w:rFonts w:cs="Arial"/>
          <w:b/>
          <w:sz w:val="24"/>
          <w:szCs w:val="24"/>
          <w:lang w:val="en-US" w:eastAsia="en-US"/>
        </w:rPr>
        <w:t xml:space="preserve"> (of 2020</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F96906">
        <w:rPr>
          <w:rFonts w:cs="Arial"/>
          <w:b/>
          <w:sz w:val="24"/>
          <w:szCs w:val="24"/>
        </w:rPr>
        <w:t>24</w:t>
      </w:r>
      <w:r w:rsidR="003A5A9F">
        <w:rPr>
          <w:rFonts w:cs="Arial"/>
          <w:b/>
          <w:sz w:val="24"/>
          <w:szCs w:val="24"/>
        </w:rPr>
        <w:t xml:space="preserve"> </w:t>
      </w:r>
      <w:r w:rsidR="00F96906">
        <w:rPr>
          <w:rFonts w:cs="Arial"/>
          <w:b/>
          <w:sz w:val="24"/>
          <w:szCs w:val="24"/>
        </w:rPr>
        <w:t>APRIL</w:t>
      </w:r>
      <w:r w:rsidR="003A5A9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C44787">
        <w:rPr>
          <w:rFonts w:cs="Arial"/>
          <w:b/>
          <w:sz w:val="24"/>
          <w:szCs w:val="24"/>
          <w:lang w:val="en-US" w:eastAsia="en-US"/>
        </w:rPr>
        <w:t>20</w:t>
      </w:r>
      <w:r w:rsidR="00F50EFD">
        <w:rPr>
          <w:rFonts w:cs="Arial"/>
          <w:b/>
          <w:sz w:val="24"/>
          <w:szCs w:val="24"/>
          <w:lang w:val="en-US" w:eastAsia="en-US"/>
        </w:rPr>
        <w:t xml:space="preserve"> MAY </w:t>
      </w:r>
      <w:r w:rsidR="003A5A9F">
        <w:rPr>
          <w:rFonts w:cs="Arial"/>
          <w:b/>
          <w:sz w:val="24"/>
          <w:szCs w:val="24"/>
          <w:lang w:val="en-US" w:eastAsia="en-US"/>
        </w:rPr>
        <w:t>2020</w:t>
      </w:r>
    </w:p>
    <w:p w:rsidR="00A86DF9" w:rsidRDefault="00A86DF9" w:rsidP="00AF64E8">
      <w:pPr>
        <w:jc w:val="center"/>
        <w:rPr>
          <w:rFonts w:cs="Arial"/>
          <w:b/>
          <w:sz w:val="24"/>
          <w:szCs w:val="24"/>
          <w:lang w:val="en-US" w:eastAsia="en-US"/>
        </w:rPr>
      </w:pPr>
    </w:p>
    <w:p w:rsidR="00736A99" w:rsidRPr="00736A99" w:rsidRDefault="00736A99" w:rsidP="00736A99">
      <w:pPr>
        <w:spacing w:before="100" w:beforeAutospacing="1" w:after="100" w:afterAutospacing="1"/>
        <w:ind w:left="29"/>
        <w:jc w:val="left"/>
        <w:rPr>
          <w:rFonts w:cs="Arial"/>
          <w:b/>
          <w:bCs/>
          <w:sz w:val="24"/>
          <w:szCs w:val="24"/>
          <w:lang w:val="en-US" w:eastAsia="en-US"/>
        </w:rPr>
      </w:pPr>
      <w:r w:rsidRPr="00736A99">
        <w:rPr>
          <w:rFonts w:cs="Arial"/>
          <w:b/>
          <w:sz w:val="24"/>
          <w:szCs w:val="24"/>
          <w:lang w:val="af-ZA" w:eastAsia="en-US"/>
        </w:rPr>
        <w:t>616.</w:t>
      </w:r>
      <w:r w:rsidRPr="00736A99">
        <w:rPr>
          <w:rFonts w:cs="Arial"/>
          <w:b/>
          <w:sz w:val="24"/>
          <w:szCs w:val="24"/>
          <w:lang w:val="af-ZA" w:eastAsia="en-US"/>
        </w:rPr>
        <w:tab/>
        <w:t xml:space="preserve">Mr P A van Staden (FF Plus) to ask the Minister of </w:t>
      </w:r>
      <w:r w:rsidRPr="00736A99">
        <w:rPr>
          <w:rFonts w:cs="Arial"/>
          <w:b/>
          <w:bCs/>
          <w:sz w:val="24"/>
          <w:szCs w:val="24"/>
          <w:lang w:val="en-US" w:eastAsia="en-US"/>
        </w:rPr>
        <w:t xml:space="preserve">Public </w:t>
      </w:r>
      <w:r w:rsidRPr="00736A99">
        <w:rPr>
          <w:rFonts w:cs="Arial"/>
          <w:b/>
          <w:sz w:val="24"/>
          <w:szCs w:val="24"/>
          <w:lang w:val="en-US" w:eastAsia="en-US"/>
        </w:rPr>
        <w:t>Works</w:t>
      </w:r>
      <w:r w:rsidRPr="00736A99">
        <w:rPr>
          <w:rFonts w:cs="Arial"/>
          <w:b/>
          <w:bCs/>
          <w:sz w:val="24"/>
          <w:szCs w:val="24"/>
          <w:lang w:val="en-US" w:eastAsia="en-US"/>
        </w:rPr>
        <w:t xml:space="preserve"> and Infrastructure</w:t>
      </w:r>
      <w:r w:rsidRPr="00736A99">
        <w:rPr>
          <w:rFonts w:cs="Arial"/>
          <w:b/>
          <w:bCs/>
          <w:sz w:val="24"/>
          <w:szCs w:val="24"/>
          <w:lang w:val="en-US" w:eastAsia="en-US"/>
        </w:rPr>
        <w:fldChar w:fldCharType="begin"/>
      </w:r>
      <w:r w:rsidRPr="00736A99">
        <w:rPr>
          <w:rFonts w:cs="Arial"/>
          <w:sz w:val="24"/>
          <w:szCs w:val="24"/>
          <w:lang w:val="en-US" w:eastAsia="en-US"/>
        </w:rPr>
        <w:instrText xml:space="preserve"> XE "</w:instrText>
      </w:r>
      <w:r w:rsidRPr="00736A99">
        <w:rPr>
          <w:rFonts w:cs="Arial"/>
          <w:b/>
          <w:sz w:val="24"/>
          <w:szCs w:val="24"/>
          <w:lang w:val="af-ZA" w:eastAsia="en-US"/>
        </w:rPr>
        <w:instrText>Public Works and Infrastructure</w:instrText>
      </w:r>
      <w:r w:rsidRPr="00736A99">
        <w:rPr>
          <w:rFonts w:cs="Arial"/>
          <w:sz w:val="24"/>
          <w:szCs w:val="24"/>
          <w:lang w:val="en-US" w:eastAsia="en-US"/>
        </w:rPr>
        <w:instrText xml:space="preserve">" </w:instrText>
      </w:r>
      <w:r w:rsidRPr="00736A99">
        <w:rPr>
          <w:rFonts w:cs="Arial"/>
          <w:b/>
          <w:bCs/>
          <w:sz w:val="24"/>
          <w:szCs w:val="24"/>
          <w:lang w:val="en-US" w:eastAsia="en-US"/>
        </w:rPr>
        <w:fldChar w:fldCharType="end"/>
      </w:r>
      <w:r w:rsidRPr="00736A99">
        <w:rPr>
          <w:rFonts w:cs="Arial"/>
          <w:b/>
          <w:bCs/>
          <w:sz w:val="24"/>
          <w:szCs w:val="24"/>
          <w:lang w:val="en-US" w:eastAsia="en-US"/>
        </w:rPr>
        <w:t>:</w:t>
      </w:r>
    </w:p>
    <w:p w:rsidR="00736A99" w:rsidRPr="00736A99" w:rsidRDefault="00736A99" w:rsidP="00736A99">
      <w:pPr>
        <w:spacing w:before="100" w:beforeAutospacing="1" w:after="100" w:afterAutospacing="1"/>
        <w:ind w:left="29"/>
        <w:jc w:val="left"/>
        <w:rPr>
          <w:rFonts w:cs="Arial"/>
          <w:sz w:val="24"/>
          <w:szCs w:val="24"/>
          <w:lang w:val="en-US" w:eastAsia="en-US"/>
        </w:rPr>
      </w:pPr>
      <w:r w:rsidRPr="00736A99">
        <w:rPr>
          <w:rFonts w:cs="Arial"/>
          <w:sz w:val="24"/>
          <w:szCs w:val="24"/>
          <w:lang w:val="en-US" w:eastAsia="en-US"/>
        </w:rPr>
        <w:t>(1)</w:t>
      </w:r>
      <w:r w:rsidRPr="00736A99">
        <w:rPr>
          <w:rFonts w:cs="Arial"/>
          <w:sz w:val="24"/>
          <w:szCs w:val="24"/>
          <w:lang w:val="en-US" w:eastAsia="en-US"/>
        </w:rPr>
        <w:tab/>
        <w:t xml:space="preserve">What measures are being put in place to make the quarantine </w:t>
      </w:r>
      <w:r w:rsidRPr="00736A99">
        <w:rPr>
          <w:rFonts w:cs="Arial"/>
          <w:sz w:val="24"/>
          <w:szCs w:val="24"/>
          <w:lang w:val="af-ZA" w:eastAsia="en-US"/>
        </w:rPr>
        <w:t>facilities</w:t>
      </w:r>
      <w:r w:rsidRPr="00736A99">
        <w:rPr>
          <w:rFonts w:cs="Arial"/>
          <w:sz w:val="24"/>
          <w:szCs w:val="24"/>
          <w:lang w:val="en-US" w:eastAsia="en-US"/>
        </w:rPr>
        <w:t>, that she has earmarked for people with COVID-19 infections, fully compliant and ready to serve their purpose;</w:t>
      </w:r>
    </w:p>
    <w:p w:rsidR="00736A99" w:rsidRPr="00736A99" w:rsidRDefault="00736A99" w:rsidP="00736A99">
      <w:pPr>
        <w:spacing w:before="100" w:beforeAutospacing="1" w:after="100" w:afterAutospacing="1"/>
        <w:ind w:left="29"/>
        <w:jc w:val="left"/>
        <w:rPr>
          <w:rFonts w:cs="Arial"/>
          <w:b/>
          <w:bCs/>
          <w:sz w:val="24"/>
          <w:szCs w:val="24"/>
          <w:lang w:val="en-US" w:eastAsia="en-US"/>
        </w:rPr>
      </w:pPr>
      <w:r w:rsidRPr="00736A99">
        <w:rPr>
          <w:rFonts w:cs="Arial"/>
          <w:sz w:val="24"/>
          <w:szCs w:val="24"/>
          <w:lang w:val="en-US" w:eastAsia="en-US"/>
        </w:rPr>
        <w:t>(2)</w:t>
      </w:r>
      <w:r w:rsidRPr="00736A99">
        <w:rPr>
          <w:rFonts w:cs="Arial"/>
          <w:sz w:val="24"/>
          <w:szCs w:val="24"/>
          <w:lang w:val="en-US" w:eastAsia="en-US"/>
        </w:rPr>
        <w:tab/>
        <w:t>whether the quarantine facilities are equipped with (a) sufficient water, (b) electricity, (c) clean beds and bedding and (d) food; if not, why not; if so, what are the relevant details;</w:t>
      </w:r>
    </w:p>
    <w:p w:rsidR="00736A99" w:rsidRPr="00736A99" w:rsidRDefault="00736A99" w:rsidP="00736A99">
      <w:pPr>
        <w:spacing w:before="100" w:beforeAutospacing="1" w:after="100" w:afterAutospacing="1"/>
        <w:ind w:left="29"/>
        <w:jc w:val="left"/>
        <w:rPr>
          <w:rFonts w:cs="Arial"/>
          <w:sz w:val="24"/>
          <w:szCs w:val="24"/>
          <w:lang w:val="en-US" w:eastAsia="en-US"/>
        </w:rPr>
      </w:pPr>
      <w:r w:rsidRPr="00736A99">
        <w:rPr>
          <w:rFonts w:cs="Arial"/>
          <w:sz w:val="24"/>
          <w:szCs w:val="24"/>
          <w:lang w:val="en-US" w:eastAsia="en-US"/>
        </w:rPr>
        <w:t>(3)</w:t>
      </w:r>
      <w:r w:rsidRPr="00736A99">
        <w:rPr>
          <w:rFonts w:cs="Arial"/>
          <w:sz w:val="24"/>
          <w:szCs w:val="24"/>
          <w:lang w:val="en-US" w:eastAsia="en-US"/>
        </w:rPr>
        <w:tab/>
        <w:t>whether the necessary inspections have been conducted to confirm that the quarantine facilities meet the minimum requirements of a quarantine facility; if not, why not; if so, what are the relevant details;</w:t>
      </w:r>
    </w:p>
    <w:p w:rsidR="00736A99" w:rsidRPr="00736A99" w:rsidRDefault="00736A99" w:rsidP="00736A99">
      <w:pPr>
        <w:spacing w:before="100" w:beforeAutospacing="1" w:after="100" w:afterAutospacing="1"/>
        <w:ind w:left="29"/>
        <w:jc w:val="left"/>
        <w:rPr>
          <w:rFonts w:cs="Arial"/>
          <w:sz w:val="24"/>
          <w:szCs w:val="24"/>
          <w:lang w:val="en-US" w:eastAsia="en-US"/>
        </w:rPr>
      </w:pPr>
      <w:r w:rsidRPr="00736A99">
        <w:rPr>
          <w:rFonts w:cs="Arial"/>
          <w:sz w:val="24"/>
          <w:szCs w:val="24"/>
          <w:lang w:val="en-US" w:eastAsia="en-US"/>
        </w:rPr>
        <w:t>(4)</w:t>
      </w:r>
      <w:r w:rsidRPr="00736A99">
        <w:rPr>
          <w:rFonts w:cs="Arial"/>
          <w:sz w:val="24"/>
          <w:szCs w:val="24"/>
          <w:lang w:val="en-US" w:eastAsia="en-US"/>
        </w:rPr>
        <w:tab/>
        <w:t xml:space="preserve">(a) what is the total number of </w:t>
      </w:r>
      <w:r w:rsidRPr="00736A99">
        <w:rPr>
          <w:rFonts w:cs="Arial"/>
          <w:sz w:val="24"/>
          <w:szCs w:val="24"/>
          <w:lang w:val="af-ZA" w:eastAsia="en-US"/>
        </w:rPr>
        <w:t>quarantine</w:t>
      </w:r>
      <w:r w:rsidRPr="00736A99">
        <w:rPr>
          <w:rFonts w:cs="Arial"/>
          <w:sz w:val="24"/>
          <w:szCs w:val="24"/>
          <w:lang w:val="en-US" w:eastAsia="en-US"/>
        </w:rPr>
        <w:t xml:space="preserve"> facilities earmarked for persons with Covid-19 infections and (b) where is each facility located;</w:t>
      </w:r>
    </w:p>
    <w:p w:rsidR="00736A99" w:rsidRPr="00736A99" w:rsidRDefault="00736A99" w:rsidP="00736A99">
      <w:pPr>
        <w:spacing w:before="100" w:beforeAutospacing="1" w:after="100" w:afterAutospacing="1"/>
        <w:ind w:left="29"/>
        <w:jc w:val="left"/>
        <w:rPr>
          <w:rFonts w:cs="Arial"/>
          <w:sz w:val="24"/>
          <w:szCs w:val="24"/>
          <w:lang w:val="en-US" w:eastAsia="en-US"/>
        </w:rPr>
      </w:pPr>
      <w:r w:rsidRPr="00736A99">
        <w:rPr>
          <w:rFonts w:cs="Arial"/>
          <w:sz w:val="24"/>
          <w:szCs w:val="24"/>
          <w:lang w:val="af-ZA" w:eastAsia="en-US"/>
        </w:rPr>
        <w:t>(5)</w:t>
      </w:r>
      <w:r w:rsidRPr="00736A99">
        <w:rPr>
          <w:rFonts w:cs="Arial"/>
          <w:sz w:val="24"/>
          <w:szCs w:val="24"/>
          <w:lang w:val="af-ZA" w:eastAsia="en-US"/>
        </w:rPr>
        <w:tab/>
        <w:t xml:space="preserve">whether </w:t>
      </w:r>
      <w:r w:rsidRPr="00736A99">
        <w:rPr>
          <w:rFonts w:cs="Arial"/>
          <w:sz w:val="24"/>
          <w:szCs w:val="24"/>
          <w:lang w:val="en-US" w:eastAsia="en-US"/>
        </w:rPr>
        <w:t>she</w:t>
      </w:r>
      <w:r w:rsidRPr="00736A99">
        <w:rPr>
          <w:rFonts w:cs="Arial"/>
          <w:sz w:val="24"/>
          <w:szCs w:val="24"/>
          <w:lang w:val="af-ZA" w:eastAsia="en-US"/>
        </w:rPr>
        <w:t xml:space="preserve"> will make a statement on the matter?</w:t>
      </w:r>
      <w:r w:rsidRPr="00736A99">
        <w:rPr>
          <w:rFonts w:cs="Arial"/>
          <w:sz w:val="24"/>
          <w:szCs w:val="24"/>
          <w:lang w:val="en-US" w:eastAsia="en-US"/>
        </w:rPr>
        <w:tab/>
      </w:r>
      <w:r w:rsidRPr="00736A99">
        <w:rPr>
          <w:rFonts w:cs="Arial"/>
          <w:sz w:val="24"/>
          <w:szCs w:val="24"/>
          <w:lang w:val="en-US" w:eastAsia="en-US"/>
        </w:rPr>
        <w:tab/>
      </w:r>
      <w:r w:rsidRPr="00736A99">
        <w:rPr>
          <w:rFonts w:cs="Arial"/>
          <w:sz w:val="24"/>
          <w:szCs w:val="24"/>
          <w:lang w:val="en-US" w:eastAsia="en-US"/>
        </w:rPr>
        <w:tab/>
      </w:r>
      <w:r w:rsidRPr="00736A99">
        <w:rPr>
          <w:rFonts w:cs="Arial"/>
          <w:b/>
          <w:sz w:val="24"/>
          <w:szCs w:val="24"/>
          <w:lang w:val="en-US" w:eastAsia="en-US"/>
        </w:rPr>
        <w:t>NW815E</w:t>
      </w:r>
    </w:p>
    <w:p w:rsidR="004D2F24" w:rsidRPr="00155F06" w:rsidRDefault="004D2F24" w:rsidP="00800B0B">
      <w:pPr>
        <w:ind w:right="-10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p>
    <w:p w:rsidR="00AB4213" w:rsidRDefault="00AB4213" w:rsidP="00EE2AEC">
      <w:pPr>
        <w:rPr>
          <w:rFonts w:cs="Arial"/>
          <w:b/>
          <w:sz w:val="24"/>
          <w:szCs w:val="24"/>
          <w:u w:val="single"/>
          <w:lang w:eastAsia="en-US"/>
        </w:rPr>
      </w:pPr>
    </w:p>
    <w:p w:rsidR="004D2F24" w:rsidRDefault="00B44E3D" w:rsidP="00EE2AEC">
      <w:pPr>
        <w:rPr>
          <w:rFonts w:cs="Arial"/>
          <w:b/>
          <w:sz w:val="24"/>
          <w:szCs w:val="24"/>
          <w:lang w:eastAsia="en-US"/>
        </w:rPr>
      </w:pPr>
      <w:r w:rsidRPr="0088147D">
        <w:rPr>
          <w:rFonts w:cs="Arial"/>
          <w:b/>
          <w:sz w:val="24"/>
          <w:szCs w:val="24"/>
          <w:lang w:eastAsia="en-US"/>
        </w:rPr>
        <w:t>REPLY</w:t>
      </w:r>
      <w:r w:rsidR="00086B92">
        <w:rPr>
          <w:rFonts w:cs="Arial"/>
          <w:b/>
          <w:sz w:val="24"/>
          <w:szCs w:val="24"/>
          <w:lang w:eastAsia="en-US"/>
        </w:rPr>
        <w:t>:</w:t>
      </w:r>
    </w:p>
    <w:p w:rsidR="00086B92" w:rsidRDefault="00086B92" w:rsidP="00EE2AEC">
      <w:pPr>
        <w:rPr>
          <w:rFonts w:cs="Arial"/>
          <w:b/>
          <w:sz w:val="24"/>
          <w:szCs w:val="24"/>
          <w:lang w:eastAsia="en-US"/>
        </w:rPr>
      </w:pPr>
    </w:p>
    <w:p w:rsidR="00086B92" w:rsidRDefault="00086B92" w:rsidP="00EE2AEC">
      <w:pPr>
        <w:rPr>
          <w:rFonts w:cs="Arial"/>
          <w:b/>
          <w:sz w:val="24"/>
          <w:szCs w:val="24"/>
          <w:lang w:eastAsia="en-US"/>
        </w:rPr>
      </w:pPr>
      <w:r>
        <w:rPr>
          <w:rFonts w:cs="Arial"/>
          <w:b/>
          <w:sz w:val="24"/>
          <w:szCs w:val="24"/>
          <w:lang w:eastAsia="en-US"/>
        </w:rPr>
        <w:t>Minister of Public Works and Infrastructure</w:t>
      </w:r>
    </w:p>
    <w:p w:rsidR="003A3C9B" w:rsidRDefault="001832D4" w:rsidP="00EE2AEC">
      <w:pPr>
        <w:rPr>
          <w:rFonts w:cs="Arial"/>
          <w:b/>
          <w:sz w:val="24"/>
          <w:szCs w:val="24"/>
          <w:lang w:eastAsia="en-US"/>
        </w:rPr>
      </w:pPr>
      <w:r>
        <w:rPr>
          <w:rFonts w:cs="Arial"/>
          <w:b/>
          <w:sz w:val="24"/>
          <w:szCs w:val="24"/>
          <w:lang w:eastAsia="en-US"/>
        </w:rPr>
        <w:tab/>
      </w:r>
    </w:p>
    <w:p w:rsidR="00086B92" w:rsidRPr="00086B92" w:rsidRDefault="00086B92" w:rsidP="00086B92">
      <w:pPr>
        <w:rPr>
          <w:bCs/>
          <w:sz w:val="24"/>
          <w:szCs w:val="24"/>
        </w:rPr>
      </w:pPr>
    </w:p>
    <w:p w:rsidR="00F50EFD" w:rsidRDefault="00086B92" w:rsidP="00F50EFD">
      <w:pPr>
        <w:pStyle w:val="ListParagraph"/>
        <w:numPr>
          <w:ilvl w:val="0"/>
          <w:numId w:val="20"/>
        </w:numPr>
        <w:ind w:left="0"/>
        <w:rPr>
          <w:bCs/>
          <w:sz w:val="24"/>
          <w:szCs w:val="24"/>
        </w:rPr>
      </w:pPr>
      <w:r w:rsidRPr="00F50EFD">
        <w:rPr>
          <w:bCs/>
          <w:sz w:val="24"/>
          <w:szCs w:val="24"/>
        </w:rPr>
        <w:lastRenderedPageBreak/>
        <w:t>The Department of Public Works and Infrastructure (DPWI) has informed m</w:t>
      </w:r>
      <w:r w:rsidR="00F50EFD">
        <w:rPr>
          <w:bCs/>
          <w:sz w:val="24"/>
          <w:szCs w:val="24"/>
        </w:rPr>
        <w:t>e</w:t>
      </w:r>
      <w:r w:rsidRPr="00F50EFD">
        <w:rPr>
          <w:bCs/>
          <w:sz w:val="24"/>
          <w:szCs w:val="24"/>
        </w:rPr>
        <w:t xml:space="preserve"> from the list of 39 facilities that the DPWI has made available from its immovable asset register; only two were approved as meeting the basic requirements set by the Department of Health. </w:t>
      </w:r>
    </w:p>
    <w:p w:rsidR="00F50EFD" w:rsidRDefault="00F50EFD" w:rsidP="00F50EFD">
      <w:pPr>
        <w:pStyle w:val="ListParagraph"/>
        <w:ind w:left="0"/>
        <w:rPr>
          <w:bCs/>
          <w:sz w:val="24"/>
          <w:szCs w:val="24"/>
        </w:rPr>
      </w:pPr>
    </w:p>
    <w:p w:rsidR="00086B92" w:rsidRPr="00F50EFD" w:rsidRDefault="00086B92" w:rsidP="00F50EFD">
      <w:pPr>
        <w:pStyle w:val="ListParagraph"/>
        <w:ind w:left="0"/>
        <w:rPr>
          <w:bCs/>
          <w:sz w:val="24"/>
          <w:szCs w:val="24"/>
        </w:rPr>
      </w:pPr>
      <w:r w:rsidRPr="00F50EFD">
        <w:rPr>
          <w:bCs/>
          <w:sz w:val="24"/>
          <w:szCs w:val="24"/>
        </w:rPr>
        <w:t xml:space="preserve">Both facilities were repaired and refurbished. Beds and linen </w:t>
      </w:r>
      <w:r w:rsidR="00F50EFD">
        <w:rPr>
          <w:bCs/>
          <w:sz w:val="24"/>
          <w:szCs w:val="24"/>
        </w:rPr>
        <w:t>were procured. The Gauteng Provincial D</w:t>
      </w:r>
      <w:r w:rsidRPr="00F50EFD">
        <w:rPr>
          <w:bCs/>
          <w:sz w:val="24"/>
          <w:szCs w:val="24"/>
        </w:rPr>
        <w:t>epartment of Health</w:t>
      </w:r>
      <w:r w:rsidR="00F50EFD">
        <w:rPr>
          <w:bCs/>
          <w:sz w:val="24"/>
          <w:szCs w:val="24"/>
        </w:rPr>
        <w:t xml:space="preserve"> </w:t>
      </w:r>
      <w:r w:rsidRPr="00F50EFD">
        <w:rPr>
          <w:bCs/>
          <w:sz w:val="24"/>
          <w:szCs w:val="24"/>
        </w:rPr>
        <w:t xml:space="preserve">in the process of activating the two sites so that they may begin to operate as quarantine sites. </w:t>
      </w:r>
    </w:p>
    <w:p w:rsidR="00F50EFD" w:rsidRPr="00F50EFD" w:rsidRDefault="00F50EFD" w:rsidP="00F50EFD">
      <w:pPr>
        <w:pStyle w:val="ListParagraph"/>
        <w:ind w:left="730"/>
        <w:rPr>
          <w:bCs/>
          <w:sz w:val="24"/>
          <w:szCs w:val="24"/>
        </w:rPr>
      </w:pPr>
    </w:p>
    <w:p w:rsidR="00A56A93" w:rsidRDefault="00086B92" w:rsidP="00086B92">
      <w:pPr>
        <w:rPr>
          <w:bCs/>
          <w:sz w:val="24"/>
          <w:szCs w:val="24"/>
        </w:rPr>
      </w:pPr>
      <w:r w:rsidRPr="00086B92">
        <w:rPr>
          <w:bCs/>
          <w:sz w:val="24"/>
          <w:szCs w:val="24"/>
        </w:rPr>
        <w:t>All id</w:t>
      </w:r>
      <w:r w:rsidR="00F50EFD">
        <w:rPr>
          <w:bCs/>
          <w:sz w:val="24"/>
          <w:szCs w:val="24"/>
        </w:rPr>
        <w:t>entified private facilities are made available</w:t>
      </w:r>
      <w:r w:rsidRPr="00086B92">
        <w:rPr>
          <w:bCs/>
          <w:sz w:val="24"/>
          <w:szCs w:val="24"/>
        </w:rPr>
        <w:t xml:space="preserve"> to the Department of Health. These are as</w:t>
      </w:r>
      <w:r>
        <w:rPr>
          <w:bCs/>
          <w:sz w:val="24"/>
          <w:szCs w:val="24"/>
        </w:rPr>
        <w:t>sessed by the De</w:t>
      </w:r>
      <w:r w:rsidRPr="00086B92">
        <w:rPr>
          <w:bCs/>
          <w:sz w:val="24"/>
          <w:szCs w:val="24"/>
        </w:rPr>
        <w:t>p</w:t>
      </w:r>
      <w:r>
        <w:rPr>
          <w:bCs/>
          <w:sz w:val="24"/>
          <w:szCs w:val="24"/>
        </w:rPr>
        <w:t>a</w:t>
      </w:r>
      <w:r w:rsidRPr="00086B92">
        <w:rPr>
          <w:bCs/>
          <w:sz w:val="24"/>
          <w:szCs w:val="24"/>
        </w:rPr>
        <w:t>rtment of Health</w:t>
      </w:r>
      <w:r w:rsidR="00F50EFD">
        <w:rPr>
          <w:bCs/>
          <w:sz w:val="24"/>
          <w:szCs w:val="24"/>
        </w:rPr>
        <w:t>,</w:t>
      </w:r>
      <w:r w:rsidRPr="00086B92">
        <w:rPr>
          <w:bCs/>
          <w:sz w:val="24"/>
          <w:szCs w:val="24"/>
        </w:rPr>
        <w:t xml:space="preserve"> and if found to be suitable for use as quarantine or isolation sites, Department of Public Works and Infrastructure is informed to consider contracting with the owners. Therefore, the responsibility to ensure that the private sector facilities are compliant and ready to serve as quarantine or isolation sites lies with the Department of Health.</w:t>
      </w:r>
    </w:p>
    <w:p w:rsidR="00086B92" w:rsidRDefault="00086B92" w:rsidP="00086B92">
      <w:pPr>
        <w:rPr>
          <w:bCs/>
          <w:sz w:val="24"/>
          <w:szCs w:val="24"/>
        </w:rPr>
      </w:pPr>
    </w:p>
    <w:p w:rsidR="00F50EFD" w:rsidRDefault="00086B92" w:rsidP="00086B92">
      <w:pPr>
        <w:pStyle w:val="ListParagraph"/>
        <w:numPr>
          <w:ilvl w:val="0"/>
          <w:numId w:val="20"/>
        </w:numPr>
        <w:ind w:left="0"/>
        <w:rPr>
          <w:bCs/>
          <w:sz w:val="24"/>
          <w:szCs w:val="24"/>
        </w:rPr>
      </w:pPr>
      <w:r w:rsidRPr="00F50EFD">
        <w:rPr>
          <w:bCs/>
          <w:sz w:val="24"/>
          <w:szCs w:val="24"/>
        </w:rPr>
        <w:t>DPWI has two sites which w</w:t>
      </w:r>
      <w:r w:rsidR="00F50EFD">
        <w:rPr>
          <w:bCs/>
          <w:sz w:val="24"/>
          <w:szCs w:val="24"/>
        </w:rPr>
        <w:t>ere</w:t>
      </w:r>
      <w:r w:rsidRPr="00F50EFD">
        <w:rPr>
          <w:bCs/>
          <w:sz w:val="24"/>
          <w:szCs w:val="24"/>
        </w:rPr>
        <w:t xml:space="preserve"> approved by Departme</w:t>
      </w:r>
      <w:r w:rsidR="00F50EFD">
        <w:rPr>
          <w:bCs/>
          <w:sz w:val="24"/>
          <w:szCs w:val="24"/>
        </w:rPr>
        <w:t>n</w:t>
      </w:r>
      <w:r w:rsidRPr="00F50EFD">
        <w:rPr>
          <w:bCs/>
          <w:sz w:val="24"/>
          <w:szCs w:val="24"/>
        </w:rPr>
        <w:t>t of Health as suitable to serve as quarantine or isolation sites</w:t>
      </w:r>
      <w:r w:rsidR="00F50EFD">
        <w:rPr>
          <w:bCs/>
          <w:sz w:val="24"/>
          <w:szCs w:val="24"/>
        </w:rPr>
        <w:t>,</w:t>
      </w:r>
      <w:r w:rsidRPr="00F50EFD">
        <w:rPr>
          <w:bCs/>
          <w:sz w:val="24"/>
          <w:szCs w:val="24"/>
        </w:rPr>
        <w:t xml:space="preserve"> and both will be equipped with (a) sufficient water (b) electricity (c) new beds and linen upon activation by the Department of Health. (d) However, </w:t>
      </w:r>
      <w:r w:rsidR="00F50EFD">
        <w:rPr>
          <w:bCs/>
          <w:sz w:val="24"/>
          <w:szCs w:val="24"/>
        </w:rPr>
        <w:t xml:space="preserve">the </w:t>
      </w:r>
      <w:r w:rsidRPr="00F50EFD">
        <w:rPr>
          <w:bCs/>
          <w:sz w:val="24"/>
          <w:szCs w:val="24"/>
        </w:rPr>
        <w:t>provision of food is the sole responsibility of the Department of Health</w:t>
      </w:r>
      <w:r w:rsidR="00F50EFD">
        <w:rPr>
          <w:bCs/>
          <w:sz w:val="24"/>
          <w:szCs w:val="24"/>
        </w:rPr>
        <w:t>.</w:t>
      </w:r>
    </w:p>
    <w:p w:rsidR="00F50EFD" w:rsidRDefault="00F50EFD" w:rsidP="00F50EFD">
      <w:pPr>
        <w:pStyle w:val="ListParagraph"/>
        <w:ind w:left="0"/>
        <w:rPr>
          <w:bCs/>
          <w:sz w:val="24"/>
          <w:szCs w:val="24"/>
        </w:rPr>
      </w:pPr>
    </w:p>
    <w:p w:rsidR="00F50EFD" w:rsidRDefault="00086B92" w:rsidP="00086B92">
      <w:pPr>
        <w:pStyle w:val="ListParagraph"/>
        <w:numPr>
          <w:ilvl w:val="0"/>
          <w:numId w:val="20"/>
        </w:numPr>
        <w:ind w:left="0"/>
        <w:rPr>
          <w:bCs/>
          <w:sz w:val="24"/>
          <w:szCs w:val="24"/>
        </w:rPr>
      </w:pPr>
      <w:r w:rsidRPr="00F50EFD">
        <w:rPr>
          <w:bCs/>
          <w:sz w:val="24"/>
          <w:szCs w:val="24"/>
        </w:rPr>
        <w:t xml:space="preserve">Yes, </w:t>
      </w:r>
      <w:r w:rsidR="00F50EFD">
        <w:rPr>
          <w:bCs/>
          <w:sz w:val="24"/>
          <w:szCs w:val="24"/>
        </w:rPr>
        <w:t xml:space="preserve">the </w:t>
      </w:r>
      <w:r w:rsidRPr="00F50EFD">
        <w:rPr>
          <w:bCs/>
          <w:sz w:val="24"/>
          <w:szCs w:val="24"/>
        </w:rPr>
        <w:t xml:space="preserve">inspection was conducted for facilities that were identified and availed by DPWI across the country. DPWI was part of the assessment team. However, </w:t>
      </w:r>
      <w:r w:rsidR="00F50EFD">
        <w:rPr>
          <w:bCs/>
          <w:sz w:val="24"/>
          <w:szCs w:val="24"/>
        </w:rPr>
        <w:t xml:space="preserve">the </w:t>
      </w:r>
      <w:r w:rsidRPr="00F50EFD">
        <w:rPr>
          <w:bCs/>
          <w:sz w:val="24"/>
          <w:szCs w:val="24"/>
        </w:rPr>
        <w:t>inspection of private facilities was done by the team as directed in paragraph 4.1 of the guideline document for quarantine and isolation in rela</w:t>
      </w:r>
      <w:r w:rsidR="00F50EFD">
        <w:rPr>
          <w:bCs/>
          <w:sz w:val="24"/>
          <w:szCs w:val="24"/>
        </w:rPr>
        <w:t>tion to COVID-</w:t>
      </w:r>
      <w:r w:rsidRPr="00F50EFD">
        <w:rPr>
          <w:bCs/>
          <w:sz w:val="24"/>
          <w:szCs w:val="24"/>
        </w:rPr>
        <w:t>19. The composition of the facility assessment team does not include DPWI.</w:t>
      </w:r>
    </w:p>
    <w:p w:rsidR="00F50EFD" w:rsidRPr="00F50EFD" w:rsidRDefault="00F50EFD" w:rsidP="00F50EFD">
      <w:pPr>
        <w:pStyle w:val="ListParagraph"/>
        <w:rPr>
          <w:bCs/>
          <w:sz w:val="24"/>
          <w:szCs w:val="24"/>
        </w:rPr>
      </w:pPr>
    </w:p>
    <w:p w:rsidR="00086B92" w:rsidRDefault="00086B92" w:rsidP="00086B92">
      <w:pPr>
        <w:pStyle w:val="ListParagraph"/>
        <w:numPr>
          <w:ilvl w:val="0"/>
          <w:numId w:val="20"/>
        </w:numPr>
        <w:ind w:left="0"/>
        <w:rPr>
          <w:bCs/>
          <w:sz w:val="24"/>
          <w:szCs w:val="24"/>
        </w:rPr>
      </w:pPr>
      <w:r w:rsidRPr="00F50EFD">
        <w:rPr>
          <w:bCs/>
          <w:sz w:val="24"/>
          <w:szCs w:val="24"/>
        </w:rPr>
        <w:t xml:space="preserve">(a) The Department of Health decides which facilities will have COVID 19 infected patients. Thus has no obligation to reveal this information to the Department. The Department only provides facilities for use as quarantine facilities or isolation sites. It has no </w:t>
      </w:r>
      <w:r w:rsidR="00F50EFD">
        <w:rPr>
          <w:bCs/>
          <w:sz w:val="24"/>
          <w:szCs w:val="24"/>
        </w:rPr>
        <w:t>knowledge</w:t>
      </w:r>
      <w:r w:rsidRPr="00F50EFD">
        <w:rPr>
          <w:bCs/>
          <w:sz w:val="24"/>
          <w:szCs w:val="24"/>
        </w:rPr>
        <w:t xml:space="preserve"> of whether the patients are positive or not.</w:t>
      </w:r>
    </w:p>
    <w:p w:rsidR="00F50EFD" w:rsidRPr="00F50EFD" w:rsidRDefault="00F50EFD" w:rsidP="00F50EFD">
      <w:pPr>
        <w:pStyle w:val="ListParagraph"/>
        <w:rPr>
          <w:bCs/>
          <w:sz w:val="24"/>
          <w:szCs w:val="24"/>
        </w:rPr>
      </w:pPr>
    </w:p>
    <w:p w:rsidR="00086B92" w:rsidRPr="00F50EFD" w:rsidRDefault="00086B92" w:rsidP="00086B92">
      <w:pPr>
        <w:pStyle w:val="ListParagraph"/>
        <w:numPr>
          <w:ilvl w:val="0"/>
          <w:numId w:val="20"/>
        </w:numPr>
        <w:ind w:left="0"/>
        <w:rPr>
          <w:bCs/>
          <w:sz w:val="24"/>
          <w:szCs w:val="24"/>
        </w:rPr>
      </w:pPr>
      <w:r w:rsidRPr="00F50EFD">
        <w:rPr>
          <w:bCs/>
          <w:sz w:val="24"/>
          <w:szCs w:val="24"/>
        </w:rPr>
        <w:t xml:space="preserve"> No.</w:t>
      </w:r>
    </w:p>
    <w:sectPr w:rsidR="00086B92" w:rsidRPr="00F50EFD" w:rsidSect="00C95643">
      <w:headerReference w:type="even" r:id="rId10"/>
      <w:headerReference w:type="default" r:id="rId11"/>
      <w:footerReference w:type="even" r:id="rId12"/>
      <w:footerReference w:type="default" r:id="rId13"/>
      <w:headerReference w:type="first" r:id="rId14"/>
      <w:footerReference w:type="first" r:id="rId15"/>
      <w:pgSz w:w="12240" w:h="15840"/>
      <w:pgMar w:top="2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F1" w:rsidRDefault="000B7FF1" w:rsidP="00B01072">
      <w:r>
        <w:separator/>
      </w:r>
    </w:p>
  </w:endnote>
  <w:endnote w:type="continuationSeparator" w:id="0">
    <w:p w:rsidR="000B7FF1" w:rsidRDefault="000B7FF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06" w:rsidRDefault="00F969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DB" w:rsidRPr="000B4F40" w:rsidRDefault="00E027DB"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w:t>
    </w:r>
    <w:r w:rsidR="00736A99">
      <w:rPr>
        <w:rFonts w:eastAsiaTheme="majorEastAsia" w:cs="Arial"/>
        <w:b/>
        <w:sz w:val="18"/>
        <w:szCs w:val="18"/>
      </w:rPr>
      <w:t>A</w:t>
    </w:r>
    <w:r>
      <w:rPr>
        <w:rFonts w:eastAsiaTheme="majorEastAsia" w:cs="Arial"/>
        <w:b/>
        <w:sz w:val="18"/>
        <w:szCs w:val="18"/>
      </w:rPr>
      <w:t xml:space="preserve"> QUESTION NO. </w:t>
    </w:r>
    <w:r w:rsidR="00736A99">
      <w:rPr>
        <w:rFonts w:eastAsiaTheme="majorEastAsia" w:cs="Arial"/>
        <w:b/>
        <w:sz w:val="18"/>
        <w:szCs w:val="18"/>
      </w:rPr>
      <w:t>616</w:t>
    </w:r>
    <w:r w:rsidR="00F96906">
      <w:rPr>
        <w:rFonts w:eastAsiaTheme="majorEastAsia" w:cs="Arial"/>
        <w:b/>
        <w:sz w:val="18"/>
        <w:szCs w:val="18"/>
      </w:rPr>
      <w:t xml:space="preserve"> </w:t>
    </w:r>
    <w:r w:rsidRPr="00A86DF9">
      <w:rPr>
        <w:rFonts w:eastAsiaTheme="majorEastAsia" w:cs="Arial"/>
        <w:b/>
        <w:sz w:val="18"/>
        <w:szCs w:val="18"/>
      </w:rPr>
      <w:t>(WRITTEN)</w:t>
    </w:r>
    <w:r>
      <w:rPr>
        <w:rFonts w:eastAsiaTheme="majorEastAsia" w:cs="Arial"/>
        <w:b/>
        <w:sz w:val="18"/>
        <w:szCs w:val="18"/>
      </w:rPr>
      <w:t xml:space="preserve"> </w:t>
    </w:r>
    <w:r w:rsidRPr="003930E2">
      <w:rPr>
        <w:rFonts w:eastAsiaTheme="majorEastAsia" w:cs="Arial"/>
        <w:b/>
        <w:sz w:val="18"/>
        <w:szCs w:val="18"/>
      </w:rPr>
      <w:t xml:space="preserve">– </w:t>
    </w:r>
    <w:r w:rsidR="00F96906" w:rsidRPr="00F96906">
      <w:rPr>
        <w:rFonts w:eastAsia="Calibri" w:cs="Arial"/>
        <w:b/>
        <w:bCs/>
        <w:sz w:val="18"/>
        <w:szCs w:val="18"/>
        <w:lang w:val="af-ZA" w:eastAsia="en-US"/>
      </w:rPr>
      <w:t xml:space="preserve">Mr </w:t>
    </w:r>
    <w:r w:rsidR="00736A99">
      <w:rPr>
        <w:rFonts w:eastAsia="Calibri" w:cs="Arial"/>
        <w:b/>
        <w:bCs/>
        <w:sz w:val="18"/>
        <w:szCs w:val="18"/>
        <w:lang w:val="af-ZA" w:eastAsia="en-US"/>
      </w:rPr>
      <w:t>PA van Staden</w:t>
    </w:r>
    <w:r w:rsidR="00F96906" w:rsidRPr="00F96906">
      <w:rPr>
        <w:rFonts w:eastAsia="Calibri" w:cs="Arial"/>
        <w:b/>
        <w:bCs/>
        <w:sz w:val="18"/>
        <w:szCs w:val="18"/>
        <w:lang w:val="af-ZA" w:eastAsia="en-US"/>
      </w:rPr>
      <w:t xml:space="preserve"> (</w:t>
    </w:r>
    <w:r w:rsidR="00736A99">
      <w:rPr>
        <w:rFonts w:eastAsia="Calibri" w:cs="Arial"/>
        <w:b/>
        <w:bCs/>
        <w:sz w:val="18"/>
        <w:szCs w:val="18"/>
        <w:lang w:val="af-ZA" w:eastAsia="en-US"/>
      </w:rPr>
      <w:t>FF Plus</w:t>
    </w:r>
    <w:r w:rsidR="00F96906" w:rsidRPr="00F96906">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D44E7" w:rsidRPr="008D44E7">
      <w:rPr>
        <w:rFonts w:eastAsiaTheme="majorEastAsia" w:cs="Arial"/>
        <w:b/>
        <w:noProof/>
        <w:sz w:val="18"/>
        <w:szCs w:val="18"/>
      </w:rPr>
      <w:t>1</w:t>
    </w:r>
    <w:r w:rsidRPr="00E66692">
      <w:rPr>
        <w:rFonts w:eastAsiaTheme="majorEastAsia" w:cs="Arial"/>
        <w:b/>
        <w:noProof/>
        <w:sz w:val="18"/>
        <w:szCs w:val="18"/>
      </w:rPr>
      <w:fldChar w:fldCharType="end"/>
    </w:r>
  </w:p>
  <w:p w:rsidR="00E027DB" w:rsidRPr="000B4F40" w:rsidRDefault="00E027D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06" w:rsidRDefault="00F969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F1" w:rsidRDefault="000B7FF1" w:rsidP="00B01072">
      <w:r>
        <w:separator/>
      </w:r>
    </w:p>
  </w:footnote>
  <w:footnote w:type="continuationSeparator" w:id="0">
    <w:p w:rsidR="000B7FF1" w:rsidRDefault="000B7FF1"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06" w:rsidRDefault="00F969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DB" w:rsidRDefault="00E027DB">
    <w:pPr>
      <w:pStyle w:val="Header"/>
      <w:jc w:val="right"/>
    </w:pPr>
  </w:p>
  <w:p w:rsidR="00E027DB" w:rsidRDefault="00E027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06" w:rsidRDefault="00F969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4" w15:restartNumberingAfterBreak="0">
    <w:nsid w:val="20B441AE"/>
    <w:multiLevelType w:val="hybridMultilevel"/>
    <w:tmpl w:val="4BCA07C0"/>
    <w:lvl w:ilvl="0" w:tplc="02BC39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A0C49FA"/>
    <w:multiLevelType w:val="hybridMultilevel"/>
    <w:tmpl w:val="3BDE36EE"/>
    <w:lvl w:ilvl="0" w:tplc="00F0528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B0B16"/>
    <w:multiLevelType w:val="hybridMultilevel"/>
    <w:tmpl w:val="0DF869E0"/>
    <w:lvl w:ilvl="0" w:tplc="CEC297C6">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0" w15:restartNumberingAfterBreak="0">
    <w:nsid w:val="53B62ACF"/>
    <w:multiLevelType w:val="hybridMultilevel"/>
    <w:tmpl w:val="C9E26990"/>
    <w:lvl w:ilvl="0" w:tplc="653E9988">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3" w15:restartNumberingAfterBreak="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8" w15:restartNumberingAfterBreak="0">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3"/>
  </w:num>
  <w:num w:numId="4">
    <w:abstractNumId w:val="11"/>
  </w:num>
  <w:num w:numId="5">
    <w:abstractNumId w:val="6"/>
  </w:num>
  <w:num w:numId="6">
    <w:abstractNumId w:val="0"/>
  </w:num>
  <w:num w:numId="7">
    <w:abstractNumId w:val="9"/>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17"/>
  </w:num>
  <w:num w:numId="11">
    <w:abstractNumId w:val="12"/>
  </w:num>
  <w:num w:numId="12">
    <w:abstractNumId w:val="2"/>
  </w:num>
  <w:num w:numId="13">
    <w:abstractNumId w:val="15"/>
  </w:num>
  <w:num w:numId="14">
    <w:abstractNumId w:val="8"/>
  </w:num>
  <w:num w:numId="15">
    <w:abstractNumId w:val="18"/>
  </w:num>
  <w:num w:numId="16">
    <w:abstractNumId w:val="19"/>
  </w:num>
  <w:num w:numId="17">
    <w:abstractNumId w:val="10"/>
  </w:num>
  <w:num w:numId="18">
    <w:abstractNumId w:val="5"/>
  </w:num>
  <w:num w:numId="19">
    <w:abstractNumId w:val="4"/>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jQ1MTA3sTQxMrdQ0lEKTi0uzszPAymwqAUAJ8BpJiwAAAA="/>
  </w:docVars>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26FC2"/>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86B92"/>
    <w:rsid w:val="00095FFF"/>
    <w:rsid w:val="0009751E"/>
    <w:rsid w:val="000A08C0"/>
    <w:rsid w:val="000A0AF6"/>
    <w:rsid w:val="000A60B2"/>
    <w:rsid w:val="000A6946"/>
    <w:rsid w:val="000B1923"/>
    <w:rsid w:val="000B19CD"/>
    <w:rsid w:val="000B4241"/>
    <w:rsid w:val="000B4F40"/>
    <w:rsid w:val="000B7FF1"/>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6CCB"/>
    <w:rsid w:val="00123E02"/>
    <w:rsid w:val="00123EEC"/>
    <w:rsid w:val="0012628A"/>
    <w:rsid w:val="00126A48"/>
    <w:rsid w:val="00131356"/>
    <w:rsid w:val="001340CE"/>
    <w:rsid w:val="001372AA"/>
    <w:rsid w:val="00140E93"/>
    <w:rsid w:val="00142CD8"/>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A52A1"/>
    <w:rsid w:val="001A6774"/>
    <w:rsid w:val="001B177D"/>
    <w:rsid w:val="001C2A53"/>
    <w:rsid w:val="001C2B34"/>
    <w:rsid w:val="001C3FDF"/>
    <w:rsid w:val="001C4269"/>
    <w:rsid w:val="001C602F"/>
    <w:rsid w:val="001C6CA1"/>
    <w:rsid w:val="001E486F"/>
    <w:rsid w:val="001F0D11"/>
    <w:rsid w:val="001F1F16"/>
    <w:rsid w:val="001F3548"/>
    <w:rsid w:val="001F698C"/>
    <w:rsid w:val="00203E0F"/>
    <w:rsid w:val="00206C11"/>
    <w:rsid w:val="00211C78"/>
    <w:rsid w:val="002229B7"/>
    <w:rsid w:val="00224229"/>
    <w:rsid w:val="002265CB"/>
    <w:rsid w:val="0023195F"/>
    <w:rsid w:val="00232D48"/>
    <w:rsid w:val="002413DF"/>
    <w:rsid w:val="00243357"/>
    <w:rsid w:val="002458D7"/>
    <w:rsid w:val="002529B4"/>
    <w:rsid w:val="00257D56"/>
    <w:rsid w:val="00262CC0"/>
    <w:rsid w:val="00275921"/>
    <w:rsid w:val="00275F2F"/>
    <w:rsid w:val="00281B8E"/>
    <w:rsid w:val="002837A2"/>
    <w:rsid w:val="00283E24"/>
    <w:rsid w:val="00291BC2"/>
    <w:rsid w:val="0029301E"/>
    <w:rsid w:val="00294275"/>
    <w:rsid w:val="00296C6F"/>
    <w:rsid w:val="002A3DCF"/>
    <w:rsid w:val="002A5D13"/>
    <w:rsid w:val="002A71CF"/>
    <w:rsid w:val="002A73B9"/>
    <w:rsid w:val="002B2F32"/>
    <w:rsid w:val="002B4AFC"/>
    <w:rsid w:val="002B4ED0"/>
    <w:rsid w:val="002C175C"/>
    <w:rsid w:val="002C603A"/>
    <w:rsid w:val="002C7394"/>
    <w:rsid w:val="002D33F5"/>
    <w:rsid w:val="002E6B86"/>
    <w:rsid w:val="002F0F2F"/>
    <w:rsid w:val="00302C99"/>
    <w:rsid w:val="003074FB"/>
    <w:rsid w:val="00307BEC"/>
    <w:rsid w:val="00313150"/>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4310"/>
    <w:rsid w:val="0035503F"/>
    <w:rsid w:val="003718A9"/>
    <w:rsid w:val="003731CC"/>
    <w:rsid w:val="00380472"/>
    <w:rsid w:val="00382C94"/>
    <w:rsid w:val="00385CC5"/>
    <w:rsid w:val="003930E2"/>
    <w:rsid w:val="0039330E"/>
    <w:rsid w:val="00396314"/>
    <w:rsid w:val="003A0AD7"/>
    <w:rsid w:val="003A0BEA"/>
    <w:rsid w:val="003A0EBF"/>
    <w:rsid w:val="003A3C9B"/>
    <w:rsid w:val="003A5A9F"/>
    <w:rsid w:val="003C58BC"/>
    <w:rsid w:val="003D262F"/>
    <w:rsid w:val="003D3567"/>
    <w:rsid w:val="003D3867"/>
    <w:rsid w:val="003E2910"/>
    <w:rsid w:val="003E2EB5"/>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67950"/>
    <w:rsid w:val="004739D7"/>
    <w:rsid w:val="00481072"/>
    <w:rsid w:val="004868AF"/>
    <w:rsid w:val="0049199E"/>
    <w:rsid w:val="00493FB3"/>
    <w:rsid w:val="0049710C"/>
    <w:rsid w:val="004A1FE8"/>
    <w:rsid w:val="004A4F90"/>
    <w:rsid w:val="004B4593"/>
    <w:rsid w:val="004B74FC"/>
    <w:rsid w:val="004B7D65"/>
    <w:rsid w:val="004B7D74"/>
    <w:rsid w:val="004B7E4A"/>
    <w:rsid w:val="004C2610"/>
    <w:rsid w:val="004C3C1E"/>
    <w:rsid w:val="004C5597"/>
    <w:rsid w:val="004C6EB7"/>
    <w:rsid w:val="004D02C0"/>
    <w:rsid w:val="004D1573"/>
    <w:rsid w:val="004D2249"/>
    <w:rsid w:val="004D2F24"/>
    <w:rsid w:val="004D48E8"/>
    <w:rsid w:val="004E27A5"/>
    <w:rsid w:val="004E54DF"/>
    <w:rsid w:val="004F329B"/>
    <w:rsid w:val="004F4F0B"/>
    <w:rsid w:val="004F61F7"/>
    <w:rsid w:val="00513712"/>
    <w:rsid w:val="0052239F"/>
    <w:rsid w:val="00531D8A"/>
    <w:rsid w:val="005330F9"/>
    <w:rsid w:val="00533309"/>
    <w:rsid w:val="0053382B"/>
    <w:rsid w:val="00540DA6"/>
    <w:rsid w:val="005449EC"/>
    <w:rsid w:val="00550A0F"/>
    <w:rsid w:val="00560E8F"/>
    <w:rsid w:val="00561E44"/>
    <w:rsid w:val="00563D73"/>
    <w:rsid w:val="00573850"/>
    <w:rsid w:val="00574AE0"/>
    <w:rsid w:val="0057746F"/>
    <w:rsid w:val="005915D6"/>
    <w:rsid w:val="00591850"/>
    <w:rsid w:val="005940D1"/>
    <w:rsid w:val="005A2CE6"/>
    <w:rsid w:val="005A2FC6"/>
    <w:rsid w:val="005A7E21"/>
    <w:rsid w:val="005B1E2B"/>
    <w:rsid w:val="005B286F"/>
    <w:rsid w:val="005B2D19"/>
    <w:rsid w:val="005B3D02"/>
    <w:rsid w:val="005C076A"/>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12C1"/>
    <w:rsid w:val="0062281A"/>
    <w:rsid w:val="00623007"/>
    <w:rsid w:val="00623053"/>
    <w:rsid w:val="00624A4D"/>
    <w:rsid w:val="00625573"/>
    <w:rsid w:val="00626B4E"/>
    <w:rsid w:val="00632C03"/>
    <w:rsid w:val="006343C2"/>
    <w:rsid w:val="00641E3A"/>
    <w:rsid w:val="006462D7"/>
    <w:rsid w:val="006576EF"/>
    <w:rsid w:val="0066269B"/>
    <w:rsid w:val="00664FF5"/>
    <w:rsid w:val="00670BA5"/>
    <w:rsid w:val="00675570"/>
    <w:rsid w:val="00683024"/>
    <w:rsid w:val="00684BB6"/>
    <w:rsid w:val="00685646"/>
    <w:rsid w:val="00693963"/>
    <w:rsid w:val="00694DF7"/>
    <w:rsid w:val="006A027A"/>
    <w:rsid w:val="006A05C9"/>
    <w:rsid w:val="006A7562"/>
    <w:rsid w:val="006B4034"/>
    <w:rsid w:val="006B79CB"/>
    <w:rsid w:val="006C1F95"/>
    <w:rsid w:val="006C37E8"/>
    <w:rsid w:val="006C3E5B"/>
    <w:rsid w:val="006D0841"/>
    <w:rsid w:val="006D1A51"/>
    <w:rsid w:val="006D4597"/>
    <w:rsid w:val="006D4C8A"/>
    <w:rsid w:val="006E54EA"/>
    <w:rsid w:val="006F2930"/>
    <w:rsid w:val="006F36F8"/>
    <w:rsid w:val="006F621E"/>
    <w:rsid w:val="006F6CCD"/>
    <w:rsid w:val="00704245"/>
    <w:rsid w:val="00705DD0"/>
    <w:rsid w:val="00713D62"/>
    <w:rsid w:val="007144AF"/>
    <w:rsid w:val="007167C4"/>
    <w:rsid w:val="0071758F"/>
    <w:rsid w:val="00721C2F"/>
    <w:rsid w:val="00725FBA"/>
    <w:rsid w:val="0073270F"/>
    <w:rsid w:val="00736A99"/>
    <w:rsid w:val="00737327"/>
    <w:rsid w:val="00741804"/>
    <w:rsid w:val="007422B3"/>
    <w:rsid w:val="00760875"/>
    <w:rsid w:val="007612A4"/>
    <w:rsid w:val="007703BC"/>
    <w:rsid w:val="0077480B"/>
    <w:rsid w:val="00781562"/>
    <w:rsid w:val="0078556C"/>
    <w:rsid w:val="00790A4C"/>
    <w:rsid w:val="00792A3E"/>
    <w:rsid w:val="00794233"/>
    <w:rsid w:val="007950DA"/>
    <w:rsid w:val="00795939"/>
    <w:rsid w:val="007A03D5"/>
    <w:rsid w:val="007A2043"/>
    <w:rsid w:val="007A7318"/>
    <w:rsid w:val="007B2CC2"/>
    <w:rsid w:val="007B38D0"/>
    <w:rsid w:val="007C4AFA"/>
    <w:rsid w:val="007D46DD"/>
    <w:rsid w:val="007E0072"/>
    <w:rsid w:val="007E17D8"/>
    <w:rsid w:val="007E3B7C"/>
    <w:rsid w:val="007E40F1"/>
    <w:rsid w:val="007E4E3E"/>
    <w:rsid w:val="007E63B3"/>
    <w:rsid w:val="007F2807"/>
    <w:rsid w:val="007F2BE7"/>
    <w:rsid w:val="00800B0B"/>
    <w:rsid w:val="00802784"/>
    <w:rsid w:val="008039CD"/>
    <w:rsid w:val="00803A16"/>
    <w:rsid w:val="00811B13"/>
    <w:rsid w:val="008232E5"/>
    <w:rsid w:val="00836EA6"/>
    <w:rsid w:val="008425A3"/>
    <w:rsid w:val="00847567"/>
    <w:rsid w:val="0085007D"/>
    <w:rsid w:val="0085572D"/>
    <w:rsid w:val="008717E7"/>
    <w:rsid w:val="00873D00"/>
    <w:rsid w:val="00873D6D"/>
    <w:rsid w:val="0088055A"/>
    <w:rsid w:val="0088064A"/>
    <w:rsid w:val="0088147D"/>
    <w:rsid w:val="0089342B"/>
    <w:rsid w:val="00895894"/>
    <w:rsid w:val="00897581"/>
    <w:rsid w:val="008A28F5"/>
    <w:rsid w:val="008A4354"/>
    <w:rsid w:val="008A7BA7"/>
    <w:rsid w:val="008B3660"/>
    <w:rsid w:val="008B46C9"/>
    <w:rsid w:val="008C472C"/>
    <w:rsid w:val="008C4A20"/>
    <w:rsid w:val="008C4C3B"/>
    <w:rsid w:val="008D1494"/>
    <w:rsid w:val="008D44E7"/>
    <w:rsid w:val="008D5076"/>
    <w:rsid w:val="008D5C80"/>
    <w:rsid w:val="008E00B2"/>
    <w:rsid w:val="008E5887"/>
    <w:rsid w:val="008F177A"/>
    <w:rsid w:val="008F3C78"/>
    <w:rsid w:val="009148F7"/>
    <w:rsid w:val="00915F23"/>
    <w:rsid w:val="00916D71"/>
    <w:rsid w:val="00926BCD"/>
    <w:rsid w:val="009335B8"/>
    <w:rsid w:val="009353A2"/>
    <w:rsid w:val="00937710"/>
    <w:rsid w:val="00940E46"/>
    <w:rsid w:val="00947B1C"/>
    <w:rsid w:val="00956AE8"/>
    <w:rsid w:val="009571E4"/>
    <w:rsid w:val="00957952"/>
    <w:rsid w:val="00964E55"/>
    <w:rsid w:val="00970F77"/>
    <w:rsid w:val="0097366E"/>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7EB9"/>
    <w:rsid w:val="009D256C"/>
    <w:rsid w:val="009F123F"/>
    <w:rsid w:val="009F492C"/>
    <w:rsid w:val="009F4EFA"/>
    <w:rsid w:val="009F6FDB"/>
    <w:rsid w:val="00A0640E"/>
    <w:rsid w:val="00A10453"/>
    <w:rsid w:val="00A1165A"/>
    <w:rsid w:val="00A11A85"/>
    <w:rsid w:val="00A1284E"/>
    <w:rsid w:val="00A13CD7"/>
    <w:rsid w:val="00A202E1"/>
    <w:rsid w:val="00A213AD"/>
    <w:rsid w:val="00A23D03"/>
    <w:rsid w:val="00A30D51"/>
    <w:rsid w:val="00A3140E"/>
    <w:rsid w:val="00A3144A"/>
    <w:rsid w:val="00A4432D"/>
    <w:rsid w:val="00A46014"/>
    <w:rsid w:val="00A50BDF"/>
    <w:rsid w:val="00A50E27"/>
    <w:rsid w:val="00A52837"/>
    <w:rsid w:val="00A52B05"/>
    <w:rsid w:val="00A5375C"/>
    <w:rsid w:val="00A555CE"/>
    <w:rsid w:val="00A56A93"/>
    <w:rsid w:val="00A62357"/>
    <w:rsid w:val="00A65DCC"/>
    <w:rsid w:val="00A70E0E"/>
    <w:rsid w:val="00A715AB"/>
    <w:rsid w:val="00A7275E"/>
    <w:rsid w:val="00A83487"/>
    <w:rsid w:val="00A852C4"/>
    <w:rsid w:val="00A866E5"/>
    <w:rsid w:val="00A86DF9"/>
    <w:rsid w:val="00A872ED"/>
    <w:rsid w:val="00A9155C"/>
    <w:rsid w:val="00A91F96"/>
    <w:rsid w:val="00A95EB6"/>
    <w:rsid w:val="00AA0441"/>
    <w:rsid w:val="00AA0455"/>
    <w:rsid w:val="00AB4213"/>
    <w:rsid w:val="00AB5C12"/>
    <w:rsid w:val="00AB67C6"/>
    <w:rsid w:val="00AB6C4C"/>
    <w:rsid w:val="00AC5E86"/>
    <w:rsid w:val="00AC78D0"/>
    <w:rsid w:val="00AC7CCB"/>
    <w:rsid w:val="00AD0F40"/>
    <w:rsid w:val="00AD22F6"/>
    <w:rsid w:val="00AD36D1"/>
    <w:rsid w:val="00AE3D8F"/>
    <w:rsid w:val="00AF0D67"/>
    <w:rsid w:val="00AF19BB"/>
    <w:rsid w:val="00AF1A17"/>
    <w:rsid w:val="00AF64E8"/>
    <w:rsid w:val="00AF7F16"/>
    <w:rsid w:val="00B0093C"/>
    <w:rsid w:val="00B01072"/>
    <w:rsid w:val="00B016B6"/>
    <w:rsid w:val="00B10DDB"/>
    <w:rsid w:val="00B10EA2"/>
    <w:rsid w:val="00B14440"/>
    <w:rsid w:val="00B23D7D"/>
    <w:rsid w:val="00B32F50"/>
    <w:rsid w:val="00B33183"/>
    <w:rsid w:val="00B33EC3"/>
    <w:rsid w:val="00B340AB"/>
    <w:rsid w:val="00B3549E"/>
    <w:rsid w:val="00B36EA9"/>
    <w:rsid w:val="00B41413"/>
    <w:rsid w:val="00B44E3D"/>
    <w:rsid w:val="00B510CE"/>
    <w:rsid w:val="00B64EFC"/>
    <w:rsid w:val="00B72C9B"/>
    <w:rsid w:val="00B75DFF"/>
    <w:rsid w:val="00B76EA0"/>
    <w:rsid w:val="00B86C95"/>
    <w:rsid w:val="00B91CF8"/>
    <w:rsid w:val="00B966D4"/>
    <w:rsid w:val="00BA0CBE"/>
    <w:rsid w:val="00BA3676"/>
    <w:rsid w:val="00BA5896"/>
    <w:rsid w:val="00BB5559"/>
    <w:rsid w:val="00BB627C"/>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A4"/>
    <w:rsid w:val="00C2072D"/>
    <w:rsid w:val="00C3306A"/>
    <w:rsid w:val="00C33545"/>
    <w:rsid w:val="00C438C9"/>
    <w:rsid w:val="00C44787"/>
    <w:rsid w:val="00C45CDF"/>
    <w:rsid w:val="00C540DA"/>
    <w:rsid w:val="00C55CF0"/>
    <w:rsid w:val="00C56081"/>
    <w:rsid w:val="00C734C8"/>
    <w:rsid w:val="00C751A3"/>
    <w:rsid w:val="00C83CEE"/>
    <w:rsid w:val="00C94B70"/>
    <w:rsid w:val="00C95643"/>
    <w:rsid w:val="00CA025E"/>
    <w:rsid w:val="00CA550E"/>
    <w:rsid w:val="00CC07E1"/>
    <w:rsid w:val="00CC255F"/>
    <w:rsid w:val="00CC2ECC"/>
    <w:rsid w:val="00CC69B7"/>
    <w:rsid w:val="00CC7AF7"/>
    <w:rsid w:val="00CD0F90"/>
    <w:rsid w:val="00CE2AFF"/>
    <w:rsid w:val="00CE70D6"/>
    <w:rsid w:val="00CE74B8"/>
    <w:rsid w:val="00D02022"/>
    <w:rsid w:val="00D10DEB"/>
    <w:rsid w:val="00D133E8"/>
    <w:rsid w:val="00D15005"/>
    <w:rsid w:val="00D15229"/>
    <w:rsid w:val="00D15ADE"/>
    <w:rsid w:val="00D165F8"/>
    <w:rsid w:val="00D2038B"/>
    <w:rsid w:val="00D20CFA"/>
    <w:rsid w:val="00D21ACC"/>
    <w:rsid w:val="00D26A6A"/>
    <w:rsid w:val="00D306E4"/>
    <w:rsid w:val="00D31E5A"/>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9548C"/>
    <w:rsid w:val="00D96334"/>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1DB6"/>
    <w:rsid w:val="00E027DB"/>
    <w:rsid w:val="00E034A3"/>
    <w:rsid w:val="00E0385B"/>
    <w:rsid w:val="00E123EB"/>
    <w:rsid w:val="00E13322"/>
    <w:rsid w:val="00E15EB5"/>
    <w:rsid w:val="00E16F8D"/>
    <w:rsid w:val="00E20671"/>
    <w:rsid w:val="00E23474"/>
    <w:rsid w:val="00E36049"/>
    <w:rsid w:val="00E3748A"/>
    <w:rsid w:val="00E413BA"/>
    <w:rsid w:val="00E44ADB"/>
    <w:rsid w:val="00E501BF"/>
    <w:rsid w:val="00E526CF"/>
    <w:rsid w:val="00E60FD3"/>
    <w:rsid w:val="00E619AA"/>
    <w:rsid w:val="00E6544F"/>
    <w:rsid w:val="00E66692"/>
    <w:rsid w:val="00E7035A"/>
    <w:rsid w:val="00E74EEE"/>
    <w:rsid w:val="00E7527D"/>
    <w:rsid w:val="00E75622"/>
    <w:rsid w:val="00E779E4"/>
    <w:rsid w:val="00E808B7"/>
    <w:rsid w:val="00E82251"/>
    <w:rsid w:val="00E85BBD"/>
    <w:rsid w:val="00E8666B"/>
    <w:rsid w:val="00E95128"/>
    <w:rsid w:val="00EA0A1C"/>
    <w:rsid w:val="00EA26C6"/>
    <w:rsid w:val="00EA2BCB"/>
    <w:rsid w:val="00EB2C0B"/>
    <w:rsid w:val="00EB520B"/>
    <w:rsid w:val="00EB5B2E"/>
    <w:rsid w:val="00EC1EF6"/>
    <w:rsid w:val="00EC4852"/>
    <w:rsid w:val="00EC5B46"/>
    <w:rsid w:val="00EC7474"/>
    <w:rsid w:val="00ED18ED"/>
    <w:rsid w:val="00ED1909"/>
    <w:rsid w:val="00ED2AC2"/>
    <w:rsid w:val="00ED3642"/>
    <w:rsid w:val="00ED388F"/>
    <w:rsid w:val="00ED4290"/>
    <w:rsid w:val="00ED697A"/>
    <w:rsid w:val="00ED6CCB"/>
    <w:rsid w:val="00EE2AEC"/>
    <w:rsid w:val="00EE2DD4"/>
    <w:rsid w:val="00EE3DC1"/>
    <w:rsid w:val="00EE450B"/>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106"/>
    <w:rsid w:val="00F4452F"/>
    <w:rsid w:val="00F50930"/>
    <w:rsid w:val="00F50EFD"/>
    <w:rsid w:val="00F531C8"/>
    <w:rsid w:val="00F54C57"/>
    <w:rsid w:val="00F5621E"/>
    <w:rsid w:val="00F57765"/>
    <w:rsid w:val="00F61C0B"/>
    <w:rsid w:val="00F63F16"/>
    <w:rsid w:val="00F73AF6"/>
    <w:rsid w:val="00F73C7B"/>
    <w:rsid w:val="00F76576"/>
    <w:rsid w:val="00F8042B"/>
    <w:rsid w:val="00F809F4"/>
    <w:rsid w:val="00F8193C"/>
    <w:rsid w:val="00F831E0"/>
    <w:rsid w:val="00F84401"/>
    <w:rsid w:val="00F84A5B"/>
    <w:rsid w:val="00F930FA"/>
    <w:rsid w:val="00F93B82"/>
    <w:rsid w:val="00F96906"/>
    <w:rsid w:val="00FA039D"/>
    <w:rsid w:val="00FA5EB0"/>
    <w:rsid w:val="00FB2B6B"/>
    <w:rsid w:val="00FB5364"/>
    <w:rsid w:val="00FB6CE9"/>
    <w:rsid w:val="00FB6F93"/>
    <w:rsid w:val="00FC0543"/>
    <w:rsid w:val="00FC336B"/>
    <w:rsid w:val="00FC4F34"/>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9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4AB3-616E-4C44-B76B-DFEF854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Nikiwe Ncetezo</cp:lastModifiedBy>
  <cp:revision>2</cp:revision>
  <cp:lastPrinted>2020-05-15T10:16:00Z</cp:lastPrinted>
  <dcterms:created xsi:type="dcterms:W3CDTF">2020-05-21T20:37:00Z</dcterms:created>
  <dcterms:modified xsi:type="dcterms:W3CDTF">2020-05-21T20:37:00Z</dcterms:modified>
</cp:coreProperties>
</file>