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0D7AA8">
        <w:rPr>
          <w:b/>
          <w:bCs/>
          <w:sz w:val="24"/>
          <w:u w:val="single"/>
        </w:rPr>
        <w:t>6</w:t>
      </w:r>
      <w:r w:rsidR="00A654CA">
        <w:rPr>
          <w:b/>
          <w:bCs/>
          <w:sz w:val="24"/>
          <w:u w:val="single"/>
        </w:rPr>
        <w:t>1</w:t>
      </w:r>
      <w:r w:rsidR="00F3386F">
        <w:rPr>
          <w:b/>
          <w:bCs/>
          <w:sz w:val="24"/>
          <w:u w:val="single"/>
        </w:rPr>
        <w:t>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268F2">
        <w:rPr>
          <w:b/>
          <w:bCs/>
          <w:sz w:val="24"/>
          <w:u w:val="single"/>
        </w:rPr>
        <w:t>0</w:t>
      </w:r>
      <w:r w:rsidR="00412151">
        <w:rPr>
          <w:b/>
          <w:bCs/>
          <w:sz w:val="24"/>
          <w:u w:val="single"/>
        </w:rPr>
        <w:t>3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412151">
        <w:rPr>
          <w:rFonts w:ascii="Arial" w:hAnsi="Arial" w:cs="Arial"/>
          <w:b/>
          <w:bCs/>
          <w:sz w:val="24"/>
          <w:u w:val="single"/>
        </w:rPr>
        <w:t>6</w:t>
      </w:r>
      <w:r w:rsidRPr="008C527F">
        <w:rPr>
          <w:rFonts w:ascii="Arial" w:hAnsi="Arial" w:cs="Arial"/>
          <w:b/>
          <w:bCs/>
          <w:sz w:val="24"/>
          <w:u w:val="single"/>
        </w:rPr>
        <w:t>)</w:t>
      </w:r>
    </w:p>
    <w:p w:rsidR="00F3386F" w:rsidRPr="00F3386F" w:rsidRDefault="00F3386F" w:rsidP="00F3386F">
      <w:pPr>
        <w:spacing w:before="100" w:beforeAutospacing="1" w:after="100" w:afterAutospacing="1" w:line="240" w:lineRule="auto"/>
        <w:jc w:val="both"/>
        <w:rPr>
          <w:rFonts w:ascii="Arial" w:hAnsi="Arial" w:cs="Arial"/>
          <w:b/>
          <w:color w:val="000000" w:themeColor="text1"/>
          <w:sz w:val="24"/>
          <w:szCs w:val="24"/>
          <w:u w:val="single"/>
        </w:rPr>
      </w:pPr>
      <w:r w:rsidRPr="00F3386F">
        <w:rPr>
          <w:rFonts w:ascii="Arial" w:hAnsi="Arial" w:cs="Arial"/>
          <w:b/>
          <w:color w:val="000000" w:themeColor="text1"/>
          <w:sz w:val="24"/>
          <w:szCs w:val="24"/>
          <w:u w:val="single"/>
        </w:rPr>
        <w:t>Mrs M O Clarke (DA) to ask the Minister of Health</w:t>
      </w:r>
      <w:r w:rsidR="00840803" w:rsidRPr="00F3386F">
        <w:rPr>
          <w:rFonts w:ascii="Arial" w:hAnsi="Arial" w:cs="Arial"/>
          <w:b/>
          <w:color w:val="000000" w:themeColor="text1"/>
          <w:sz w:val="24"/>
          <w:szCs w:val="24"/>
          <w:u w:val="single"/>
        </w:rPr>
        <w:fldChar w:fldCharType="begin"/>
      </w:r>
      <w:r w:rsidRPr="00F3386F">
        <w:rPr>
          <w:rFonts w:ascii="Arial" w:hAnsi="Arial" w:cs="Arial"/>
          <w:color w:val="000000" w:themeColor="text1"/>
          <w:u w:val="single"/>
        </w:rPr>
        <w:instrText xml:space="preserve"> XE "</w:instrText>
      </w:r>
      <w:r w:rsidRPr="00F3386F">
        <w:rPr>
          <w:rFonts w:ascii="Arial" w:hAnsi="Arial" w:cs="Arial"/>
          <w:b/>
          <w:bCs/>
          <w:color w:val="000000" w:themeColor="text1"/>
          <w:sz w:val="24"/>
          <w:szCs w:val="24"/>
          <w:u w:val="single"/>
          <w:lang w:val="en-US" w:eastAsia="en-ZA"/>
        </w:rPr>
        <w:instrText>Minister of Health</w:instrText>
      </w:r>
      <w:r w:rsidRPr="00F3386F">
        <w:rPr>
          <w:rFonts w:ascii="Arial" w:hAnsi="Arial" w:cs="Arial"/>
          <w:color w:val="000000" w:themeColor="text1"/>
          <w:u w:val="single"/>
        </w:rPr>
        <w:instrText xml:space="preserve">" </w:instrText>
      </w:r>
      <w:r w:rsidR="00840803" w:rsidRPr="00F3386F">
        <w:rPr>
          <w:rFonts w:ascii="Arial" w:hAnsi="Arial" w:cs="Arial"/>
          <w:b/>
          <w:color w:val="000000" w:themeColor="text1"/>
          <w:sz w:val="24"/>
          <w:szCs w:val="24"/>
          <w:u w:val="single"/>
        </w:rPr>
        <w:fldChar w:fldCharType="end"/>
      </w:r>
      <w:r w:rsidRPr="00F3386F">
        <w:rPr>
          <w:rFonts w:ascii="Arial" w:hAnsi="Arial" w:cs="Arial"/>
          <w:b/>
          <w:color w:val="000000" w:themeColor="text1"/>
          <w:sz w:val="24"/>
          <w:szCs w:val="24"/>
          <w:u w:val="single"/>
        </w:rPr>
        <w:t>:</w:t>
      </w:r>
    </w:p>
    <w:p w:rsidR="00F3386F" w:rsidRPr="00F3386F" w:rsidRDefault="00F3386F" w:rsidP="00F3386F">
      <w:pPr>
        <w:spacing w:before="100" w:beforeAutospacing="1" w:after="100" w:afterAutospacing="1" w:line="240" w:lineRule="auto"/>
        <w:ind w:left="709" w:hanging="720"/>
        <w:jc w:val="both"/>
        <w:outlineLvl w:val="0"/>
        <w:rPr>
          <w:rFonts w:ascii="Arial" w:hAnsi="Arial" w:cs="Arial"/>
          <w:color w:val="000000" w:themeColor="text1"/>
          <w:sz w:val="24"/>
          <w:szCs w:val="24"/>
        </w:rPr>
      </w:pPr>
      <w:r w:rsidRPr="00F3386F">
        <w:rPr>
          <w:rFonts w:ascii="Arial" w:hAnsi="Arial" w:cs="Arial"/>
          <w:color w:val="000000" w:themeColor="text1"/>
          <w:sz w:val="24"/>
          <w:szCs w:val="24"/>
        </w:rPr>
        <w:t>(1)</w:t>
      </w:r>
      <w:r w:rsidRPr="00F3386F">
        <w:rPr>
          <w:rFonts w:ascii="Arial" w:hAnsi="Arial" w:cs="Arial"/>
          <w:color w:val="000000" w:themeColor="text1"/>
          <w:sz w:val="24"/>
          <w:szCs w:val="24"/>
        </w:rPr>
        <w:tab/>
        <w:t>Whether he has been informed of allegations against a certain person (name and details furnished) for (a) the misuse of State funds, (b) the contravention of procurement and tender procedures, (c) threatening behaviour towards staff and (d) the misuse of office vehicles; if not, why not; if so,</w:t>
      </w:r>
    </w:p>
    <w:p w:rsidR="00C057AA" w:rsidRDefault="00F3386F" w:rsidP="00F3386F">
      <w:pPr>
        <w:spacing w:before="240" w:after="480" w:line="240" w:lineRule="auto"/>
        <w:ind w:left="709" w:right="306" w:hanging="709"/>
        <w:jc w:val="both"/>
        <w:rPr>
          <w:rFonts w:ascii="Times New Roman" w:hAnsi="Times New Roman" w:cs="Times New Roman"/>
          <w:color w:val="000000" w:themeColor="text1"/>
          <w:sz w:val="20"/>
          <w:szCs w:val="20"/>
        </w:rPr>
      </w:pPr>
      <w:r w:rsidRPr="00F3386F">
        <w:rPr>
          <w:rFonts w:ascii="Arial" w:hAnsi="Arial" w:cs="Arial"/>
          <w:color w:val="000000" w:themeColor="text1"/>
          <w:sz w:val="24"/>
          <w:szCs w:val="24"/>
        </w:rPr>
        <w:t>(2)</w:t>
      </w:r>
      <w:r w:rsidRPr="00F3386F">
        <w:rPr>
          <w:rFonts w:ascii="Arial" w:hAnsi="Arial" w:cs="Arial"/>
          <w:color w:val="000000" w:themeColor="text1"/>
          <w:sz w:val="24"/>
          <w:szCs w:val="24"/>
        </w:rPr>
        <w:tab/>
      </w:r>
      <w:proofErr w:type="gramStart"/>
      <w:r w:rsidRPr="00F3386F">
        <w:rPr>
          <w:rFonts w:ascii="Arial" w:hAnsi="Arial" w:cs="Arial"/>
          <w:color w:val="000000" w:themeColor="text1"/>
          <w:sz w:val="24"/>
          <w:szCs w:val="24"/>
        </w:rPr>
        <w:t>whether</w:t>
      </w:r>
      <w:proofErr w:type="gramEnd"/>
      <w:r w:rsidRPr="00F3386F">
        <w:rPr>
          <w:rFonts w:ascii="Arial" w:hAnsi="Arial" w:cs="Arial"/>
          <w:color w:val="000000" w:themeColor="text1"/>
          <w:sz w:val="24"/>
          <w:szCs w:val="24"/>
        </w:rPr>
        <w:t xml:space="preserve"> he has launched an investigation in this regard; if not, will he launch an investigation; if so, what are the relevant details</w:t>
      </w:r>
      <w:r w:rsidRPr="00F3386F">
        <w:rPr>
          <w:rFonts w:ascii="Arial" w:eastAsia="Calibri" w:hAnsi="Arial" w:cs="Arial"/>
          <w:bCs/>
          <w:color w:val="000000" w:themeColor="text1"/>
          <w:sz w:val="24"/>
          <w:szCs w:val="24"/>
          <w:lang w:val="en-GB"/>
        </w:rPr>
        <w:t>?</w:t>
      </w:r>
      <w:r>
        <w:rPr>
          <w:rFonts w:ascii="Times New Roman" w:eastAsia="Calibri" w:hAnsi="Times New Roman" w:cs="Times New Roman"/>
          <w:bCs/>
          <w:color w:val="000000" w:themeColor="text1"/>
          <w:sz w:val="24"/>
          <w:szCs w:val="24"/>
          <w:lang w:val="en-GB"/>
        </w:rPr>
        <w:tab/>
      </w:r>
      <w:r>
        <w:rPr>
          <w:rFonts w:ascii="Times New Roman" w:eastAsia="Calibri" w:hAnsi="Times New Roman" w:cs="Times New Roman"/>
          <w:bCs/>
          <w:color w:val="000000" w:themeColor="text1"/>
          <w:sz w:val="24"/>
          <w:szCs w:val="24"/>
          <w:lang w:val="en-GB"/>
        </w:rPr>
        <w:tab/>
      </w:r>
      <w:r>
        <w:rPr>
          <w:rFonts w:ascii="Times New Roman" w:eastAsia="Calibri" w:hAnsi="Times New Roman" w:cs="Times New Roman"/>
          <w:bCs/>
          <w:color w:val="000000" w:themeColor="text1"/>
          <w:sz w:val="24"/>
          <w:szCs w:val="24"/>
          <w:lang w:val="en-GB"/>
        </w:rPr>
        <w:tab/>
      </w:r>
      <w:r>
        <w:rPr>
          <w:rFonts w:ascii="Times New Roman" w:eastAsia="Calibri" w:hAnsi="Times New Roman" w:cs="Times New Roman"/>
          <w:bCs/>
          <w:color w:val="000000" w:themeColor="text1"/>
          <w:sz w:val="24"/>
          <w:szCs w:val="24"/>
          <w:lang w:val="en-GB"/>
        </w:rPr>
        <w:tab/>
      </w:r>
      <w:r w:rsidR="008C527F" w:rsidRPr="0020357C">
        <w:rPr>
          <w:rFonts w:ascii="Arial" w:hAnsi="Arial" w:cs="Arial"/>
          <w:b/>
          <w:bCs/>
          <w:sz w:val="12"/>
          <w:szCs w:val="12"/>
        </w:rPr>
        <w:t>NW</w:t>
      </w:r>
      <w:r w:rsidR="00630E06">
        <w:rPr>
          <w:rFonts w:ascii="Arial" w:hAnsi="Arial" w:cs="Arial"/>
          <w:b/>
          <w:bCs/>
          <w:sz w:val="12"/>
          <w:szCs w:val="12"/>
        </w:rPr>
        <w:t>6</w:t>
      </w:r>
      <w:r w:rsidR="00C057AA">
        <w:rPr>
          <w:rFonts w:ascii="Arial" w:hAnsi="Arial" w:cs="Arial"/>
          <w:b/>
          <w:bCs/>
          <w:sz w:val="12"/>
          <w:szCs w:val="12"/>
        </w:rPr>
        <w:t>8</w:t>
      </w:r>
      <w:r>
        <w:rPr>
          <w:rFonts w:ascii="Arial" w:hAnsi="Arial" w:cs="Arial"/>
          <w:b/>
          <w:bCs/>
          <w:sz w:val="12"/>
          <w:szCs w:val="12"/>
        </w:rPr>
        <w:t>2</w:t>
      </w:r>
      <w:r w:rsidR="008C527F" w:rsidRPr="0020357C">
        <w:rPr>
          <w:rFonts w:ascii="Arial" w:hAnsi="Arial" w:cs="Arial"/>
          <w:b/>
          <w:bCs/>
          <w:sz w:val="12"/>
          <w:szCs w:val="12"/>
        </w:rPr>
        <w:t>E</w:t>
      </w:r>
    </w:p>
    <w:p w:rsidR="006228AA" w:rsidRPr="00C057AA" w:rsidRDefault="006228AA" w:rsidP="00D93616">
      <w:pPr>
        <w:spacing w:before="240" w:line="480" w:lineRule="auto"/>
        <w:ind w:right="305"/>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D93616" w:rsidRDefault="00D93616" w:rsidP="00D93616">
      <w:pPr>
        <w:pStyle w:val="ListParagraph"/>
        <w:numPr>
          <w:ilvl w:val="0"/>
          <w:numId w:val="13"/>
        </w:numPr>
        <w:spacing w:after="200" w:line="240" w:lineRule="auto"/>
        <w:ind w:left="709" w:hanging="709"/>
        <w:jc w:val="both"/>
        <w:rPr>
          <w:rFonts w:ascii="Arial" w:eastAsia="Calibri" w:hAnsi="Arial" w:cs="Arial"/>
          <w:sz w:val="24"/>
          <w:szCs w:val="24"/>
        </w:rPr>
      </w:pPr>
      <w:r>
        <w:rPr>
          <w:rFonts w:ascii="Arial" w:eastAsia="Calibri" w:hAnsi="Arial" w:cs="Arial"/>
          <w:sz w:val="24"/>
          <w:szCs w:val="24"/>
        </w:rPr>
        <w:t>My office was informed by the Board of the Office of Health Standards Compliance (OHSC) of the various allegations against the Chief Executive Officer (CEO) in August 2022, which</w:t>
      </w:r>
      <w:r w:rsidRPr="00B8422E">
        <w:rPr>
          <w:rFonts w:ascii="Arial" w:eastAsia="Calibri" w:hAnsi="Arial" w:cs="Arial"/>
          <w:sz w:val="24"/>
          <w:szCs w:val="24"/>
        </w:rPr>
        <w:t xml:space="preserve"> contained inter alia allegations as set out in </w:t>
      </w:r>
      <w:r>
        <w:rPr>
          <w:rFonts w:ascii="Arial" w:eastAsia="Calibri" w:hAnsi="Arial" w:cs="Arial"/>
          <w:sz w:val="24"/>
          <w:szCs w:val="24"/>
        </w:rPr>
        <w:t>the Honourable Member’s</w:t>
      </w:r>
      <w:r w:rsidRPr="00B8422E">
        <w:rPr>
          <w:rFonts w:ascii="Arial" w:eastAsia="Calibri" w:hAnsi="Arial" w:cs="Arial"/>
          <w:sz w:val="24"/>
          <w:szCs w:val="24"/>
        </w:rPr>
        <w:t xml:space="preserve">. </w:t>
      </w:r>
    </w:p>
    <w:p w:rsidR="00D93616" w:rsidRDefault="00D93616" w:rsidP="00D93616">
      <w:pPr>
        <w:pStyle w:val="ListParagraph"/>
        <w:spacing w:after="200" w:line="240" w:lineRule="auto"/>
        <w:ind w:left="709"/>
        <w:jc w:val="both"/>
        <w:rPr>
          <w:rFonts w:ascii="Arial" w:eastAsia="Calibri" w:hAnsi="Arial" w:cs="Arial"/>
          <w:sz w:val="24"/>
          <w:szCs w:val="24"/>
        </w:rPr>
      </w:pPr>
    </w:p>
    <w:p w:rsidR="00D93616" w:rsidRDefault="00D93616" w:rsidP="00D93616">
      <w:pPr>
        <w:pStyle w:val="ListParagraph"/>
        <w:numPr>
          <w:ilvl w:val="0"/>
          <w:numId w:val="13"/>
        </w:numPr>
        <w:spacing w:after="200" w:line="240" w:lineRule="auto"/>
        <w:ind w:left="709" w:hanging="709"/>
        <w:jc w:val="both"/>
        <w:rPr>
          <w:rFonts w:ascii="Arial" w:eastAsia="Calibri" w:hAnsi="Arial" w:cs="Arial"/>
          <w:sz w:val="24"/>
          <w:szCs w:val="24"/>
        </w:rPr>
      </w:pPr>
      <w:r w:rsidRPr="00D93616">
        <w:rPr>
          <w:rFonts w:ascii="Arial" w:eastAsia="Calibri" w:hAnsi="Arial" w:cs="Arial"/>
          <w:sz w:val="24"/>
          <w:szCs w:val="24"/>
        </w:rPr>
        <w:t xml:space="preserve">The functions of the OHSC are under the control of the Board, and the Board is the Accounting Authority of the Office. </w:t>
      </w:r>
      <w:r>
        <w:rPr>
          <w:rFonts w:ascii="Arial" w:eastAsia="Calibri" w:hAnsi="Arial" w:cs="Arial"/>
          <w:sz w:val="24"/>
          <w:szCs w:val="24"/>
        </w:rPr>
        <w:t>I am informed by the OHSC that t</w:t>
      </w:r>
      <w:r w:rsidRPr="00D93616">
        <w:rPr>
          <w:rFonts w:ascii="Arial" w:eastAsia="Calibri" w:hAnsi="Arial" w:cs="Arial"/>
          <w:sz w:val="24"/>
          <w:szCs w:val="24"/>
        </w:rPr>
        <w:t xml:space="preserve">he allegations were investigated by the Human Resources and Remuneration Committee; Audit, Risk and Finance Committee and the Executive Committee of the OHSC Board in terms of the applicable Grievance and other policy prescripts, following which the Board considered the reports. </w:t>
      </w:r>
    </w:p>
    <w:p w:rsidR="00D93616" w:rsidRPr="00D93616" w:rsidRDefault="00D93616" w:rsidP="00D93616">
      <w:pPr>
        <w:pStyle w:val="ListParagraph"/>
        <w:rPr>
          <w:rFonts w:ascii="Arial" w:eastAsia="Calibri" w:hAnsi="Arial" w:cs="Arial"/>
          <w:sz w:val="24"/>
          <w:szCs w:val="24"/>
        </w:rPr>
      </w:pPr>
    </w:p>
    <w:p w:rsidR="00D93616" w:rsidRDefault="00D93616" w:rsidP="00D93616">
      <w:pPr>
        <w:pStyle w:val="ListParagraph"/>
        <w:spacing w:after="200" w:line="240" w:lineRule="auto"/>
        <w:ind w:left="709"/>
        <w:jc w:val="both"/>
        <w:rPr>
          <w:rFonts w:ascii="Arial" w:hAnsi="Arial" w:cs="Arial"/>
          <w:sz w:val="24"/>
          <w:szCs w:val="24"/>
          <w:lang w:val="en-US"/>
        </w:rPr>
      </w:pPr>
      <w:r w:rsidRPr="00D93616">
        <w:rPr>
          <w:rFonts w:ascii="Arial" w:eastAsia="Calibri" w:hAnsi="Arial" w:cs="Arial"/>
          <w:sz w:val="24"/>
          <w:szCs w:val="24"/>
        </w:rPr>
        <w:t xml:space="preserve">Following the above investigation, the Board did not find substance in the allegations against the CEO, relating to </w:t>
      </w:r>
      <w:r w:rsidRPr="00D93616">
        <w:rPr>
          <w:rFonts w:ascii="Arial" w:hAnsi="Arial" w:cs="Arial"/>
          <w:sz w:val="24"/>
          <w:szCs w:val="24"/>
          <w:lang w:val="en-US"/>
        </w:rPr>
        <w:t>(a) the misuse of State funds, (b) the contravention of procurement and tender procedures, (c) threatening behavior towards staff and (d) the misuse of office vehicles.</w:t>
      </w:r>
    </w:p>
    <w:p w:rsidR="00D93616" w:rsidRDefault="00D93616" w:rsidP="00D93616">
      <w:pPr>
        <w:pStyle w:val="ListParagraph"/>
        <w:spacing w:after="200" w:line="240" w:lineRule="auto"/>
        <w:ind w:left="709"/>
        <w:jc w:val="both"/>
        <w:rPr>
          <w:rFonts w:ascii="Arial" w:hAnsi="Arial" w:cs="Arial"/>
          <w:sz w:val="24"/>
          <w:szCs w:val="24"/>
          <w:lang w:val="en-US"/>
        </w:rPr>
      </w:pPr>
    </w:p>
    <w:p w:rsidR="00D93616" w:rsidRPr="00D93616" w:rsidRDefault="00D93616" w:rsidP="00D93616">
      <w:pPr>
        <w:pStyle w:val="ListParagraph"/>
        <w:spacing w:after="200" w:line="240" w:lineRule="auto"/>
        <w:ind w:left="709"/>
        <w:jc w:val="both"/>
        <w:rPr>
          <w:rFonts w:ascii="Arial" w:hAnsi="Arial" w:cs="Arial"/>
          <w:sz w:val="24"/>
          <w:szCs w:val="24"/>
          <w:lang w:val="en-US"/>
        </w:rPr>
      </w:pPr>
      <w:r w:rsidRPr="00D93616">
        <w:rPr>
          <w:rFonts w:ascii="Arial" w:eastAsia="Calibri" w:hAnsi="Arial" w:cs="Arial"/>
          <w:sz w:val="24"/>
          <w:szCs w:val="24"/>
        </w:rPr>
        <w:t xml:space="preserve">Based on the investigation and findings of the Board I do not see the need for the Minister to repeat such an investigation which would come with an additional cost. </w:t>
      </w:r>
    </w:p>
    <w:p w:rsidR="004A44E4" w:rsidRDefault="004A44E4" w:rsidP="00D93616">
      <w:pPr>
        <w:spacing w:after="0" w:line="240" w:lineRule="auto"/>
        <w:jc w:val="both"/>
        <w:rPr>
          <w:rFonts w:ascii="Arial" w:hAnsi="Arial" w:cs="Arial"/>
          <w:color w:val="000000" w:themeColor="text1"/>
          <w:sz w:val="24"/>
          <w:szCs w:val="24"/>
          <w:lang w:val="en-US"/>
        </w:rPr>
      </w:pPr>
    </w:p>
    <w:p w:rsidR="00E134D1" w:rsidRPr="00B268F2" w:rsidRDefault="00E134D1" w:rsidP="00A14AFD">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D40" w:rsidRDefault="00C20D40" w:rsidP="00BF747C">
      <w:pPr>
        <w:spacing w:after="0" w:line="240" w:lineRule="auto"/>
      </w:pPr>
      <w:r>
        <w:separator/>
      </w:r>
    </w:p>
  </w:endnote>
  <w:endnote w:type="continuationSeparator" w:id="0">
    <w:p w:rsidR="00C20D40" w:rsidRDefault="00C20D40"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D40" w:rsidRDefault="00C20D40" w:rsidP="00BF747C">
      <w:pPr>
        <w:spacing w:after="0" w:line="240" w:lineRule="auto"/>
      </w:pPr>
      <w:r>
        <w:separator/>
      </w:r>
    </w:p>
  </w:footnote>
  <w:footnote w:type="continuationSeparator" w:id="0">
    <w:p w:rsidR="00C20D40" w:rsidRDefault="00C20D40"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08E7D33"/>
    <w:multiLevelType w:val="hybridMultilevel"/>
    <w:tmpl w:val="5CC2E250"/>
    <w:lvl w:ilvl="0" w:tplc="7CFEBC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2"/>
  </w:num>
  <w:num w:numId="5">
    <w:abstractNumId w:val="4"/>
  </w:num>
  <w:num w:numId="6">
    <w:abstractNumId w:val="11"/>
  </w:num>
  <w:num w:numId="7">
    <w:abstractNumId w:val="8"/>
  </w:num>
  <w:num w:numId="8">
    <w:abstractNumId w:val="2"/>
  </w:num>
  <w:num w:numId="9">
    <w:abstractNumId w:val="7"/>
  </w:num>
  <w:num w:numId="10">
    <w:abstractNumId w:val="0"/>
  </w:num>
  <w:num w:numId="11">
    <w:abstractNumId w:val="3"/>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865CD"/>
    <w:rsid w:val="00090EAB"/>
    <w:rsid w:val="000973CE"/>
    <w:rsid w:val="000B5C30"/>
    <w:rsid w:val="000D7AA8"/>
    <w:rsid w:val="0011067E"/>
    <w:rsid w:val="001979F1"/>
    <w:rsid w:val="001C0A3B"/>
    <w:rsid w:val="001E58AE"/>
    <w:rsid w:val="001F5233"/>
    <w:rsid w:val="002032D2"/>
    <w:rsid w:val="0020357C"/>
    <w:rsid w:val="00245085"/>
    <w:rsid w:val="0027515F"/>
    <w:rsid w:val="00275DB0"/>
    <w:rsid w:val="002D383B"/>
    <w:rsid w:val="00306F90"/>
    <w:rsid w:val="00306FFC"/>
    <w:rsid w:val="003648B1"/>
    <w:rsid w:val="0037106C"/>
    <w:rsid w:val="00380D33"/>
    <w:rsid w:val="003B1818"/>
    <w:rsid w:val="003B2854"/>
    <w:rsid w:val="00412151"/>
    <w:rsid w:val="00464595"/>
    <w:rsid w:val="00464B29"/>
    <w:rsid w:val="0047527C"/>
    <w:rsid w:val="004A44E4"/>
    <w:rsid w:val="004B2E8A"/>
    <w:rsid w:val="004B46FE"/>
    <w:rsid w:val="004C6910"/>
    <w:rsid w:val="004D49AE"/>
    <w:rsid w:val="005419B3"/>
    <w:rsid w:val="00555563"/>
    <w:rsid w:val="005C3DC0"/>
    <w:rsid w:val="005D2583"/>
    <w:rsid w:val="005E20E3"/>
    <w:rsid w:val="005F024D"/>
    <w:rsid w:val="006228AA"/>
    <w:rsid w:val="00630E06"/>
    <w:rsid w:val="00641363"/>
    <w:rsid w:val="0069149E"/>
    <w:rsid w:val="007645A8"/>
    <w:rsid w:val="007E1F8F"/>
    <w:rsid w:val="007F0AE0"/>
    <w:rsid w:val="00840803"/>
    <w:rsid w:val="00865AA2"/>
    <w:rsid w:val="008B5385"/>
    <w:rsid w:val="008C527F"/>
    <w:rsid w:val="00942EDC"/>
    <w:rsid w:val="00994ED7"/>
    <w:rsid w:val="009D32AF"/>
    <w:rsid w:val="00A14AFD"/>
    <w:rsid w:val="00A30F46"/>
    <w:rsid w:val="00A33B6B"/>
    <w:rsid w:val="00A654CA"/>
    <w:rsid w:val="00A952F9"/>
    <w:rsid w:val="00B268F2"/>
    <w:rsid w:val="00B416FF"/>
    <w:rsid w:val="00BB3958"/>
    <w:rsid w:val="00BE1738"/>
    <w:rsid w:val="00BF747C"/>
    <w:rsid w:val="00C057AA"/>
    <w:rsid w:val="00C20D40"/>
    <w:rsid w:val="00C2436E"/>
    <w:rsid w:val="00C36128"/>
    <w:rsid w:val="00C94EDC"/>
    <w:rsid w:val="00CE2151"/>
    <w:rsid w:val="00D514C2"/>
    <w:rsid w:val="00D566C6"/>
    <w:rsid w:val="00D702F8"/>
    <w:rsid w:val="00D93616"/>
    <w:rsid w:val="00DB5964"/>
    <w:rsid w:val="00E04188"/>
    <w:rsid w:val="00E134D1"/>
    <w:rsid w:val="00E165E7"/>
    <w:rsid w:val="00E207B7"/>
    <w:rsid w:val="00E310B6"/>
    <w:rsid w:val="00E41F34"/>
    <w:rsid w:val="00E45F7A"/>
    <w:rsid w:val="00E5287A"/>
    <w:rsid w:val="00EA7633"/>
    <w:rsid w:val="00EB790D"/>
    <w:rsid w:val="00F00309"/>
    <w:rsid w:val="00F3386F"/>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03"/>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2023-03-29T07:24:00Z</dcterms:created>
  <dcterms:modified xsi:type="dcterms:W3CDTF">2023-03-29T07:24:00Z</dcterms:modified>
</cp:coreProperties>
</file>