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2" o:title=""/>
            <w10:wrap type="square"/>
          </v:shape>
          <o:OLEObject Type="Embed" ProgID="MSPhotoEd.3" ShapeID="_x0000_s1030" DrawAspect="Content" ObjectID="_1644745621" r:id="rId13"/>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C95787" w:rsidRPr="00407AE4" w:rsidRDefault="00C95787" w:rsidP="00C95787">
      <w:pPr>
        <w:jc w:val="center"/>
        <w:rPr>
          <w:rFonts w:ascii="Arial" w:hAnsi="Arial" w:cs="Arial"/>
          <w:b/>
          <w:bCs/>
          <w:lang w:eastAsia="en-US"/>
        </w:rPr>
      </w:pPr>
    </w:p>
    <w:p w:rsidR="00C95787" w:rsidRDefault="00C95787" w:rsidP="00C95787">
      <w:pPr>
        <w:jc w:val="center"/>
        <w:rPr>
          <w:rFonts w:ascii="Arial" w:hAnsi="Arial" w:cs="Arial"/>
          <w:b/>
          <w:bCs/>
          <w:szCs w:val="24"/>
        </w:rPr>
      </w:pPr>
      <w:r w:rsidRPr="000D7B0A">
        <w:rPr>
          <w:rFonts w:ascii="Arial" w:hAnsi="Arial" w:cs="Arial"/>
          <w:b/>
          <w:bCs/>
          <w:szCs w:val="24"/>
        </w:rPr>
        <w:t xml:space="preserve">NATIONAL </w:t>
      </w:r>
      <w:r>
        <w:rPr>
          <w:rFonts w:ascii="Arial" w:hAnsi="Arial" w:cs="Arial"/>
          <w:b/>
          <w:bCs/>
          <w:szCs w:val="24"/>
        </w:rPr>
        <w:t>ASSEMBLY (NA)</w:t>
      </w:r>
    </w:p>
    <w:p w:rsidR="00C95787" w:rsidRDefault="00C95787" w:rsidP="00C95787">
      <w:pPr>
        <w:jc w:val="center"/>
        <w:rPr>
          <w:rFonts w:ascii="Arial" w:hAnsi="Arial" w:cs="Arial"/>
          <w:b/>
          <w:bCs/>
          <w:szCs w:val="24"/>
        </w:rPr>
      </w:pPr>
    </w:p>
    <w:p w:rsidR="00840D77" w:rsidRDefault="00840D77" w:rsidP="00525598">
      <w:pPr>
        <w:jc w:val="both"/>
        <w:rPr>
          <w:rFonts w:ascii="Arial" w:hAnsi="Arial" w:cs="Arial"/>
          <w:bCs/>
          <w:szCs w:val="24"/>
        </w:rPr>
      </w:pPr>
      <w:r>
        <w:rPr>
          <w:rFonts w:ascii="Arial" w:hAnsi="Arial" w:cs="Arial"/>
          <w:bCs/>
          <w:szCs w:val="24"/>
        </w:rPr>
        <w:t>60. Mr M Chetty (DA) to ask the Minister of International Relations and Cooperation:</w:t>
      </w:r>
    </w:p>
    <w:p w:rsidR="00840D77" w:rsidRDefault="00840D77" w:rsidP="00525598">
      <w:pPr>
        <w:jc w:val="both"/>
        <w:rPr>
          <w:rFonts w:ascii="Arial" w:hAnsi="Arial" w:cs="Arial"/>
          <w:bCs/>
          <w:szCs w:val="24"/>
        </w:rPr>
      </w:pPr>
    </w:p>
    <w:p w:rsidR="00840D77" w:rsidRPr="00CB4C4A" w:rsidRDefault="00840D77" w:rsidP="00525598">
      <w:pPr>
        <w:numPr>
          <w:ilvl w:val="0"/>
          <w:numId w:val="14"/>
        </w:numPr>
        <w:jc w:val="both"/>
        <w:rPr>
          <w:rFonts w:ascii="Arial" w:hAnsi="Arial" w:cs="Arial"/>
          <w:b/>
          <w:szCs w:val="24"/>
        </w:rPr>
      </w:pPr>
      <w:r>
        <w:rPr>
          <w:rFonts w:ascii="Arial" w:hAnsi="Arial" w:cs="Arial"/>
          <w:szCs w:val="24"/>
        </w:rPr>
        <w:t>What (a) is the average expenditure per annum within our foreign missions and (b)(i) are the top 10 most expensive foreign missions and (ii) are their annual costs to her department?</w:t>
      </w:r>
    </w:p>
    <w:p w:rsidR="00840D77" w:rsidRPr="004A0C43" w:rsidRDefault="00840D77" w:rsidP="00525598">
      <w:pPr>
        <w:numPr>
          <w:ilvl w:val="0"/>
          <w:numId w:val="14"/>
        </w:numPr>
        <w:jc w:val="both"/>
        <w:rPr>
          <w:rFonts w:ascii="Arial" w:hAnsi="Arial" w:cs="Arial"/>
          <w:b/>
          <w:szCs w:val="24"/>
        </w:rPr>
      </w:pPr>
      <w:r>
        <w:rPr>
          <w:rFonts w:ascii="Arial" w:hAnsi="Arial" w:cs="Arial"/>
          <w:szCs w:val="24"/>
        </w:rPr>
        <w:t xml:space="preserve"> Since 2013, when last did the Government Technical Advisory Centre of National Treasury do a costing exercise for her department on foreign missions? </w:t>
      </w:r>
      <w:r>
        <w:rPr>
          <w:rFonts w:ascii="Arial" w:hAnsi="Arial" w:cs="Arial"/>
          <w:b/>
          <w:szCs w:val="24"/>
        </w:rPr>
        <w:t>NW64E</w:t>
      </w:r>
    </w:p>
    <w:p w:rsidR="000F1CE7" w:rsidRDefault="000F1CE7" w:rsidP="00525598">
      <w:pPr>
        <w:jc w:val="both"/>
        <w:rPr>
          <w:b/>
          <w:bCs/>
          <w:szCs w:val="24"/>
          <w:lang w:eastAsia="en-US"/>
        </w:rPr>
      </w:pPr>
    </w:p>
    <w:p w:rsidR="009E18F7" w:rsidRPr="009E18F7" w:rsidRDefault="009E18F7" w:rsidP="00525598">
      <w:pPr>
        <w:spacing w:line="480" w:lineRule="auto"/>
        <w:ind w:left="720" w:hanging="720"/>
        <w:jc w:val="both"/>
        <w:rPr>
          <w:b/>
          <w:szCs w:val="24"/>
          <w:lang w:eastAsia="en-US"/>
        </w:rPr>
      </w:pPr>
      <w:r w:rsidRPr="009E18F7">
        <w:rPr>
          <w:b/>
          <w:szCs w:val="24"/>
          <w:lang w:eastAsia="en-US"/>
        </w:rPr>
        <w:t>REPLY:</w:t>
      </w:r>
    </w:p>
    <w:p w:rsidR="004C472F" w:rsidRPr="004C472F" w:rsidRDefault="004C472F" w:rsidP="00525598">
      <w:pPr>
        <w:numPr>
          <w:ilvl w:val="0"/>
          <w:numId w:val="21"/>
        </w:numPr>
        <w:ind w:left="1134"/>
        <w:jc w:val="both"/>
        <w:rPr>
          <w:rFonts w:ascii="Arial" w:hAnsi="Arial" w:cs="Arial"/>
          <w:bCs/>
          <w:color w:val="000000"/>
          <w:szCs w:val="24"/>
          <w:lang w:eastAsia="en-US"/>
        </w:rPr>
      </w:pPr>
      <w:r>
        <w:rPr>
          <w:rFonts w:ascii="Arial" w:hAnsi="Arial" w:cs="Arial"/>
          <w:bCs/>
          <w:color w:val="000000"/>
          <w:szCs w:val="24"/>
          <w:lang w:eastAsia="en-US"/>
        </w:rPr>
        <w:t>(a)</w:t>
      </w:r>
      <w:r>
        <w:rPr>
          <w:rFonts w:ascii="Arial" w:hAnsi="Arial" w:cs="Arial"/>
          <w:bCs/>
          <w:color w:val="000000"/>
          <w:szCs w:val="24"/>
          <w:lang w:eastAsia="en-US"/>
        </w:rPr>
        <w:tab/>
      </w:r>
      <w:r w:rsidRPr="004C472F">
        <w:rPr>
          <w:rFonts w:ascii="Arial" w:hAnsi="Arial" w:cs="Arial"/>
          <w:bCs/>
          <w:color w:val="000000"/>
          <w:szCs w:val="24"/>
          <w:lang w:eastAsia="en-US"/>
        </w:rPr>
        <w:t>T</w:t>
      </w:r>
      <w:r w:rsidRPr="004C472F">
        <w:rPr>
          <w:rFonts w:ascii="Arial" w:hAnsi="Arial" w:cs="Arial"/>
          <w:szCs w:val="24"/>
        </w:rPr>
        <w:t xml:space="preserve">he average expenditure per annum for South African foreign missions is </w:t>
      </w:r>
    </w:p>
    <w:p w:rsidR="004C472F" w:rsidRPr="004C472F" w:rsidRDefault="004C472F" w:rsidP="00525598">
      <w:pPr>
        <w:ind w:left="1134" w:firstLine="306"/>
        <w:jc w:val="both"/>
        <w:rPr>
          <w:rFonts w:ascii="Arial" w:hAnsi="Arial" w:cs="Arial"/>
          <w:bCs/>
          <w:color w:val="000000"/>
          <w:szCs w:val="24"/>
          <w:lang w:eastAsia="en-US"/>
        </w:rPr>
      </w:pPr>
      <w:r w:rsidRPr="004C472F">
        <w:rPr>
          <w:rFonts w:ascii="Arial" w:hAnsi="Arial" w:cs="Arial"/>
          <w:szCs w:val="24"/>
        </w:rPr>
        <w:t>R28.231 million.</w:t>
      </w:r>
    </w:p>
    <w:p w:rsidR="004C472F" w:rsidRPr="004C472F" w:rsidRDefault="004C472F" w:rsidP="00525598">
      <w:pPr>
        <w:ind w:left="1134"/>
        <w:jc w:val="both"/>
        <w:rPr>
          <w:rFonts w:ascii="Arial" w:hAnsi="Arial" w:cs="Arial"/>
          <w:bCs/>
          <w:color w:val="000000"/>
          <w:szCs w:val="24"/>
          <w:lang w:eastAsia="en-US"/>
        </w:rPr>
      </w:pPr>
    </w:p>
    <w:p w:rsidR="004C472F" w:rsidRDefault="004C472F" w:rsidP="00525598">
      <w:pPr>
        <w:ind w:left="1386" w:hanging="306"/>
        <w:jc w:val="both"/>
        <w:rPr>
          <w:rFonts w:ascii="Arial" w:hAnsi="Arial" w:cs="Arial"/>
          <w:szCs w:val="24"/>
        </w:rPr>
      </w:pPr>
      <w:r w:rsidRPr="004C472F">
        <w:rPr>
          <w:rFonts w:ascii="Arial" w:hAnsi="Arial" w:cs="Arial"/>
          <w:bCs/>
          <w:color w:val="000000"/>
          <w:szCs w:val="24"/>
          <w:lang w:eastAsia="en-US"/>
        </w:rPr>
        <w:t>(b)</w:t>
      </w:r>
      <w:r w:rsidRPr="004C472F">
        <w:rPr>
          <w:rFonts w:ascii="Arial" w:hAnsi="Arial" w:cs="Arial"/>
          <w:bCs/>
          <w:color w:val="000000"/>
          <w:szCs w:val="24"/>
          <w:lang w:eastAsia="en-US"/>
        </w:rPr>
        <w:tab/>
        <w:t xml:space="preserve"> (i) T</w:t>
      </w:r>
      <w:r w:rsidRPr="004C472F">
        <w:rPr>
          <w:rFonts w:ascii="Arial" w:hAnsi="Arial" w:cs="Arial"/>
          <w:szCs w:val="24"/>
        </w:rPr>
        <w:t xml:space="preserve">he top 10 most expensive foreign missions and </w:t>
      </w:r>
      <w:r w:rsidRPr="004C472F">
        <w:rPr>
          <w:rFonts w:ascii="Arial" w:hAnsi="Arial" w:cs="Arial"/>
          <w:bCs/>
          <w:color w:val="000000"/>
          <w:szCs w:val="24"/>
          <w:lang w:eastAsia="en-US"/>
        </w:rPr>
        <w:t xml:space="preserve">(ii) </w:t>
      </w:r>
      <w:r w:rsidRPr="004C472F">
        <w:rPr>
          <w:rFonts w:ascii="Arial" w:hAnsi="Arial" w:cs="Arial"/>
          <w:szCs w:val="24"/>
        </w:rPr>
        <w:t>their  annual costs to the department are as follows:</w:t>
      </w:r>
    </w:p>
    <w:p w:rsidR="00A46262" w:rsidRDefault="00A46262" w:rsidP="00525598">
      <w:pPr>
        <w:ind w:left="1386" w:hanging="306"/>
        <w:jc w:val="both"/>
        <w:rPr>
          <w:rFonts w:ascii="Arial" w:hAnsi="Arial" w:cs="Arial"/>
          <w:szCs w:val="24"/>
        </w:rPr>
      </w:pPr>
    </w:p>
    <w:tbl>
      <w:tblPr>
        <w:tblW w:w="6892" w:type="dxa"/>
        <w:tblInd w:w="956" w:type="dxa"/>
        <w:tblLook w:val="04A0"/>
      </w:tblPr>
      <w:tblGrid>
        <w:gridCol w:w="603"/>
        <w:gridCol w:w="3420"/>
        <w:gridCol w:w="2880"/>
      </w:tblGrid>
      <w:tr w:rsidR="002B1840" w:rsidRPr="00A46262" w:rsidTr="002B1840">
        <w:trPr>
          <w:trHeight w:val="555"/>
        </w:trPr>
        <w:tc>
          <w:tcPr>
            <w:tcW w:w="592" w:type="dxa"/>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2B1840" w:rsidRPr="00A46262" w:rsidRDefault="002B1840" w:rsidP="002B1840">
            <w:pPr>
              <w:rPr>
                <w:rFonts w:ascii="Arial" w:hAnsi="Arial" w:cs="Arial"/>
                <w:b/>
                <w:bCs/>
                <w:color w:val="000000"/>
                <w:szCs w:val="24"/>
                <w:lang w:eastAsia="en-US"/>
              </w:rPr>
            </w:pPr>
            <w:r w:rsidRPr="00A46262">
              <w:rPr>
                <w:rFonts w:ascii="Arial" w:hAnsi="Arial" w:cs="Arial"/>
                <w:b/>
                <w:bCs/>
                <w:color w:val="000000"/>
                <w:szCs w:val="24"/>
                <w:lang w:eastAsia="en-US"/>
              </w:rPr>
              <w:t xml:space="preserve">No. </w:t>
            </w:r>
          </w:p>
        </w:tc>
        <w:tc>
          <w:tcPr>
            <w:tcW w:w="3420" w:type="dxa"/>
            <w:tcBorders>
              <w:top w:val="single" w:sz="4" w:space="0" w:color="auto"/>
              <w:left w:val="nil"/>
              <w:bottom w:val="single" w:sz="4" w:space="0" w:color="auto"/>
              <w:right w:val="single" w:sz="4" w:space="0" w:color="auto"/>
            </w:tcBorders>
            <w:shd w:val="clear" w:color="000000" w:fill="BDD7EE"/>
            <w:noWrap/>
            <w:vAlign w:val="bottom"/>
            <w:hideMark/>
          </w:tcPr>
          <w:p w:rsidR="002B1840" w:rsidRPr="002B1840" w:rsidRDefault="002B1840" w:rsidP="002B1840">
            <w:pPr>
              <w:numPr>
                <w:ilvl w:val="0"/>
                <w:numId w:val="27"/>
              </w:numPr>
              <w:rPr>
                <w:rFonts w:ascii="Arial" w:hAnsi="Arial" w:cs="Arial"/>
                <w:bCs/>
                <w:color w:val="000000"/>
                <w:szCs w:val="24"/>
                <w:lang w:eastAsia="en-US"/>
              </w:rPr>
            </w:pPr>
            <w:r w:rsidRPr="002B1840">
              <w:rPr>
                <w:rFonts w:ascii="Arial" w:hAnsi="Arial" w:cs="Arial"/>
                <w:bCs/>
                <w:color w:val="000000"/>
                <w:szCs w:val="24"/>
                <w:lang w:eastAsia="en-US"/>
              </w:rPr>
              <w:t>Top 10 most expensive foreign missions</w:t>
            </w:r>
          </w:p>
        </w:tc>
        <w:tc>
          <w:tcPr>
            <w:tcW w:w="2880" w:type="dxa"/>
            <w:tcBorders>
              <w:top w:val="single" w:sz="4" w:space="0" w:color="auto"/>
              <w:left w:val="nil"/>
              <w:bottom w:val="single" w:sz="4" w:space="0" w:color="auto"/>
              <w:right w:val="single" w:sz="8" w:space="0" w:color="auto"/>
            </w:tcBorders>
            <w:shd w:val="clear" w:color="000000" w:fill="BDD7EE"/>
            <w:noWrap/>
            <w:vAlign w:val="bottom"/>
            <w:hideMark/>
          </w:tcPr>
          <w:p w:rsidR="002B1840" w:rsidRPr="002B1840" w:rsidRDefault="002B1840" w:rsidP="002B1840">
            <w:pPr>
              <w:numPr>
                <w:ilvl w:val="0"/>
                <w:numId w:val="27"/>
              </w:numPr>
              <w:jc w:val="both"/>
              <w:rPr>
                <w:rFonts w:ascii="Arial" w:hAnsi="Arial" w:cs="Arial"/>
                <w:bCs/>
                <w:color w:val="000000"/>
                <w:szCs w:val="24"/>
                <w:lang w:eastAsia="en-US"/>
              </w:rPr>
            </w:pPr>
            <w:r w:rsidRPr="002B1840">
              <w:rPr>
                <w:rFonts w:ascii="Arial" w:hAnsi="Arial" w:cs="Arial"/>
                <w:bCs/>
                <w:color w:val="000000"/>
                <w:szCs w:val="24"/>
                <w:lang w:eastAsia="en-US"/>
              </w:rPr>
              <w:t>Annual costs to the department</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 </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 </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R'000</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1</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GENEVA</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102,815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2</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LONDON</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94,601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3</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BRUSSELS</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88,458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4</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NEW YORK(CG)</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79,902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5</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NEW YORK(UN)</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79,009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6</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WASHINGTON DC</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76,078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7</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BEIJING</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73,461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8</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VIENNA</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67,727 </w:t>
            </w:r>
          </w:p>
        </w:tc>
      </w:tr>
      <w:tr w:rsidR="00A46262" w:rsidTr="002B1840">
        <w:trPr>
          <w:trHeight w:val="30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9</w:t>
            </w:r>
          </w:p>
        </w:tc>
        <w:tc>
          <w:tcPr>
            <w:tcW w:w="3420" w:type="dxa"/>
            <w:tcBorders>
              <w:top w:val="nil"/>
              <w:left w:val="nil"/>
              <w:bottom w:val="single" w:sz="4"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PARIS</w:t>
            </w:r>
          </w:p>
        </w:tc>
        <w:tc>
          <w:tcPr>
            <w:tcW w:w="2880" w:type="dxa"/>
            <w:tcBorders>
              <w:top w:val="nil"/>
              <w:left w:val="nil"/>
              <w:bottom w:val="single" w:sz="4"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66,098 </w:t>
            </w:r>
          </w:p>
        </w:tc>
      </w:tr>
      <w:tr w:rsidR="00A46262" w:rsidTr="002B1840">
        <w:trPr>
          <w:trHeight w:val="315"/>
        </w:trPr>
        <w:tc>
          <w:tcPr>
            <w:tcW w:w="5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10</w:t>
            </w:r>
          </w:p>
        </w:tc>
        <w:tc>
          <w:tcPr>
            <w:tcW w:w="3420" w:type="dxa"/>
            <w:tcBorders>
              <w:top w:val="single" w:sz="4" w:space="0" w:color="auto"/>
              <w:left w:val="nil"/>
              <w:bottom w:val="single" w:sz="8" w:space="0" w:color="auto"/>
              <w:right w:val="single" w:sz="4" w:space="0" w:color="auto"/>
            </w:tcBorders>
            <w:shd w:val="clear" w:color="auto" w:fill="auto"/>
            <w:noWrap/>
            <w:vAlign w:val="bottom"/>
            <w:hideMark/>
          </w:tcPr>
          <w:p w:rsidR="00A46262" w:rsidRPr="00A46262" w:rsidRDefault="00A46262" w:rsidP="0090408A">
            <w:pPr>
              <w:rPr>
                <w:rFonts w:ascii="Arial" w:hAnsi="Arial" w:cs="Arial"/>
                <w:bCs/>
                <w:color w:val="000000"/>
                <w:szCs w:val="24"/>
                <w:lang w:eastAsia="en-US"/>
              </w:rPr>
            </w:pPr>
            <w:r w:rsidRPr="00A46262">
              <w:rPr>
                <w:rFonts w:ascii="Arial" w:hAnsi="Arial" w:cs="Arial"/>
                <w:bCs/>
                <w:color w:val="000000"/>
                <w:szCs w:val="24"/>
                <w:lang w:eastAsia="en-US"/>
              </w:rPr>
              <w:t>LUANDA</w:t>
            </w:r>
          </w:p>
        </w:tc>
        <w:tc>
          <w:tcPr>
            <w:tcW w:w="2880" w:type="dxa"/>
            <w:tcBorders>
              <w:top w:val="single" w:sz="4" w:space="0" w:color="auto"/>
              <w:left w:val="nil"/>
              <w:bottom w:val="single" w:sz="8" w:space="0" w:color="auto"/>
              <w:right w:val="single" w:sz="8" w:space="0" w:color="auto"/>
            </w:tcBorders>
            <w:shd w:val="clear" w:color="auto" w:fill="auto"/>
            <w:noWrap/>
            <w:vAlign w:val="bottom"/>
            <w:hideMark/>
          </w:tcPr>
          <w:p w:rsidR="00A46262" w:rsidRPr="00A46262" w:rsidRDefault="00A46262" w:rsidP="0090408A">
            <w:pPr>
              <w:jc w:val="right"/>
              <w:rPr>
                <w:rFonts w:ascii="Arial" w:hAnsi="Arial" w:cs="Arial"/>
                <w:bCs/>
                <w:color w:val="000000"/>
                <w:szCs w:val="24"/>
                <w:lang w:eastAsia="en-US"/>
              </w:rPr>
            </w:pPr>
            <w:r w:rsidRPr="00A46262">
              <w:rPr>
                <w:rFonts w:ascii="Arial" w:hAnsi="Arial" w:cs="Arial"/>
                <w:bCs/>
                <w:color w:val="000000"/>
                <w:szCs w:val="24"/>
                <w:lang w:eastAsia="en-US"/>
              </w:rPr>
              <w:t xml:space="preserve">                  65,337 </w:t>
            </w:r>
          </w:p>
        </w:tc>
      </w:tr>
    </w:tbl>
    <w:p w:rsidR="00A46262" w:rsidRDefault="00A46262" w:rsidP="00525598">
      <w:pPr>
        <w:ind w:left="1386" w:hanging="306"/>
        <w:jc w:val="both"/>
        <w:rPr>
          <w:rFonts w:ascii="Arial" w:hAnsi="Arial" w:cs="Arial"/>
          <w:szCs w:val="24"/>
        </w:rPr>
      </w:pPr>
    </w:p>
    <w:p w:rsidR="004C472F" w:rsidRPr="004C472F" w:rsidRDefault="004C472F" w:rsidP="00525598">
      <w:pPr>
        <w:ind w:left="1440"/>
        <w:jc w:val="both"/>
        <w:rPr>
          <w:rFonts w:ascii="Arial" w:hAnsi="Arial" w:cs="Arial"/>
          <w:bCs/>
          <w:color w:val="000000"/>
          <w:szCs w:val="24"/>
          <w:lang w:eastAsia="en-US"/>
        </w:rPr>
      </w:pPr>
    </w:p>
    <w:p w:rsidR="004C472F" w:rsidRPr="004C472F" w:rsidRDefault="004C472F" w:rsidP="00525598">
      <w:pPr>
        <w:jc w:val="both"/>
        <w:rPr>
          <w:rFonts w:ascii="Arial" w:hAnsi="Arial" w:cs="Arial"/>
          <w:szCs w:val="24"/>
        </w:rPr>
      </w:pPr>
    </w:p>
    <w:p w:rsidR="004C472F" w:rsidRPr="004C472F" w:rsidRDefault="004C472F" w:rsidP="00525598">
      <w:pPr>
        <w:numPr>
          <w:ilvl w:val="0"/>
          <w:numId w:val="21"/>
        </w:numPr>
        <w:jc w:val="both"/>
        <w:rPr>
          <w:rFonts w:ascii="Arial" w:hAnsi="Arial" w:cs="Arial"/>
          <w:szCs w:val="24"/>
        </w:rPr>
      </w:pPr>
      <w:r w:rsidRPr="004C472F">
        <w:rPr>
          <w:rFonts w:ascii="Arial" w:hAnsi="Arial" w:cs="Arial"/>
          <w:bCs/>
          <w:color w:val="000000"/>
          <w:szCs w:val="24"/>
          <w:lang w:eastAsia="en-US"/>
        </w:rPr>
        <w:t xml:space="preserve"> Costing exercise for foreign missions by </w:t>
      </w:r>
      <w:r w:rsidRPr="004C472F">
        <w:rPr>
          <w:rFonts w:ascii="Arial" w:hAnsi="Arial" w:cs="Arial"/>
          <w:szCs w:val="24"/>
        </w:rPr>
        <w:t>Government Technical Advisory Centre of National Treasury</w:t>
      </w:r>
      <w:r w:rsidRPr="004C472F">
        <w:rPr>
          <w:rFonts w:ascii="Arial" w:hAnsi="Arial" w:cs="Arial"/>
          <w:bCs/>
          <w:color w:val="000000"/>
          <w:szCs w:val="24"/>
          <w:lang w:eastAsia="en-US"/>
        </w:rPr>
        <w:t xml:space="preserve"> was last done in 2013.</w:t>
      </w:r>
    </w:p>
    <w:p w:rsidR="0080310F" w:rsidRDefault="0080310F">
      <w:pPr>
        <w:jc w:val="both"/>
      </w:pPr>
    </w:p>
    <w:p w:rsidR="002B1840" w:rsidRDefault="002B1840" w:rsidP="00750702">
      <w:pPr>
        <w:spacing w:after="360" w:line="360" w:lineRule="auto"/>
        <w:jc w:val="both"/>
        <w:rPr>
          <w:rFonts w:ascii="Arial" w:hAnsi="Arial" w:cs="Arial"/>
          <w:b/>
          <w:szCs w:val="24"/>
        </w:rPr>
      </w:pPr>
    </w:p>
    <w:p w:rsidR="00750702" w:rsidRDefault="00750702" w:rsidP="00750702">
      <w:pPr>
        <w:spacing w:line="360" w:lineRule="auto"/>
        <w:jc w:val="both"/>
        <w:rPr>
          <w:rFonts w:ascii="Arial" w:hAnsi="Arial" w:cs="Arial"/>
          <w:szCs w:val="24"/>
        </w:rPr>
      </w:pPr>
    </w:p>
    <w:sectPr w:rsidR="00750702" w:rsidSect="0080310F">
      <w:headerReference w:type="default" r:id="rId14"/>
      <w:footerReference w:type="default" r:id="rId15"/>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19" w:rsidRDefault="00142E19">
      <w:r>
        <w:separator/>
      </w:r>
    </w:p>
  </w:endnote>
  <w:endnote w:type="continuationSeparator" w:id="0">
    <w:p w:rsidR="00142E19" w:rsidRDefault="00142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142E19">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19" w:rsidRDefault="00142E19">
      <w:r>
        <w:separator/>
      </w:r>
    </w:p>
  </w:footnote>
  <w:footnote w:type="continuationSeparator" w:id="0">
    <w:p w:rsidR="00142E19" w:rsidRDefault="00142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635"/>
    <w:multiLevelType w:val="hybridMultilevel"/>
    <w:tmpl w:val="27821AE4"/>
    <w:lvl w:ilvl="0" w:tplc="EE188F34">
      <w:start w:val="407"/>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C5C4A8B"/>
    <w:multiLevelType w:val="hybridMultilevel"/>
    <w:tmpl w:val="5694F266"/>
    <w:lvl w:ilvl="0" w:tplc="53C28F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FD21B6"/>
    <w:multiLevelType w:val="hybridMultilevel"/>
    <w:tmpl w:val="EBB8AE56"/>
    <w:lvl w:ilvl="0" w:tplc="925A0C3E">
      <w:start w:val="1"/>
      <w:numFmt w:val="lowerRoman"/>
      <w:lvlText w:val="(%1)"/>
      <w:lvlJc w:val="left"/>
      <w:pPr>
        <w:ind w:left="720" w:hanging="720"/>
      </w:pPr>
      <w:rPr>
        <w:rFonts w:ascii="Arial" w:hAnsi="Arial" w:cs="Arial"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C4768"/>
    <w:multiLevelType w:val="hybridMultilevel"/>
    <w:tmpl w:val="CA907A2C"/>
    <w:lvl w:ilvl="0" w:tplc="9C38BF9A">
      <w:start w:val="1"/>
      <w:numFmt w:val="decimal"/>
      <w:lvlText w:val="(%1)"/>
      <w:lvlJc w:val="left"/>
      <w:pPr>
        <w:ind w:left="1506" w:hanging="36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4">
    <w:nsid w:val="11E07034"/>
    <w:multiLevelType w:val="hybridMultilevel"/>
    <w:tmpl w:val="C6B6B69A"/>
    <w:lvl w:ilvl="0" w:tplc="B5DEA7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BF4968"/>
    <w:multiLevelType w:val="hybridMultilevel"/>
    <w:tmpl w:val="AD4CB602"/>
    <w:lvl w:ilvl="0" w:tplc="F3AA5422">
      <w:start w:val="1"/>
      <w:numFmt w:val="lowerRoman"/>
      <w:lvlText w:val="(%1)"/>
      <w:lvlJc w:val="left"/>
      <w:pPr>
        <w:ind w:left="720" w:hanging="720"/>
      </w:pPr>
      <w:rPr>
        <w:rFonts w:ascii="Arial" w:hAnsi="Arial"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7">
    <w:nsid w:val="1BD90C0C"/>
    <w:multiLevelType w:val="hybridMultilevel"/>
    <w:tmpl w:val="AED6FED8"/>
    <w:lvl w:ilvl="0" w:tplc="20AAA248">
      <w:start w:val="1"/>
      <w:numFmt w:val="lowerRoman"/>
      <w:lvlText w:val="(%1)"/>
      <w:lvlJc w:val="left"/>
      <w:pPr>
        <w:ind w:left="720" w:hanging="720"/>
      </w:pPr>
      <w:rPr>
        <w:rFonts w:ascii="Arial" w:hAnsi="Arial" w:cs="Arial" w:hint="default"/>
        <w:b w:val="0"/>
        <w:color w:val="auto"/>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F134F3A"/>
    <w:multiLevelType w:val="hybridMultilevel"/>
    <w:tmpl w:val="547EF8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08C4736"/>
    <w:multiLevelType w:val="hybridMultilevel"/>
    <w:tmpl w:val="8CAC203E"/>
    <w:lvl w:ilvl="0" w:tplc="92EE5D58">
      <w:start w:val="407"/>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C12A59"/>
    <w:multiLevelType w:val="hybridMultilevel"/>
    <w:tmpl w:val="19868C00"/>
    <w:lvl w:ilvl="0" w:tplc="9C38BF9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80D2562"/>
    <w:multiLevelType w:val="hybridMultilevel"/>
    <w:tmpl w:val="C43A6C1E"/>
    <w:lvl w:ilvl="0" w:tplc="4972ED3A">
      <w:start w:val="2"/>
      <w:numFmt w:val="lowerRoman"/>
      <w:lvlText w:val="(%1)"/>
      <w:lvlJc w:val="left"/>
      <w:pPr>
        <w:ind w:left="720" w:hanging="720"/>
      </w:pPr>
      <w:rPr>
        <w:rFonts w:ascii="Arial" w:hAnsi="Arial"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B5AEE"/>
    <w:multiLevelType w:val="hybridMultilevel"/>
    <w:tmpl w:val="5694F266"/>
    <w:lvl w:ilvl="0" w:tplc="53C28F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9167DC3"/>
    <w:multiLevelType w:val="hybridMultilevel"/>
    <w:tmpl w:val="CA907A2C"/>
    <w:lvl w:ilvl="0" w:tplc="9C38BF9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F4D538A"/>
    <w:multiLevelType w:val="singleLevel"/>
    <w:tmpl w:val="0409000F"/>
    <w:lvl w:ilvl="0">
      <w:start w:val="1"/>
      <w:numFmt w:val="decimal"/>
      <w:lvlText w:val="%1."/>
      <w:lvlJc w:val="left"/>
      <w:pPr>
        <w:tabs>
          <w:tab w:val="num" w:pos="360"/>
        </w:tabs>
        <w:ind w:left="360" w:hanging="360"/>
      </w:pPr>
    </w:lvl>
  </w:abstractNum>
  <w:abstractNum w:abstractNumId="15">
    <w:nsid w:val="30A90015"/>
    <w:multiLevelType w:val="hybridMultilevel"/>
    <w:tmpl w:val="6F047C76"/>
    <w:lvl w:ilvl="0" w:tplc="09A427A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1956CFC"/>
    <w:multiLevelType w:val="hybridMultilevel"/>
    <w:tmpl w:val="6F047C76"/>
    <w:lvl w:ilvl="0" w:tplc="09A427A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4A0D1A02"/>
    <w:multiLevelType w:val="hybridMultilevel"/>
    <w:tmpl w:val="371EF97E"/>
    <w:lvl w:ilvl="0" w:tplc="0F48AF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nsid w:val="610F4830"/>
    <w:multiLevelType w:val="singleLevel"/>
    <w:tmpl w:val="0409000F"/>
    <w:lvl w:ilvl="0">
      <w:start w:val="1"/>
      <w:numFmt w:val="decimal"/>
      <w:lvlText w:val="%1."/>
      <w:lvlJc w:val="left"/>
      <w:pPr>
        <w:tabs>
          <w:tab w:val="num" w:pos="360"/>
        </w:tabs>
        <w:ind w:left="360" w:hanging="360"/>
      </w:pPr>
    </w:lvl>
  </w:abstractNum>
  <w:abstractNum w:abstractNumId="21">
    <w:nsid w:val="65D73FB0"/>
    <w:multiLevelType w:val="hybridMultilevel"/>
    <w:tmpl w:val="CA907A2C"/>
    <w:lvl w:ilvl="0" w:tplc="9C38BF9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67795E42"/>
    <w:multiLevelType w:val="hybridMultilevel"/>
    <w:tmpl w:val="8B56006A"/>
    <w:lvl w:ilvl="0" w:tplc="EA241A8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4">
    <w:nsid w:val="6F072C49"/>
    <w:multiLevelType w:val="hybridMultilevel"/>
    <w:tmpl w:val="5694F266"/>
    <w:lvl w:ilvl="0" w:tplc="53C28F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6">
    <w:nsid w:val="714F274F"/>
    <w:multiLevelType w:val="singleLevel"/>
    <w:tmpl w:val="56CE9B64"/>
    <w:lvl w:ilvl="0">
      <w:start w:val="1"/>
      <w:numFmt w:val="upperLetter"/>
      <w:lvlText w:val="%1."/>
      <w:lvlJc w:val="left"/>
      <w:pPr>
        <w:tabs>
          <w:tab w:val="num" w:pos="720"/>
        </w:tabs>
        <w:ind w:left="720" w:hanging="720"/>
      </w:pPr>
      <w:rPr>
        <w:rFonts w:hint="default"/>
      </w:rPr>
    </w:lvl>
  </w:abstractNum>
  <w:num w:numId="1">
    <w:abstractNumId w:val="19"/>
  </w:num>
  <w:num w:numId="2">
    <w:abstractNumId w:val="23"/>
  </w:num>
  <w:num w:numId="3">
    <w:abstractNumId w:val="6"/>
  </w:num>
  <w:num w:numId="4">
    <w:abstractNumId w:val="25"/>
  </w:num>
  <w:num w:numId="5">
    <w:abstractNumId w:val="26"/>
  </w:num>
  <w:num w:numId="6">
    <w:abstractNumId w:val="20"/>
  </w:num>
  <w:num w:numId="7">
    <w:abstractNumId w:val="14"/>
  </w:num>
  <w:num w:numId="8">
    <w:abstractNumId w:val="17"/>
  </w:num>
  <w:num w:numId="9">
    <w:abstractNumId w:val="18"/>
  </w:num>
  <w:num w:numId="10">
    <w:abstractNumId w:val="15"/>
  </w:num>
  <w:num w:numId="11">
    <w:abstractNumId w:val="3"/>
  </w:num>
  <w:num w:numId="12">
    <w:abstractNumId w:val="0"/>
  </w:num>
  <w:num w:numId="13">
    <w:abstractNumId w:val="10"/>
  </w:num>
  <w:num w:numId="14">
    <w:abstractNumId w:val="16"/>
  </w:num>
  <w:num w:numId="15">
    <w:abstractNumId w:val="9"/>
  </w:num>
  <w:num w:numId="16">
    <w:abstractNumId w:val="13"/>
  </w:num>
  <w:num w:numId="17">
    <w:abstractNumId w:val="21"/>
  </w:num>
  <w:num w:numId="18">
    <w:abstractNumId w:val="8"/>
  </w:num>
  <w:num w:numId="19">
    <w:abstractNumId w:val="12"/>
  </w:num>
  <w:num w:numId="20">
    <w:abstractNumId w:val="1"/>
  </w:num>
  <w:num w:numId="21">
    <w:abstractNumId w:val="24"/>
  </w:num>
  <w:num w:numId="22">
    <w:abstractNumId w:val="22"/>
  </w:num>
  <w:num w:numId="23">
    <w:abstractNumId w:val="2"/>
  </w:num>
  <w:num w:numId="24">
    <w:abstractNumId w:val="11"/>
  </w:num>
  <w:num w:numId="25">
    <w:abstractNumId w:val="7"/>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24356"/>
    <w:rsid w:val="00032FDC"/>
    <w:rsid w:val="00046E8E"/>
    <w:rsid w:val="00053CA9"/>
    <w:rsid w:val="00063D28"/>
    <w:rsid w:val="00063FAE"/>
    <w:rsid w:val="00076847"/>
    <w:rsid w:val="000C68EB"/>
    <w:rsid w:val="000E1090"/>
    <w:rsid w:val="000E43F8"/>
    <w:rsid w:val="000F1CE7"/>
    <w:rsid w:val="000F419D"/>
    <w:rsid w:val="000F4994"/>
    <w:rsid w:val="00116771"/>
    <w:rsid w:val="0012737E"/>
    <w:rsid w:val="0013274C"/>
    <w:rsid w:val="00142E19"/>
    <w:rsid w:val="00144BB0"/>
    <w:rsid w:val="00164C55"/>
    <w:rsid w:val="00177034"/>
    <w:rsid w:val="001848D8"/>
    <w:rsid w:val="001D289F"/>
    <w:rsid w:val="001D68B0"/>
    <w:rsid w:val="001E18E7"/>
    <w:rsid w:val="0020753C"/>
    <w:rsid w:val="00210837"/>
    <w:rsid w:val="00216EF4"/>
    <w:rsid w:val="0025188D"/>
    <w:rsid w:val="00256B64"/>
    <w:rsid w:val="00261B61"/>
    <w:rsid w:val="00283374"/>
    <w:rsid w:val="002B1840"/>
    <w:rsid w:val="002B61A5"/>
    <w:rsid w:val="002C6677"/>
    <w:rsid w:val="002D2E72"/>
    <w:rsid w:val="002D3DA3"/>
    <w:rsid w:val="002E03AE"/>
    <w:rsid w:val="002F3C32"/>
    <w:rsid w:val="00333EA6"/>
    <w:rsid w:val="00335DBB"/>
    <w:rsid w:val="0034376D"/>
    <w:rsid w:val="00371190"/>
    <w:rsid w:val="00374DD8"/>
    <w:rsid w:val="00377BBB"/>
    <w:rsid w:val="00397740"/>
    <w:rsid w:val="003B3D94"/>
    <w:rsid w:val="003C2205"/>
    <w:rsid w:val="003E3BDA"/>
    <w:rsid w:val="0040394F"/>
    <w:rsid w:val="00407854"/>
    <w:rsid w:val="00407AE4"/>
    <w:rsid w:val="004228C9"/>
    <w:rsid w:val="00425E1A"/>
    <w:rsid w:val="00435163"/>
    <w:rsid w:val="00437092"/>
    <w:rsid w:val="00447480"/>
    <w:rsid w:val="00453E0A"/>
    <w:rsid w:val="00472D5E"/>
    <w:rsid w:val="004B2154"/>
    <w:rsid w:val="004B41AF"/>
    <w:rsid w:val="004C472F"/>
    <w:rsid w:val="004D7813"/>
    <w:rsid w:val="004E5678"/>
    <w:rsid w:val="005175F8"/>
    <w:rsid w:val="00525598"/>
    <w:rsid w:val="005302DC"/>
    <w:rsid w:val="00536A9A"/>
    <w:rsid w:val="005441D7"/>
    <w:rsid w:val="0055136F"/>
    <w:rsid w:val="005619FE"/>
    <w:rsid w:val="00563B20"/>
    <w:rsid w:val="005B0F98"/>
    <w:rsid w:val="005B6D71"/>
    <w:rsid w:val="006021C0"/>
    <w:rsid w:val="00604C1B"/>
    <w:rsid w:val="0062619B"/>
    <w:rsid w:val="00632EAE"/>
    <w:rsid w:val="00667736"/>
    <w:rsid w:val="006B7D1A"/>
    <w:rsid w:val="006D5907"/>
    <w:rsid w:val="006F6DF5"/>
    <w:rsid w:val="00713FF1"/>
    <w:rsid w:val="00716B9C"/>
    <w:rsid w:val="00717881"/>
    <w:rsid w:val="00726763"/>
    <w:rsid w:val="007279EE"/>
    <w:rsid w:val="00750702"/>
    <w:rsid w:val="0075612D"/>
    <w:rsid w:val="007579D7"/>
    <w:rsid w:val="007667CE"/>
    <w:rsid w:val="007707EF"/>
    <w:rsid w:val="0077207E"/>
    <w:rsid w:val="007A2761"/>
    <w:rsid w:val="007A3698"/>
    <w:rsid w:val="007A550D"/>
    <w:rsid w:val="007C5820"/>
    <w:rsid w:val="007C771B"/>
    <w:rsid w:val="007E3417"/>
    <w:rsid w:val="007E4E23"/>
    <w:rsid w:val="007F376E"/>
    <w:rsid w:val="0080310F"/>
    <w:rsid w:val="00806878"/>
    <w:rsid w:val="008110DB"/>
    <w:rsid w:val="00812046"/>
    <w:rsid w:val="00831D6D"/>
    <w:rsid w:val="00840D77"/>
    <w:rsid w:val="008472B5"/>
    <w:rsid w:val="0084745A"/>
    <w:rsid w:val="00861743"/>
    <w:rsid w:val="00863CC6"/>
    <w:rsid w:val="00867257"/>
    <w:rsid w:val="008851B4"/>
    <w:rsid w:val="00891B74"/>
    <w:rsid w:val="008A5D1B"/>
    <w:rsid w:val="008E1EA1"/>
    <w:rsid w:val="008E750A"/>
    <w:rsid w:val="008E7BD2"/>
    <w:rsid w:val="00901AAB"/>
    <w:rsid w:val="0090408A"/>
    <w:rsid w:val="0091779A"/>
    <w:rsid w:val="00920CC8"/>
    <w:rsid w:val="0092638F"/>
    <w:rsid w:val="00926C9C"/>
    <w:rsid w:val="00927FBF"/>
    <w:rsid w:val="00952D36"/>
    <w:rsid w:val="009C7DAF"/>
    <w:rsid w:val="009E18F7"/>
    <w:rsid w:val="009E20A3"/>
    <w:rsid w:val="009E32F0"/>
    <w:rsid w:val="00A25C8E"/>
    <w:rsid w:val="00A46262"/>
    <w:rsid w:val="00A706E9"/>
    <w:rsid w:val="00A729C2"/>
    <w:rsid w:val="00A85C72"/>
    <w:rsid w:val="00A979D6"/>
    <w:rsid w:val="00AA5BD0"/>
    <w:rsid w:val="00AC660C"/>
    <w:rsid w:val="00AC75CB"/>
    <w:rsid w:val="00AC7D25"/>
    <w:rsid w:val="00AD6033"/>
    <w:rsid w:val="00AE5D89"/>
    <w:rsid w:val="00AF1948"/>
    <w:rsid w:val="00AF359F"/>
    <w:rsid w:val="00AF5888"/>
    <w:rsid w:val="00B25FA1"/>
    <w:rsid w:val="00B75715"/>
    <w:rsid w:val="00B81D16"/>
    <w:rsid w:val="00B95B28"/>
    <w:rsid w:val="00BB1359"/>
    <w:rsid w:val="00BB72B0"/>
    <w:rsid w:val="00C11D75"/>
    <w:rsid w:val="00C14697"/>
    <w:rsid w:val="00C17E83"/>
    <w:rsid w:val="00C31284"/>
    <w:rsid w:val="00C31454"/>
    <w:rsid w:val="00C36227"/>
    <w:rsid w:val="00C42FC1"/>
    <w:rsid w:val="00C5594B"/>
    <w:rsid w:val="00C8281E"/>
    <w:rsid w:val="00C95787"/>
    <w:rsid w:val="00CA039D"/>
    <w:rsid w:val="00CA4C2E"/>
    <w:rsid w:val="00CA66E9"/>
    <w:rsid w:val="00CB24A4"/>
    <w:rsid w:val="00CE54A3"/>
    <w:rsid w:val="00CF0BE3"/>
    <w:rsid w:val="00D001C5"/>
    <w:rsid w:val="00D02477"/>
    <w:rsid w:val="00D05637"/>
    <w:rsid w:val="00D12357"/>
    <w:rsid w:val="00D17BDF"/>
    <w:rsid w:val="00D7271D"/>
    <w:rsid w:val="00D87D80"/>
    <w:rsid w:val="00D96CFC"/>
    <w:rsid w:val="00E14A76"/>
    <w:rsid w:val="00E23DD3"/>
    <w:rsid w:val="00E3480D"/>
    <w:rsid w:val="00E60D8B"/>
    <w:rsid w:val="00E7386C"/>
    <w:rsid w:val="00E75515"/>
    <w:rsid w:val="00E83E05"/>
    <w:rsid w:val="00E86F77"/>
    <w:rsid w:val="00EA0BB2"/>
    <w:rsid w:val="00EA2BB1"/>
    <w:rsid w:val="00EA2E45"/>
    <w:rsid w:val="00EA4170"/>
    <w:rsid w:val="00EB3792"/>
    <w:rsid w:val="00EB3A06"/>
    <w:rsid w:val="00EB44E3"/>
    <w:rsid w:val="00EC1425"/>
    <w:rsid w:val="00F30B81"/>
    <w:rsid w:val="00F35517"/>
    <w:rsid w:val="00F35C3C"/>
    <w:rsid w:val="00F576DC"/>
    <w:rsid w:val="00F80CB5"/>
    <w:rsid w:val="00F91FD5"/>
    <w:rsid w:val="00F925D3"/>
    <w:rsid w:val="00FD550B"/>
    <w:rsid w:val="00FE0138"/>
    <w:rsid w:val="00FE15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2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633146412">
      <w:bodyDiv w:val="1"/>
      <w:marLeft w:val="0"/>
      <w:marRight w:val="0"/>
      <w:marTop w:val="0"/>
      <w:marBottom w:val="0"/>
      <w:divBdr>
        <w:top w:val="none" w:sz="0" w:space="0" w:color="auto"/>
        <w:left w:val="none" w:sz="0" w:space="0" w:color="auto"/>
        <w:bottom w:val="none" w:sz="0" w:space="0" w:color="auto"/>
        <w:right w:val="none" w:sz="0" w:space="0" w:color="auto"/>
      </w:divBdr>
    </w:div>
    <w:div w:id="1015420198">
      <w:bodyDiv w:val="1"/>
      <w:marLeft w:val="0"/>
      <w:marRight w:val="0"/>
      <w:marTop w:val="0"/>
      <w:marBottom w:val="0"/>
      <w:divBdr>
        <w:top w:val="none" w:sz="0" w:space="0" w:color="auto"/>
        <w:left w:val="none" w:sz="0" w:space="0" w:color="auto"/>
        <w:bottom w:val="none" w:sz="0" w:space="0" w:color="auto"/>
        <w:right w:val="none" w:sz="0" w:space="0" w:color="auto"/>
      </w:divBdr>
    </w:div>
    <w:div w:id="1128739033">
      <w:bodyDiv w:val="1"/>
      <w:marLeft w:val="0"/>
      <w:marRight w:val="0"/>
      <w:marTop w:val="0"/>
      <w:marBottom w:val="0"/>
      <w:divBdr>
        <w:top w:val="none" w:sz="0" w:space="0" w:color="auto"/>
        <w:left w:val="none" w:sz="0" w:space="0" w:color="auto"/>
        <w:bottom w:val="none" w:sz="0" w:space="0" w:color="auto"/>
        <w:right w:val="none" w:sz="0" w:space="0" w:color="auto"/>
      </w:divBdr>
    </w:div>
    <w:div w:id="12288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B8C8CD31-2287-4D35-93C0-25FB656247D4}">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CAD7791D-1CF2-4497-B4F9-2E8D4BF5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2020-02-24T13:46:00Z</cp:lastPrinted>
  <dcterms:created xsi:type="dcterms:W3CDTF">2020-03-03T11:01:00Z</dcterms:created>
  <dcterms:modified xsi:type="dcterms:W3CDTF">2020-03-03T11:01:00Z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