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C5" w:rsidRPr="00B177C5" w:rsidRDefault="00370EC5" w:rsidP="00B177C5">
      <w:pPr>
        <w:jc w:val="center"/>
        <w:rPr>
          <w:rFonts w:eastAsia="Calibri"/>
          <w:sz w:val="24"/>
          <w:szCs w:val="24"/>
          <w:lang w:val="en-ZA" w:eastAsia="en-ZA"/>
        </w:rPr>
      </w:pPr>
      <w:bookmarkStart w:id="0" w:name="_GoBack"/>
      <w:bookmarkEnd w:id="0"/>
      <w:r w:rsidRPr="00B177C5">
        <w:rPr>
          <w:rFonts w:ascii="Arial" w:hAnsi="Arial" w:cs="Arial"/>
          <w:noProof/>
          <w:sz w:val="24"/>
          <w:szCs w:val="24"/>
          <w:lang w:val="en-US"/>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0" cy="1239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9D78E5">
      <w:pPr>
        <w:tabs>
          <w:tab w:val="right" w:pos="10086"/>
        </w:tabs>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r w:rsidR="009D78E5">
        <w:rPr>
          <w:b/>
          <w:sz w:val="24"/>
          <w:szCs w:val="24"/>
        </w:rPr>
        <w:tab/>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945D3B">
        <w:rPr>
          <w:b/>
          <w:sz w:val="24"/>
          <w:szCs w:val="24"/>
        </w:rPr>
        <w:t>5</w:t>
      </w:r>
      <w:r w:rsidR="00CD1660">
        <w:rPr>
          <w:b/>
          <w:sz w:val="24"/>
          <w:szCs w:val="24"/>
        </w:rPr>
        <w:t>98</w:t>
      </w:r>
    </w:p>
    <w:p w:rsidR="003F7899" w:rsidRPr="0055709D" w:rsidRDefault="003F7899" w:rsidP="00D26F9E">
      <w:pPr>
        <w:rPr>
          <w:b/>
          <w:sz w:val="24"/>
          <w:szCs w:val="24"/>
        </w:rPr>
      </w:pPr>
    </w:p>
    <w:p w:rsidR="00B177C5" w:rsidRDefault="00D26F9E" w:rsidP="00B177C5">
      <w:pPr>
        <w:rPr>
          <w:b/>
          <w:sz w:val="24"/>
          <w:szCs w:val="24"/>
        </w:rPr>
      </w:pPr>
      <w:r w:rsidRPr="0055709D">
        <w:rPr>
          <w:b/>
          <w:sz w:val="24"/>
          <w:szCs w:val="24"/>
        </w:rPr>
        <w:t>DATE OF PUBLICATION</w:t>
      </w:r>
      <w:r w:rsidR="00C708B7" w:rsidRPr="0055709D">
        <w:rPr>
          <w:b/>
          <w:sz w:val="24"/>
          <w:szCs w:val="24"/>
        </w:rPr>
        <w:t xml:space="preserve">: </w:t>
      </w:r>
      <w:r w:rsidR="00C708B7">
        <w:rPr>
          <w:b/>
          <w:sz w:val="24"/>
          <w:szCs w:val="24"/>
        </w:rPr>
        <w:t>17 APRIL 2020</w:t>
      </w:r>
    </w:p>
    <w:p w:rsidR="00B177C5" w:rsidRDefault="00B177C5" w:rsidP="00B177C5">
      <w:pPr>
        <w:rPr>
          <w:b/>
          <w:sz w:val="24"/>
          <w:szCs w:val="24"/>
        </w:rPr>
      </w:pPr>
    </w:p>
    <w:p w:rsidR="00CD1660" w:rsidRPr="00416992" w:rsidRDefault="00CD1660" w:rsidP="00CD1660">
      <w:pPr>
        <w:spacing w:before="100" w:beforeAutospacing="1" w:after="100" w:afterAutospacing="1"/>
        <w:ind w:left="709" w:hanging="709"/>
        <w:jc w:val="both"/>
        <w:rPr>
          <w:rFonts w:eastAsia="Calibri"/>
          <w:b/>
          <w:bCs/>
          <w:sz w:val="24"/>
          <w:szCs w:val="24"/>
          <w:lang w:val="en-US"/>
        </w:rPr>
      </w:pPr>
      <w:r w:rsidRPr="00416992">
        <w:rPr>
          <w:rFonts w:eastAsia="Calibri"/>
          <w:b/>
          <w:bCs/>
          <w:sz w:val="24"/>
          <w:szCs w:val="24"/>
          <w:lang w:val="en-US"/>
        </w:rPr>
        <w:t>Ms N Tafeni (EFF) to ask the Minister of Human Settlements, Water and Sanitation</w:t>
      </w:r>
      <w:r>
        <w:rPr>
          <w:rFonts w:eastAsia="Calibri"/>
          <w:b/>
          <w:bCs/>
          <w:sz w:val="24"/>
          <w:szCs w:val="24"/>
          <w:lang w:val="en-US"/>
        </w:rPr>
        <w:fldChar w:fldCharType="begin"/>
      </w:r>
      <w:r>
        <w:instrText xml:space="preserve"> XE "</w:instrText>
      </w:r>
      <w:r w:rsidRPr="00B00B8E">
        <w:rPr>
          <w:b/>
          <w:sz w:val="24"/>
          <w:szCs w:val="24"/>
          <w:lang w:val="en-US"/>
        </w:rPr>
        <w:instrText>Human Settlements, Water and Sanitation</w:instrText>
      </w:r>
      <w:r>
        <w:instrText xml:space="preserve">" </w:instrText>
      </w:r>
      <w:r>
        <w:rPr>
          <w:rFonts w:eastAsia="Calibri"/>
          <w:b/>
          <w:bCs/>
          <w:sz w:val="24"/>
          <w:szCs w:val="24"/>
          <w:lang w:val="en-US"/>
        </w:rPr>
        <w:fldChar w:fldCharType="end"/>
      </w:r>
      <w:r w:rsidRPr="00416992">
        <w:rPr>
          <w:rFonts w:eastAsia="Calibri"/>
          <w:b/>
          <w:bCs/>
          <w:sz w:val="24"/>
          <w:szCs w:val="24"/>
          <w:lang w:val="en-US"/>
        </w:rPr>
        <w:t>:</w:t>
      </w:r>
    </w:p>
    <w:p w:rsidR="00CD1660" w:rsidRDefault="00CD1660" w:rsidP="00CD1660">
      <w:pPr>
        <w:spacing w:before="100" w:beforeAutospacing="1" w:after="100" w:afterAutospacing="1"/>
        <w:jc w:val="both"/>
        <w:rPr>
          <w:rFonts w:eastAsia="Calibri"/>
          <w:lang w:val="en-US"/>
        </w:rPr>
      </w:pPr>
      <w:r w:rsidRPr="00416992">
        <w:rPr>
          <w:rFonts w:eastAsia="Calibri"/>
          <w:sz w:val="24"/>
          <w:szCs w:val="24"/>
          <w:lang w:val="en-US"/>
        </w:rPr>
        <w:t>What measures has her department put in place to assist the Mnquma Local Municipality to provide its residents with water?</w:t>
      </w:r>
      <w:r w:rsidRPr="00416992">
        <w:rPr>
          <w:rFonts w:eastAsia="Calibri"/>
          <w:sz w:val="24"/>
          <w:szCs w:val="24"/>
          <w:lang w:val="en-US"/>
        </w:rPr>
        <w:tab/>
      </w:r>
      <w:r w:rsidRPr="00416992">
        <w:rPr>
          <w:rFonts w:eastAsia="Calibri"/>
          <w:sz w:val="24"/>
          <w:szCs w:val="24"/>
          <w:lang w:val="en-US"/>
        </w:rPr>
        <w:tab/>
      </w:r>
      <w:r w:rsidRPr="00416992">
        <w:rPr>
          <w:rFonts w:eastAsia="Calibri"/>
          <w:sz w:val="24"/>
          <w:szCs w:val="24"/>
          <w:lang w:val="en-US"/>
        </w:rPr>
        <w:tab/>
      </w:r>
      <w:r w:rsidRPr="00416992">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r>
      <w:r>
        <w:rPr>
          <w:rFonts w:eastAsia="Calibri"/>
          <w:sz w:val="24"/>
          <w:szCs w:val="24"/>
          <w:lang w:val="en-US"/>
        </w:rPr>
        <w:tab/>
        <w:t xml:space="preserve">           </w:t>
      </w:r>
      <w:r w:rsidRPr="00416992">
        <w:rPr>
          <w:rFonts w:eastAsia="Calibri"/>
          <w:lang w:val="en-US"/>
        </w:rPr>
        <w:t>NW789E</w:t>
      </w:r>
    </w:p>
    <w:p w:rsidR="00945D3B" w:rsidRDefault="00945D3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4455FE" w:rsidRDefault="004455FE" w:rsidP="004455FE">
      <w:pPr>
        <w:spacing w:after="200" w:line="276" w:lineRule="auto"/>
        <w:contextualSpacing/>
        <w:jc w:val="both"/>
        <w:rPr>
          <w:rFonts w:eastAsia="Calibri"/>
          <w:b/>
          <w:bCs/>
          <w:sz w:val="24"/>
          <w:szCs w:val="24"/>
          <w:lang w:val="en-ZA"/>
        </w:rPr>
      </w:pPr>
      <w:r>
        <w:rPr>
          <w:rFonts w:eastAsia="Calibri"/>
          <w:sz w:val="24"/>
          <w:szCs w:val="24"/>
        </w:rPr>
        <w:t>With regard to water supply to the residents of Mnquma, the Department has committed to the following medium to long term interventions:</w:t>
      </w:r>
    </w:p>
    <w:p w:rsidR="004455FE" w:rsidRDefault="004455FE" w:rsidP="004455FE">
      <w:pPr>
        <w:spacing w:after="200" w:line="276" w:lineRule="auto"/>
        <w:ind w:left="720"/>
        <w:contextualSpacing/>
        <w:rPr>
          <w:rFonts w:eastAsia="Calibri"/>
          <w:b/>
          <w:bCs/>
          <w:sz w:val="24"/>
          <w:szCs w:val="24"/>
          <w:lang w:val="en-ZA"/>
        </w:rPr>
      </w:pPr>
    </w:p>
    <w:p w:rsidR="004455FE" w:rsidRDefault="004455FE" w:rsidP="004455FE">
      <w:pPr>
        <w:numPr>
          <w:ilvl w:val="0"/>
          <w:numId w:val="8"/>
        </w:numPr>
        <w:spacing w:after="200" w:line="276" w:lineRule="auto"/>
        <w:contextualSpacing/>
        <w:jc w:val="both"/>
        <w:rPr>
          <w:rFonts w:eastAsia="Calibri"/>
          <w:sz w:val="24"/>
          <w:szCs w:val="24"/>
        </w:rPr>
      </w:pPr>
      <w:r>
        <w:rPr>
          <w:rFonts w:eastAsia="Calibri"/>
          <w:b/>
          <w:sz w:val="24"/>
          <w:szCs w:val="24"/>
        </w:rPr>
        <w:t>Medium term intervention:</w:t>
      </w:r>
      <w:r>
        <w:rPr>
          <w:rFonts w:eastAsia="Calibri"/>
          <w:sz w:val="24"/>
          <w:szCs w:val="24"/>
        </w:rPr>
        <w:t xml:space="preserve"> R64 million is allocated as Drought Relief through an allocation of drought funding under Water Services Infrastructure Grant (WSIG).</w:t>
      </w:r>
      <w:r>
        <w:rPr>
          <w:rFonts w:eastAsia="Calibri"/>
          <w:sz w:val="24"/>
          <w:szCs w:val="24"/>
          <w:lang w:val="en-ZA"/>
        </w:rPr>
        <w:t xml:space="preserve"> Drilling of boreholes by an appointed contractor is in place to equip boreholes in Teko Kona for water that is to be piped back to Butterworth. The Covid-19 Intervention Plan is also under implementation with an allocation of 169 water tanks and 6 water tankers within the Mnquma Local Municipality area. </w:t>
      </w:r>
    </w:p>
    <w:p w:rsidR="004455FE" w:rsidRDefault="004455FE" w:rsidP="004455FE">
      <w:pPr>
        <w:ind w:left="1440"/>
        <w:contextualSpacing/>
        <w:jc w:val="both"/>
        <w:rPr>
          <w:rFonts w:eastAsia="Calibri"/>
          <w:sz w:val="24"/>
          <w:szCs w:val="24"/>
        </w:rPr>
      </w:pPr>
    </w:p>
    <w:p w:rsidR="004455FE" w:rsidRDefault="004455FE" w:rsidP="004455FE">
      <w:pPr>
        <w:numPr>
          <w:ilvl w:val="0"/>
          <w:numId w:val="8"/>
        </w:numPr>
        <w:spacing w:after="200" w:line="276" w:lineRule="auto"/>
        <w:contextualSpacing/>
        <w:jc w:val="both"/>
        <w:rPr>
          <w:rFonts w:eastAsia="Calibri"/>
          <w:bCs/>
          <w:iCs/>
          <w:sz w:val="24"/>
          <w:szCs w:val="24"/>
          <w:lang w:val="en-ZA"/>
        </w:rPr>
      </w:pPr>
      <w:r>
        <w:rPr>
          <w:rFonts w:eastAsia="Calibri"/>
          <w:b/>
          <w:sz w:val="24"/>
          <w:szCs w:val="24"/>
        </w:rPr>
        <w:t>Long-term intervention</w:t>
      </w:r>
      <w:r>
        <w:rPr>
          <w:rFonts w:eastAsia="Calibri"/>
          <w:b/>
          <w:bCs/>
          <w:sz w:val="24"/>
          <w:szCs w:val="24"/>
          <w:lang w:val="en-ZA"/>
        </w:rPr>
        <w:t>:</w:t>
      </w:r>
      <w:r>
        <w:rPr>
          <w:rFonts w:eastAsia="Calibri"/>
          <w:b/>
          <w:bCs/>
          <w:i/>
          <w:iCs/>
          <w:sz w:val="24"/>
          <w:szCs w:val="24"/>
        </w:rPr>
        <w:t xml:space="preserve"> Ngqamakhwe Bulk Water Transfer Project - </w:t>
      </w:r>
      <w:r>
        <w:rPr>
          <w:rFonts w:eastAsia="Calibri"/>
          <w:bCs/>
          <w:iCs/>
          <w:sz w:val="24"/>
          <w:szCs w:val="24"/>
        </w:rPr>
        <w:t xml:space="preserve">The Regional Bulk Infrastructure Grant (RBIG) project is committed by my department at a project cost estimate of R725 million. Upon its completion, it will primarily focus on significant enhancement of the water security of Butterworth. This will introduce an additional source of raw water from the Tsomo River and thus augment the current Xilinxa River supply. My department has further appointed an Internal Construction Unit to implement this project and site establishment was targeted to be undertaken by 31 March 2020. Due to lockdown the official target date is revised and is set for Mid -May 2020 </w:t>
      </w:r>
    </w:p>
    <w:p w:rsidR="004455FE" w:rsidRDefault="004455FE" w:rsidP="004455FE">
      <w:pPr>
        <w:ind w:left="1440"/>
        <w:contextualSpacing/>
        <w:rPr>
          <w:rFonts w:eastAsia="Calibri"/>
          <w:bCs/>
          <w:iCs/>
          <w:sz w:val="24"/>
          <w:szCs w:val="24"/>
          <w:lang w:val="en-ZA"/>
        </w:rPr>
      </w:pPr>
    </w:p>
    <w:p w:rsidR="004455FE" w:rsidRDefault="004455FE" w:rsidP="004455FE">
      <w:pPr>
        <w:numPr>
          <w:ilvl w:val="0"/>
          <w:numId w:val="8"/>
        </w:numPr>
        <w:spacing w:after="200" w:line="276" w:lineRule="auto"/>
        <w:contextualSpacing/>
        <w:jc w:val="both"/>
        <w:rPr>
          <w:rFonts w:eastAsia="Calibri"/>
          <w:bCs/>
          <w:iCs/>
          <w:sz w:val="24"/>
          <w:szCs w:val="24"/>
        </w:rPr>
      </w:pPr>
      <w:r>
        <w:rPr>
          <w:rFonts w:eastAsia="Calibri"/>
          <w:b/>
          <w:sz w:val="24"/>
          <w:szCs w:val="24"/>
        </w:rPr>
        <w:t>Long-term intervention</w:t>
      </w:r>
      <w:r>
        <w:rPr>
          <w:rFonts w:eastAsia="Calibri"/>
          <w:b/>
          <w:bCs/>
          <w:sz w:val="24"/>
          <w:szCs w:val="24"/>
          <w:lang w:val="en-ZA"/>
        </w:rPr>
        <w:t>:</w:t>
      </w:r>
      <w:r>
        <w:rPr>
          <w:rFonts w:eastAsia="Calibri"/>
          <w:b/>
          <w:bCs/>
          <w:i/>
          <w:iCs/>
          <w:sz w:val="24"/>
          <w:szCs w:val="24"/>
        </w:rPr>
        <w:t xml:space="preserve"> Gcuwa Weir raising: </w:t>
      </w:r>
      <w:r>
        <w:rPr>
          <w:rFonts w:eastAsia="Calibri"/>
          <w:bCs/>
          <w:iCs/>
          <w:sz w:val="24"/>
          <w:szCs w:val="24"/>
        </w:rPr>
        <w:t xml:space="preserve"> In considering options for the improvement of the water supply to Butterworth, the DWS Engineers have arrived at proposed solutions of the Government Water Scheme supplying the town. They have identified increasing storage capacity of the Gcuwa weir as the best solution in light of the diminished capacity of the weir due to siltation. They have recommended the raising of the weir as the best option ahead of de-siltation and dredging. The internal Dam design team (Engineering Services) have been instructed to embark on designs for the Gcuwa weir raising. They have indicated that designs will be finished in September 2020, enabling the Internal Construction unit to mobilise the site in October 2020 to start construction. The construction will cost about R160 million and will take 12 months to complete.</w:t>
      </w:r>
    </w:p>
    <w:p w:rsidR="004455FE" w:rsidRDefault="004455FE" w:rsidP="004455FE">
      <w:pPr>
        <w:spacing w:after="200" w:line="276" w:lineRule="auto"/>
        <w:ind w:left="1080"/>
        <w:contextualSpacing/>
        <w:rPr>
          <w:rFonts w:eastAsia="Calibri"/>
          <w:bCs/>
          <w:iCs/>
          <w:sz w:val="24"/>
          <w:szCs w:val="24"/>
          <w:lang w:val="en-ZA"/>
        </w:rPr>
      </w:pPr>
    </w:p>
    <w:p w:rsidR="004455FE" w:rsidRDefault="004455FE" w:rsidP="004455FE">
      <w:pPr>
        <w:spacing w:after="200" w:line="276" w:lineRule="auto"/>
        <w:contextualSpacing/>
        <w:jc w:val="both"/>
        <w:rPr>
          <w:rFonts w:eastAsia="Calibri"/>
          <w:bCs/>
          <w:iCs/>
          <w:sz w:val="24"/>
          <w:szCs w:val="24"/>
          <w:lang w:val="en-ZA"/>
        </w:rPr>
      </w:pPr>
      <w:r>
        <w:rPr>
          <w:rFonts w:eastAsia="Calibri"/>
          <w:bCs/>
          <w:iCs/>
          <w:sz w:val="24"/>
          <w:szCs w:val="24"/>
          <w:lang w:val="en-ZA"/>
        </w:rPr>
        <w:t xml:space="preserve">During the course of this drought period the </w:t>
      </w:r>
      <w:r>
        <w:rPr>
          <w:rFonts w:eastAsia="Calibri"/>
          <w:b/>
          <w:bCs/>
          <w:iCs/>
          <w:sz w:val="24"/>
          <w:szCs w:val="24"/>
          <w:lang w:val="en-ZA"/>
        </w:rPr>
        <w:t>Mquma Water Intervention Technical Task Team</w:t>
      </w:r>
      <w:r>
        <w:rPr>
          <w:rFonts w:eastAsia="Calibri"/>
          <w:bCs/>
          <w:iCs/>
          <w:sz w:val="24"/>
          <w:szCs w:val="24"/>
          <w:lang w:val="en-ZA"/>
        </w:rPr>
        <w:t xml:space="preserve"> conducts weekly meetings that are chaired by the Office of the Premier of the Eastern Cape. The stakeholders include the Office of the Premier, officials of my department and of CoGTA. In addition, there are broader sectors of Municipalities, Community leaders and Amatola Water Board represented in the task team.  </w:t>
      </w:r>
    </w:p>
    <w:p w:rsidR="004455FE" w:rsidRDefault="004455FE" w:rsidP="004455FE">
      <w:pPr>
        <w:spacing w:line="336" w:lineRule="auto"/>
        <w:ind w:left="720" w:hanging="720"/>
        <w:jc w:val="both"/>
        <w:rPr>
          <w:sz w:val="24"/>
          <w:szCs w:val="24"/>
        </w:rPr>
      </w:pPr>
    </w:p>
    <w:p w:rsidR="006829A9" w:rsidRDefault="006829A9" w:rsidP="004455FE">
      <w:pPr>
        <w:spacing w:after="200" w:line="276" w:lineRule="auto"/>
        <w:contextualSpacing/>
        <w:jc w:val="both"/>
        <w:rPr>
          <w:b/>
          <w:sz w:val="24"/>
          <w:szCs w:val="24"/>
        </w:rPr>
      </w:pPr>
    </w:p>
    <w:sectPr w:rsidR="006829A9"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FBA" w:rsidRDefault="000F4FBA" w:rsidP="00054FEC">
      <w:r>
        <w:separator/>
      </w:r>
    </w:p>
  </w:endnote>
  <w:endnote w:type="continuationSeparator" w:id="0">
    <w:p w:rsidR="000F4FBA" w:rsidRDefault="000F4FBA" w:rsidP="0005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FBA" w:rsidRDefault="000F4FBA" w:rsidP="00054FEC">
      <w:r>
        <w:separator/>
      </w:r>
    </w:p>
  </w:footnote>
  <w:footnote w:type="continuationSeparator" w:id="0">
    <w:p w:rsidR="000F4FBA" w:rsidRDefault="000F4FBA" w:rsidP="00054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69A" w:rsidRPr="00526E7D" w:rsidRDefault="00A5613F" w:rsidP="00E2469A">
    <w:pPr>
      <w:pStyle w:val="Header"/>
      <w:jc w:val="right"/>
    </w:pPr>
    <w:r w:rsidRPr="00526E7D">
      <w:t>Question</w:t>
    </w:r>
    <w:r w:rsidR="0091152A">
      <w:t xml:space="preserve"> </w:t>
    </w:r>
    <w:r w:rsidR="00C57C73">
      <w:t>5</w:t>
    </w:r>
    <w:r w:rsidR="00581E8E">
      <w:t>9</w:t>
    </w:r>
    <w:r w:rsidR="00CD1660">
      <w:t>8</w:t>
    </w:r>
    <w:r w:rsidR="00C57C73">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240E5A4C"/>
    <w:multiLevelType w:val="hybridMultilevel"/>
    <w:tmpl w:val="CE1245A6"/>
    <w:lvl w:ilvl="0" w:tplc="F2A092E4">
      <w:start w:val="1"/>
      <w:numFmt w:val="lowerRoman"/>
      <w:lvlText w:val="(%1)"/>
      <w:lvlJc w:val="left"/>
      <w:pPr>
        <w:ind w:left="1440" w:hanging="720"/>
      </w:pPr>
      <w:rPr>
        <w:b/>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15:restartNumberingAfterBreak="0">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5"/>
  </w:num>
  <w:num w:numId="2">
    <w:abstractNumId w:val="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DD"/>
    <w:rsid w:val="00001625"/>
    <w:rsid w:val="0000347B"/>
    <w:rsid w:val="00013C46"/>
    <w:rsid w:val="000151AE"/>
    <w:rsid w:val="000163B0"/>
    <w:rsid w:val="00026A5F"/>
    <w:rsid w:val="0003130D"/>
    <w:rsid w:val="00042C5B"/>
    <w:rsid w:val="00051709"/>
    <w:rsid w:val="00052ADA"/>
    <w:rsid w:val="000540D5"/>
    <w:rsid w:val="000542DB"/>
    <w:rsid w:val="00054FEC"/>
    <w:rsid w:val="0005651C"/>
    <w:rsid w:val="00060D86"/>
    <w:rsid w:val="00061B5C"/>
    <w:rsid w:val="00062096"/>
    <w:rsid w:val="000632A3"/>
    <w:rsid w:val="00063A5F"/>
    <w:rsid w:val="00084A46"/>
    <w:rsid w:val="00085A2A"/>
    <w:rsid w:val="000874C5"/>
    <w:rsid w:val="000B2098"/>
    <w:rsid w:val="000B4AC5"/>
    <w:rsid w:val="000C087A"/>
    <w:rsid w:val="000C2DF5"/>
    <w:rsid w:val="000C37CD"/>
    <w:rsid w:val="000C7AFC"/>
    <w:rsid w:val="000D5E18"/>
    <w:rsid w:val="000E0847"/>
    <w:rsid w:val="000E238C"/>
    <w:rsid w:val="000E244D"/>
    <w:rsid w:val="000E3FFE"/>
    <w:rsid w:val="000F4B3A"/>
    <w:rsid w:val="000F4FBA"/>
    <w:rsid w:val="000F7154"/>
    <w:rsid w:val="001005E9"/>
    <w:rsid w:val="00100A49"/>
    <w:rsid w:val="00101BAB"/>
    <w:rsid w:val="00105052"/>
    <w:rsid w:val="00113198"/>
    <w:rsid w:val="0012211E"/>
    <w:rsid w:val="0012375B"/>
    <w:rsid w:val="00131BFD"/>
    <w:rsid w:val="00134648"/>
    <w:rsid w:val="00134C3F"/>
    <w:rsid w:val="001355B6"/>
    <w:rsid w:val="00136BB1"/>
    <w:rsid w:val="00143801"/>
    <w:rsid w:val="001440D5"/>
    <w:rsid w:val="0016061A"/>
    <w:rsid w:val="00183267"/>
    <w:rsid w:val="00185C4D"/>
    <w:rsid w:val="00185C4E"/>
    <w:rsid w:val="0019692B"/>
    <w:rsid w:val="001A1C58"/>
    <w:rsid w:val="001A37B9"/>
    <w:rsid w:val="001A5AA9"/>
    <w:rsid w:val="001B2B5D"/>
    <w:rsid w:val="001B46D4"/>
    <w:rsid w:val="001C51E0"/>
    <w:rsid w:val="001C6CDB"/>
    <w:rsid w:val="001D4562"/>
    <w:rsid w:val="001D6619"/>
    <w:rsid w:val="001E0319"/>
    <w:rsid w:val="001E1A97"/>
    <w:rsid w:val="001E587F"/>
    <w:rsid w:val="001E77A7"/>
    <w:rsid w:val="001F17FC"/>
    <w:rsid w:val="001F31E6"/>
    <w:rsid w:val="00203262"/>
    <w:rsid w:val="00205E83"/>
    <w:rsid w:val="00211743"/>
    <w:rsid w:val="002174E7"/>
    <w:rsid w:val="002203F2"/>
    <w:rsid w:val="00221ABD"/>
    <w:rsid w:val="00221CAF"/>
    <w:rsid w:val="00221F1C"/>
    <w:rsid w:val="002265B4"/>
    <w:rsid w:val="0023124F"/>
    <w:rsid w:val="002316D0"/>
    <w:rsid w:val="002418D7"/>
    <w:rsid w:val="00244322"/>
    <w:rsid w:val="00245CEE"/>
    <w:rsid w:val="002565C1"/>
    <w:rsid w:val="00257C83"/>
    <w:rsid w:val="002620BC"/>
    <w:rsid w:val="0027155D"/>
    <w:rsid w:val="00273F15"/>
    <w:rsid w:val="00285762"/>
    <w:rsid w:val="002901FA"/>
    <w:rsid w:val="002922CE"/>
    <w:rsid w:val="002962EB"/>
    <w:rsid w:val="0029651C"/>
    <w:rsid w:val="00297F06"/>
    <w:rsid w:val="002A580A"/>
    <w:rsid w:val="002A5932"/>
    <w:rsid w:val="002B6CA3"/>
    <w:rsid w:val="002B7025"/>
    <w:rsid w:val="002B7A01"/>
    <w:rsid w:val="002D3BB8"/>
    <w:rsid w:val="002E18F1"/>
    <w:rsid w:val="002E39B0"/>
    <w:rsid w:val="002F1959"/>
    <w:rsid w:val="002F729C"/>
    <w:rsid w:val="002F7976"/>
    <w:rsid w:val="003225B0"/>
    <w:rsid w:val="00323C61"/>
    <w:rsid w:val="00326ADE"/>
    <w:rsid w:val="00332EDA"/>
    <w:rsid w:val="00333798"/>
    <w:rsid w:val="003500A3"/>
    <w:rsid w:val="00351776"/>
    <w:rsid w:val="00360151"/>
    <w:rsid w:val="003639EF"/>
    <w:rsid w:val="003658A1"/>
    <w:rsid w:val="00370EC5"/>
    <w:rsid w:val="00371AFD"/>
    <w:rsid w:val="00386EBC"/>
    <w:rsid w:val="00391A16"/>
    <w:rsid w:val="00391B22"/>
    <w:rsid w:val="00392A4A"/>
    <w:rsid w:val="003942F2"/>
    <w:rsid w:val="00397799"/>
    <w:rsid w:val="003A0C97"/>
    <w:rsid w:val="003A48E1"/>
    <w:rsid w:val="003B7EF6"/>
    <w:rsid w:val="003D1E57"/>
    <w:rsid w:val="003F3285"/>
    <w:rsid w:val="003F3D4B"/>
    <w:rsid w:val="003F40BD"/>
    <w:rsid w:val="003F4CED"/>
    <w:rsid w:val="003F5497"/>
    <w:rsid w:val="003F7899"/>
    <w:rsid w:val="003F79B5"/>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55FE"/>
    <w:rsid w:val="0044715C"/>
    <w:rsid w:val="00453E58"/>
    <w:rsid w:val="0045581B"/>
    <w:rsid w:val="00457E66"/>
    <w:rsid w:val="00461532"/>
    <w:rsid w:val="00461B50"/>
    <w:rsid w:val="004622F2"/>
    <w:rsid w:val="00466A67"/>
    <w:rsid w:val="00472722"/>
    <w:rsid w:val="00473687"/>
    <w:rsid w:val="00481F38"/>
    <w:rsid w:val="00497A7D"/>
    <w:rsid w:val="004A13DD"/>
    <w:rsid w:val="004A27DE"/>
    <w:rsid w:val="004A55A2"/>
    <w:rsid w:val="004A7396"/>
    <w:rsid w:val="004B54E9"/>
    <w:rsid w:val="004C34F2"/>
    <w:rsid w:val="004C62A2"/>
    <w:rsid w:val="004C7102"/>
    <w:rsid w:val="004E1009"/>
    <w:rsid w:val="004E32DC"/>
    <w:rsid w:val="004E69A7"/>
    <w:rsid w:val="004E7504"/>
    <w:rsid w:val="004F5117"/>
    <w:rsid w:val="00500110"/>
    <w:rsid w:val="00506A53"/>
    <w:rsid w:val="00511D74"/>
    <w:rsid w:val="00513641"/>
    <w:rsid w:val="00513FB0"/>
    <w:rsid w:val="0051632D"/>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1E8E"/>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0434"/>
    <w:rsid w:val="005E69AF"/>
    <w:rsid w:val="005F4728"/>
    <w:rsid w:val="00600850"/>
    <w:rsid w:val="00600BD5"/>
    <w:rsid w:val="006043CA"/>
    <w:rsid w:val="0061173D"/>
    <w:rsid w:val="00614C11"/>
    <w:rsid w:val="00621979"/>
    <w:rsid w:val="00622769"/>
    <w:rsid w:val="006315F4"/>
    <w:rsid w:val="00634815"/>
    <w:rsid w:val="00636C07"/>
    <w:rsid w:val="00643247"/>
    <w:rsid w:val="0064604A"/>
    <w:rsid w:val="00650769"/>
    <w:rsid w:val="0065307F"/>
    <w:rsid w:val="006559CC"/>
    <w:rsid w:val="00657215"/>
    <w:rsid w:val="00657FAD"/>
    <w:rsid w:val="0066568F"/>
    <w:rsid w:val="00666AF5"/>
    <w:rsid w:val="0067140F"/>
    <w:rsid w:val="00680AEA"/>
    <w:rsid w:val="006829A9"/>
    <w:rsid w:val="00685369"/>
    <w:rsid w:val="0068561F"/>
    <w:rsid w:val="006862AD"/>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02E1"/>
    <w:rsid w:val="006F111A"/>
    <w:rsid w:val="006F35CD"/>
    <w:rsid w:val="006F4B1B"/>
    <w:rsid w:val="006F64F8"/>
    <w:rsid w:val="006F78BD"/>
    <w:rsid w:val="00704183"/>
    <w:rsid w:val="00715D95"/>
    <w:rsid w:val="00721FF1"/>
    <w:rsid w:val="00722FEC"/>
    <w:rsid w:val="00723349"/>
    <w:rsid w:val="007241DD"/>
    <w:rsid w:val="00731E1C"/>
    <w:rsid w:val="007325DE"/>
    <w:rsid w:val="00740E7D"/>
    <w:rsid w:val="00741807"/>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B4"/>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33871"/>
    <w:rsid w:val="0084025B"/>
    <w:rsid w:val="00845006"/>
    <w:rsid w:val="00845585"/>
    <w:rsid w:val="008505C8"/>
    <w:rsid w:val="00852F18"/>
    <w:rsid w:val="008575F4"/>
    <w:rsid w:val="00857E10"/>
    <w:rsid w:val="00860F4B"/>
    <w:rsid w:val="00862646"/>
    <w:rsid w:val="00865572"/>
    <w:rsid w:val="008709EB"/>
    <w:rsid w:val="0087209D"/>
    <w:rsid w:val="00873BDC"/>
    <w:rsid w:val="00874EAB"/>
    <w:rsid w:val="008773D7"/>
    <w:rsid w:val="008813B7"/>
    <w:rsid w:val="008843D5"/>
    <w:rsid w:val="00895D3F"/>
    <w:rsid w:val="00895F87"/>
    <w:rsid w:val="008A4484"/>
    <w:rsid w:val="008A44F1"/>
    <w:rsid w:val="008B0CDF"/>
    <w:rsid w:val="008B0E18"/>
    <w:rsid w:val="008B2848"/>
    <w:rsid w:val="008C22C2"/>
    <w:rsid w:val="008C27D9"/>
    <w:rsid w:val="008C4AA2"/>
    <w:rsid w:val="008D4969"/>
    <w:rsid w:val="008D5C43"/>
    <w:rsid w:val="008D5F8E"/>
    <w:rsid w:val="008E39AE"/>
    <w:rsid w:val="008E4350"/>
    <w:rsid w:val="008E4498"/>
    <w:rsid w:val="008E593B"/>
    <w:rsid w:val="008F085C"/>
    <w:rsid w:val="008F3F23"/>
    <w:rsid w:val="008F3FE5"/>
    <w:rsid w:val="008F4456"/>
    <w:rsid w:val="00904841"/>
    <w:rsid w:val="00907BDD"/>
    <w:rsid w:val="0091152A"/>
    <w:rsid w:val="00916792"/>
    <w:rsid w:val="00917CDC"/>
    <w:rsid w:val="00924EAF"/>
    <w:rsid w:val="00927BDA"/>
    <w:rsid w:val="009306E0"/>
    <w:rsid w:val="00931E14"/>
    <w:rsid w:val="00933DC0"/>
    <w:rsid w:val="00933DCE"/>
    <w:rsid w:val="009358D8"/>
    <w:rsid w:val="009407DD"/>
    <w:rsid w:val="00945D3B"/>
    <w:rsid w:val="00954574"/>
    <w:rsid w:val="00956F9C"/>
    <w:rsid w:val="009604A6"/>
    <w:rsid w:val="00967EE8"/>
    <w:rsid w:val="0097050B"/>
    <w:rsid w:val="00971CE4"/>
    <w:rsid w:val="00971E79"/>
    <w:rsid w:val="00972777"/>
    <w:rsid w:val="00974D24"/>
    <w:rsid w:val="00984A0C"/>
    <w:rsid w:val="00984BF1"/>
    <w:rsid w:val="00991B77"/>
    <w:rsid w:val="00991C6C"/>
    <w:rsid w:val="009924B5"/>
    <w:rsid w:val="009956D6"/>
    <w:rsid w:val="009A5247"/>
    <w:rsid w:val="009A5550"/>
    <w:rsid w:val="009B538E"/>
    <w:rsid w:val="009B6B68"/>
    <w:rsid w:val="009C04C3"/>
    <w:rsid w:val="009C6091"/>
    <w:rsid w:val="009D5DC1"/>
    <w:rsid w:val="009D65D3"/>
    <w:rsid w:val="009D78E5"/>
    <w:rsid w:val="009E4722"/>
    <w:rsid w:val="009F104A"/>
    <w:rsid w:val="009F18D7"/>
    <w:rsid w:val="009F37D0"/>
    <w:rsid w:val="009F41D7"/>
    <w:rsid w:val="009F5B5D"/>
    <w:rsid w:val="00A07114"/>
    <w:rsid w:val="00A10986"/>
    <w:rsid w:val="00A11359"/>
    <w:rsid w:val="00A36D94"/>
    <w:rsid w:val="00A41487"/>
    <w:rsid w:val="00A45652"/>
    <w:rsid w:val="00A458C0"/>
    <w:rsid w:val="00A46948"/>
    <w:rsid w:val="00A52004"/>
    <w:rsid w:val="00A5613F"/>
    <w:rsid w:val="00A564D9"/>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5723"/>
    <w:rsid w:val="00AC69A5"/>
    <w:rsid w:val="00AE05EB"/>
    <w:rsid w:val="00AE0DBB"/>
    <w:rsid w:val="00AE1377"/>
    <w:rsid w:val="00AE5063"/>
    <w:rsid w:val="00AE6436"/>
    <w:rsid w:val="00AF266B"/>
    <w:rsid w:val="00B11A62"/>
    <w:rsid w:val="00B165B3"/>
    <w:rsid w:val="00B165F7"/>
    <w:rsid w:val="00B16F64"/>
    <w:rsid w:val="00B177C5"/>
    <w:rsid w:val="00B17FB7"/>
    <w:rsid w:val="00B24178"/>
    <w:rsid w:val="00B24802"/>
    <w:rsid w:val="00B253A0"/>
    <w:rsid w:val="00B301A9"/>
    <w:rsid w:val="00B3353C"/>
    <w:rsid w:val="00B346B6"/>
    <w:rsid w:val="00B35035"/>
    <w:rsid w:val="00B35967"/>
    <w:rsid w:val="00B3785A"/>
    <w:rsid w:val="00B41BED"/>
    <w:rsid w:val="00B43005"/>
    <w:rsid w:val="00B473D5"/>
    <w:rsid w:val="00B52604"/>
    <w:rsid w:val="00B55E3F"/>
    <w:rsid w:val="00B57E32"/>
    <w:rsid w:val="00B605C1"/>
    <w:rsid w:val="00B62DD3"/>
    <w:rsid w:val="00B653F5"/>
    <w:rsid w:val="00B70FF0"/>
    <w:rsid w:val="00B72DD5"/>
    <w:rsid w:val="00B86677"/>
    <w:rsid w:val="00B901AC"/>
    <w:rsid w:val="00B9254E"/>
    <w:rsid w:val="00B969FE"/>
    <w:rsid w:val="00BA1CD4"/>
    <w:rsid w:val="00BA1D02"/>
    <w:rsid w:val="00BB13D8"/>
    <w:rsid w:val="00BC2B00"/>
    <w:rsid w:val="00BC7268"/>
    <w:rsid w:val="00BD39FB"/>
    <w:rsid w:val="00BE2758"/>
    <w:rsid w:val="00BE35AA"/>
    <w:rsid w:val="00BF3EE7"/>
    <w:rsid w:val="00BF78F1"/>
    <w:rsid w:val="00C0359C"/>
    <w:rsid w:val="00C103F1"/>
    <w:rsid w:val="00C21B68"/>
    <w:rsid w:val="00C24092"/>
    <w:rsid w:val="00C26F5E"/>
    <w:rsid w:val="00C307AC"/>
    <w:rsid w:val="00C339A4"/>
    <w:rsid w:val="00C34739"/>
    <w:rsid w:val="00C34FD1"/>
    <w:rsid w:val="00C373B4"/>
    <w:rsid w:val="00C42767"/>
    <w:rsid w:val="00C44C9E"/>
    <w:rsid w:val="00C45207"/>
    <w:rsid w:val="00C527FC"/>
    <w:rsid w:val="00C52AA3"/>
    <w:rsid w:val="00C576FE"/>
    <w:rsid w:val="00C57AC2"/>
    <w:rsid w:val="00C57C73"/>
    <w:rsid w:val="00C708B7"/>
    <w:rsid w:val="00C72BD9"/>
    <w:rsid w:val="00C74E11"/>
    <w:rsid w:val="00C81914"/>
    <w:rsid w:val="00C83019"/>
    <w:rsid w:val="00C86B1F"/>
    <w:rsid w:val="00C872A4"/>
    <w:rsid w:val="00C927F2"/>
    <w:rsid w:val="00C960DE"/>
    <w:rsid w:val="00CA1F73"/>
    <w:rsid w:val="00CA6FA2"/>
    <w:rsid w:val="00CB24C2"/>
    <w:rsid w:val="00CD1660"/>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61B85"/>
    <w:rsid w:val="00D6500F"/>
    <w:rsid w:val="00D70A77"/>
    <w:rsid w:val="00D74382"/>
    <w:rsid w:val="00D74D2F"/>
    <w:rsid w:val="00D75252"/>
    <w:rsid w:val="00D76FA4"/>
    <w:rsid w:val="00D7725A"/>
    <w:rsid w:val="00D849FF"/>
    <w:rsid w:val="00D85F0C"/>
    <w:rsid w:val="00D91F9D"/>
    <w:rsid w:val="00D95BCE"/>
    <w:rsid w:val="00D97579"/>
    <w:rsid w:val="00DA0BDC"/>
    <w:rsid w:val="00DA3A7C"/>
    <w:rsid w:val="00DA3D22"/>
    <w:rsid w:val="00DA578C"/>
    <w:rsid w:val="00DA66E5"/>
    <w:rsid w:val="00DB59D7"/>
    <w:rsid w:val="00DB75E0"/>
    <w:rsid w:val="00DC28F1"/>
    <w:rsid w:val="00DC5DF3"/>
    <w:rsid w:val="00DD185C"/>
    <w:rsid w:val="00DD54E8"/>
    <w:rsid w:val="00DD7501"/>
    <w:rsid w:val="00DE062E"/>
    <w:rsid w:val="00DE6494"/>
    <w:rsid w:val="00DF24A7"/>
    <w:rsid w:val="00DF5820"/>
    <w:rsid w:val="00DF79D0"/>
    <w:rsid w:val="00E01F6C"/>
    <w:rsid w:val="00E03388"/>
    <w:rsid w:val="00E05515"/>
    <w:rsid w:val="00E05BE2"/>
    <w:rsid w:val="00E06306"/>
    <w:rsid w:val="00E07CEA"/>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3130"/>
    <w:rsid w:val="00E971FE"/>
    <w:rsid w:val="00EA6D3D"/>
    <w:rsid w:val="00EB6AA1"/>
    <w:rsid w:val="00EC171E"/>
    <w:rsid w:val="00EC1A90"/>
    <w:rsid w:val="00EC5D81"/>
    <w:rsid w:val="00EC6948"/>
    <w:rsid w:val="00EC6A09"/>
    <w:rsid w:val="00ED344E"/>
    <w:rsid w:val="00EE300B"/>
    <w:rsid w:val="00EE37B5"/>
    <w:rsid w:val="00EE5A15"/>
    <w:rsid w:val="00EF2319"/>
    <w:rsid w:val="00EF66D4"/>
    <w:rsid w:val="00EF7055"/>
    <w:rsid w:val="00F000D2"/>
    <w:rsid w:val="00F17697"/>
    <w:rsid w:val="00F3479A"/>
    <w:rsid w:val="00F35583"/>
    <w:rsid w:val="00F363E4"/>
    <w:rsid w:val="00F3695E"/>
    <w:rsid w:val="00F36C08"/>
    <w:rsid w:val="00F374AD"/>
    <w:rsid w:val="00F41641"/>
    <w:rsid w:val="00F41BC1"/>
    <w:rsid w:val="00F434FC"/>
    <w:rsid w:val="00F4658B"/>
    <w:rsid w:val="00F51113"/>
    <w:rsid w:val="00F54821"/>
    <w:rsid w:val="00F60C74"/>
    <w:rsid w:val="00F61C46"/>
    <w:rsid w:val="00F61D4C"/>
    <w:rsid w:val="00F716B7"/>
    <w:rsid w:val="00F720D5"/>
    <w:rsid w:val="00F75EB0"/>
    <w:rsid w:val="00F93680"/>
    <w:rsid w:val="00FA0083"/>
    <w:rsid w:val="00FA12D4"/>
    <w:rsid w:val="00FA14B9"/>
    <w:rsid w:val="00FA2404"/>
    <w:rsid w:val="00FA30B2"/>
    <w:rsid w:val="00FA759C"/>
    <w:rsid w:val="00FB0AF3"/>
    <w:rsid w:val="00FB1940"/>
    <w:rsid w:val="00FC3417"/>
    <w:rsid w:val="00FC40D3"/>
    <w:rsid w:val="00FC4CE9"/>
    <w:rsid w:val="00FC5855"/>
    <w:rsid w:val="00FC7327"/>
    <w:rsid w:val="00FD48CB"/>
    <w:rsid w:val="00FE5985"/>
    <w:rsid w:val="00FF1E62"/>
    <w:rsid w:val="00FF6368"/>
    <w:rsid w:val="00FF7443"/>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5FF895-B208-4C61-9D1D-20FAB3D4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val="x-none" w:eastAsia="x-none"/>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576FE"/>
    <w:rPr>
      <w:rFonts w:ascii="Calibri" w:eastAsia="Calibri" w:hAnsi="Calibri"/>
      <w:sz w:val="22"/>
      <w:szCs w:val="21"/>
      <w:lang w:val="x-none"/>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qFormat/>
    <w:rsid w:val="00506A53"/>
    <w:rPr>
      <w:lang w:val="en-GB"/>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lang w:val="en-ZA" w:eastAsia="en-ZA"/>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2265B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384914200">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98239429</dc:creator>
  <cp:keywords/>
  <cp:lastModifiedBy>Nikiwe Ncetezo</cp:lastModifiedBy>
  <cp:revision>2</cp:revision>
  <cp:lastPrinted>2019-07-09T14:47:00Z</cp:lastPrinted>
  <dcterms:created xsi:type="dcterms:W3CDTF">2020-06-02T15:51:00Z</dcterms:created>
  <dcterms:modified xsi:type="dcterms:W3CDTF">2020-06-02T15:51:00Z</dcterms:modified>
</cp:coreProperties>
</file>