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A64A7" w:rsidRPr="00DC6183" w:rsidRDefault="00CA64A7" w:rsidP="00CA64A7">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CA64A7" w:rsidRPr="00DC6183" w:rsidRDefault="00CA64A7" w:rsidP="00CA64A7">
      <w:pPr>
        <w:jc w:val="center"/>
        <w:rPr>
          <w:rFonts w:ascii="Arial" w:hAnsi="Arial" w:cs="Arial"/>
          <w:b/>
          <w:bCs/>
          <w:lang w:val="en-ZA"/>
        </w:rPr>
      </w:pPr>
      <w:r w:rsidRPr="00DC6183">
        <w:rPr>
          <w:rFonts w:ascii="Arial" w:hAnsi="Arial" w:cs="Arial"/>
          <w:b/>
          <w:bCs/>
          <w:lang w:val="en-ZA"/>
        </w:rPr>
        <w:t>FOR WRITTEN REPLY</w:t>
      </w:r>
    </w:p>
    <w:p w:rsidR="00CA64A7" w:rsidRPr="00DC6183" w:rsidRDefault="00CA64A7" w:rsidP="00CA64A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596</w:t>
      </w:r>
    </w:p>
    <w:p w:rsidR="00CA64A7" w:rsidRPr="00DC6183" w:rsidRDefault="00CA64A7" w:rsidP="00CA64A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CA64A7" w:rsidRPr="00FF2AAB" w:rsidRDefault="00CA64A7" w:rsidP="00CA64A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22</w:t>
      </w:r>
    </w:p>
    <w:p w:rsidR="00CA64A7" w:rsidRPr="003D7AA7" w:rsidRDefault="00CA64A7" w:rsidP="00CA64A7">
      <w:pPr>
        <w:spacing w:before="100" w:beforeAutospacing="1" w:after="100" w:afterAutospacing="1" w:line="360" w:lineRule="auto"/>
        <w:ind w:left="720" w:hanging="720"/>
        <w:jc w:val="both"/>
        <w:outlineLvl w:val="0"/>
        <w:rPr>
          <w:rFonts w:ascii="Arial" w:hAnsi="Arial" w:cs="Arial"/>
          <w:b/>
        </w:rPr>
      </w:pPr>
      <w:r w:rsidRPr="003D7AA7">
        <w:rPr>
          <w:rFonts w:ascii="Arial" w:hAnsi="Arial" w:cs="Arial"/>
          <w:b/>
        </w:rPr>
        <w:t xml:space="preserve">Dr W J </w:t>
      </w:r>
      <w:r w:rsidRPr="003D7AA7">
        <w:rPr>
          <w:rFonts w:ascii="Arial" w:hAnsi="Arial" w:cs="Arial"/>
          <w:b/>
          <w:lang w:val="en-ZA"/>
        </w:rPr>
        <w:t>Boshoff</w:t>
      </w:r>
      <w:r w:rsidRPr="003D7AA7">
        <w:rPr>
          <w:rFonts w:ascii="Arial" w:hAnsi="Arial" w:cs="Arial"/>
          <w:b/>
        </w:rPr>
        <w:t xml:space="preserve"> (FF Plus) to ask the Minister of Higher Education, Science and Innovation</w:t>
      </w:r>
      <w:r w:rsidR="00D8720B" w:rsidRPr="003D7AA7">
        <w:rPr>
          <w:rFonts w:ascii="Arial" w:hAnsi="Arial" w:cs="Arial"/>
          <w:b/>
        </w:rPr>
        <w:fldChar w:fldCharType="begin"/>
      </w:r>
      <w:r w:rsidRPr="003D7AA7">
        <w:rPr>
          <w:rFonts w:ascii="Arial" w:hAnsi="Arial" w:cs="Arial"/>
          <w:lang w:val="en-ZA"/>
        </w:rPr>
        <w:instrText xml:space="preserve"> XE "</w:instrText>
      </w:r>
      <w:r w:rsidRPr="003D7AA7">
        <w:rPr>
          <w:rFonts w:ascii="Arial" w:hAnsi="Arial" w:cs="Arial"/>
          <w:b/>
        </w:rPr>
        <w:instrText>Higher Education, Science and Innovation</w:instrText>
      </w:r>
      <w:r w:rsidRPr="003D7AA7">
        <w:rPr>
          <w:rFonts w:ascii="Arial" w:hAnsi="Arial" w:cs="Arial"/>
          <w:lang w:val="en-ZA"/>
        </w:rPr>
        <w:instrText xml:space="preserve">" </w:instrText>
      </w:r>
      <w:r w:rsidR="00D8720B" w:rsidRPr="003D7AA7">
        <w:rPr>
          <w:rFonts w:ascii="Arial" w:hAnsi="Arial" w:cs="Arial"/>
          <w:b/>
        </w:rPr>
        <w:fldChar w:fldCharType="end"/>
      </w:r>
      <w:r w:rsidRPr="003D7AA7">
        <w:rPr>
          <w:rFonts w:ascii="Arial" w:hAnsi="Arial" w:cs="Arial"/>
          <w:b/>
        </w:rPr>
        <w:t>:</w:t>
      </w:r>
    </w:p>
    <w:p w:rsidR="00CA64A7" w:rsidRPr="003D7AA7" w:rsidRDefault="00CA64A7" w:rsidP="00CA64A7">
      <w:pPr>
        <w:spacing w:before="100" w:beforeAutospacing="1" w:after="100" w:afterAutospacing="1" w:line="360" w:lineRule="auto"/>
        <w:ind w:left="1440" w:hanging="720"/>
        <w:jc w:val="both"/>
        <w:outlineLvl w:val="0"/>
        <w:rPr>
          <w:rFonts w:ascii="Arial" w:hAnsi="Arial" w:cs="Arial"/>
          <w:lang w:val="en-ZA"/>
        </w:rPr>
      </w:pPr>
      <w:r w:rsidRPr="003D7AA7">
        <w:rPr>
          <w:rFonts w:ascii="Arial" w:hAnsi="Arial" w:cs="Arial"/>
          <w:lang w:val="en-ZA"/>
        </w:rPr>
        <w:t>(1)</w:t>
      </w:r>
      <w:r w:rsidRPr="003D7AA7">
        <w:rPr>
          <w:rFonts w:ascii="Arial" w:hAnsi="Arial" w:cs="Arial"/>
          <w:lang w:val="en-ZA"/>
        </w:rPr>
        <w:tab/>
        <w:t>What is the current total number of (a) doctors and (b) nurses that are being trained at higher education institutions in the Republic;</w:t>
      </w:r>
    </w:p>
    <w:p w:rsidR="00CA64A7" w:rsidRPr="003D7AA7" w:rsidRDefault="00CA64A7" w:rsidP="00CA64A7">
      <w:pPr>
        <w:spacing w:before="100" w:beforeAutospacing="1" w:after="100" w:afterAutospacing="1" w:line="360" w:lineRule="auto"/>
        <w:ind w:left="1440" w:hanging="720"/>
        <w:jc w:val="both"/>
        <w:outlineLvl w:val="0"/>
        <w:rPr>
          <w:rFonts w:ascii="Arial" w:hAnsi="Arial" w:cs="Arial"/>
          <w:color w:val="000000"/>
          <w:lang w:val="en-ZA" w:eastAsia="en-GB"/>
        </w:rPr>
      </w:pPr>
      <w:r w:rsidRPr="003D7AA7">
        <w:rPr>
          <w:rFonts w:ascii="Arial" w:hAnsi="Arial" w:cs="Arial"/>
          <w:lang w:val="en-ZA"/>
        </w:rPr>
        <w:t>(2)</w:t>
      </w:r>
      <w:r w:rsidRPr="003D7AA7">
        <w:rPr>
          <w:rFonts w:ascii="Arial" w:hAnsi="Arial" w:cs="Arial"/>
          <w:lang w:val="en-ZA"/>
        </w:rPr>
        <w:tab/>
        <w:t>what are the requirements at the various medical schools for admission, including (a) targets for transformation, (b) academic achievements and (c) any other criteria</w:t>
      </w:r>
      <w:r w:rsidRPr="003D7AA7">
        <w:rPr>
          <w:rFonts w:ascii="Arial" w:hAnsi="Arial" w:cs="Arial"/>
          <w:color w:val="000000"/>
          <w:lang w:val="en-ZA" w:eastAsia="en-GB"/>
        </w:rPr>
        <w:t>;</w:t>
      </w:r>
    </w:p>
    <w:p w:rsidR="00CA64A7" w:rsidRDefault="00CA64A7" w:rsidP="00CA64A7">
      <w:pPr>
        <w:spacing w:before="100" w:beforeAutospacing="1" w:after="100" w:afterAutospacing="1" w:line="360" w:lineRule="auto"/>
        <w:ind w:left="1440" w:hanging="720"/>
        <w:jc w:val="both"/>
        <w:outlineLvl w:val="0"/>
        <w:rPr>
          <w:rFonts w:ascii="Arial" w:hAnsi="Arial" w:cs="Arial"/>
          <w:lang w:val="en-ZA"/>
        </w:rPr>
      </w:pPr>
      <w:r w:rsidRPr="003D7AA7">
        <w:rPr>
          <w:rFonts w:ascii="Arial" w:hAnsi="Arial" w:cs="Arial"/>
          <w:lang w:val="en-ZA"/>
        </w:rPr>
        <w:t>(3)</w:t>
      </w:r>
      <w:r w:rsidRPr="003D7AA7">
        <w:rPr>
          <w:rFonts w:ascii="Arial" w:hAnsi="Arial" w:cs="Arial"/>
          <w:lang w:val="en-ZA"/>
        </w:rPr>
        <w:tab/>
        <w:t xml:space="preserve">what </w:t>
      </w:r>
      <w:r w:rsidRPr="003D7AA7">
        <w:rPr>
          <w:rFonts w:ascii="Arial" w:hAnsi="Arial" w:cs="Arial"/>
          <w:color w:val="000000"/>
          <w:lang w:val="en-ZA"/>
        </w:rPr>
        <w:t>role</w:t>
      </w:r>
      <w:r w:rsidRPr="003D7AA7">
        <w:rPr>
          <w:rFonts w:ascii="Arial" w:hAnsi="Arial" w:cs="Arial"/>
          <w:lang w:val="en-ZA"/>
        </w:rPr>
        <w:t xml:space="preserve"> does race play in relation to academic achievement for admission to the medical schools?</w:t>
      </w:r>
      <w:r w:rsidRPr="003D7AA7">
        <w:rPr>
          <w:rFonts w:ascii="Arial" w:hAnsi="Arial" w:cs="Arial"/>
          <w:lang w:val="en-ZA"/>
        </w:rPr>
        <w:tab/>
      </w:r>
      <w:r w:rsidRPr="003D7AA7">
        <w:rPr>
          <w:rFonts w:ascii="Arial" w:hAnsi="Arial" w:cs="Arial"/>
          <w:lang w:val="en-ZA"/>
        </w:rPr>
        <w:tab/>
      </w:r>
      <w:r w:rsidRPr="003D7AA7">
        <w:rPr>
          <w:rFonts w:ascii="Arial" w:hAnsi="Arial" w:cs="Arial"/>
          <w:lang w:val="en-ZA"/>
        </w:rPr>
        <w:tab/>
      </w:r>
      <w:r w:rsidRPr="003D7AA7">
        <w:rPr>
          <w:rFonts w:ascii="Arial" w:hAnsi="Arial" w:cs="Arial"/>
          <w:lang w:val="en-ZA"/>
        </w:rPr>
        <w:tab/>
      </w:r>
      <w:r w:rsidRPr="003D7AA7">
        <w:rPr>
          <w:rFonts w:ascii="Arial" w:hAnsi="Arial" w:cs="Arial"/>
          <w:lang w:val="en-ZA"/>
        </w:rPr>
        <w:tab/>
      </w:r>
      <w:r w:rsidRPr="003D7AA7">
        <w:rPr>
          <w:rFonts w:ascii="Arial" w:hAnsi="Arial" w:cs="Arial"/>
          <w:lang w:val="en-ZA"/>
        </w:rPr>
        <w:tab/>
      </w:r>
      <w:r w:rsidRPr="003D7AA7">
        <w:rPr>
          <w:rFonts w:ascii="Arial" w:hAnsi="Arial" w:cs="Arial"/>
          <w:lang w:val="en-ZA"/>
        </w:rPr>
        <w:tab/>
      </w:r>
    </w:p>
    <w:p w:rsidR="00CA64A7" w:rsidRPr="003D7AA7" w:rsidRDefault="00CA64A7" w:rsidP="00CA64A7">
      <w:pPr>
        <w:spacing w:before="100" w:beforeAutospacing="1" w:after="100" w:afterAutospacing="1" w:line="360" w:lineRule="auto"/>
        <w:ind w:left="7920"/>
        <w:jc w:val="both"/>
        <w:outlineLvl w:val="0"/>
        <w:rPr>
          <w:rFonts w:ascii="Arial" w:hAnsi="Arial" w:cs="Arial"/>
          <w:b/>
          <w:lang w:val="en-ZA"/>
        </w:rPr>
      </w:pPr>
      <w:r w:rsidRPr="003D7AA7">
        <w:rPr>
          <w:rFonts w:ascii="Arial" w:hAnsi="Arial" w:cs="Arial"/>
          <w:b/>
          <w:lang w:val="en-ZA"/>
        </w:rPr>
        <w:t>NW727E</w:t>
      </w: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p>
    <w:p w:rsidR="00CA64A7" w:rsidRDefault="00CA64A7" w:rsidP="00CA64A7">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CA64A7" w:rsidRPr="00094BEC" w:rsidRDefault="00CA64A7" w:rsidP="00CA64A7">
      <w:pPr>
        <w:pStyle w:val="NormalWeb"/>
        <w:spacing w:line="360" w:lineRule="auto"/>
        <w:jc w:val="both"/>
        <w:rPr>
          <w:rFonts w:ascii="Arial" w:hAnsi="Arial" w:cs="Arial"/>
          <w:sz w:val="22"/>
          <w:szCs w:val="22"/>
        </w:rPr>
      </w:pPr>
      <w:r w:rsidRPr="00094BEC">
        <w:rPr>
          <w:rFonts w:ascii="Arial" w:hAnsi="Arial" w:cs="Arial"/>
          <w:sz w:val="22"/>
          <w:szCs w:val="22"/>
        </w:rPr>
        <w:t>(1) (a) 11 881 MBChB students (Audited figures for the 2020 academic year)</w:t>
      </w:r>
    </w:p>
    <w:p w:rsidR="00CA64A7" w:rsidRPr="00094BEC" w:rsidRDefault="00CA64A7" w:rsidP="00CA64A7">
      <w:pPr>
        <w:pStyle w:val="NormalWeb"/>
        <w:spacing w:line="360" w:lineRule="auto"/>
        <w:jc w:val="both"/>
        <w:rPr>
          <w:rFonts w:ascii="Arial" w:hAnsi="Arial" w:cs="Arial"/>
          <w:sz w:val="22"/>
          <w:szCs w:val="22"/>
        </w:rPr>
      </w:pPr>
      <w:r w:rsidRPr="00094BEC">
        <w:rPr>
          <w:rFonts w:ascii="Arial" w:hAnsi="Arial" w:cs="Arial"/>
          <w:sz w:val="22"/>
          <w:szCs w:val="22"/>
        </w:rPr>
        <w:t>(b) 9 210 Nursing students (Audited figures for the 2020 academic year)</w:t>
      </w:r>
    </w:p>
    <w:p w:rsidR="00CA64A7" w:rsidRPr="00094BEC" w:rsidRDefault="00CA64A7" w:rsidP="00CA64A7">
      <w:pPr>
        <w:pStyle w:val="NormalWeb"/>
        <w:spacing w:line="360" w:lineRule="auto"/>
        <w:jc w:val="both"/>
        <w:rPr>
          <w:rFonts w:ascii="Arial" w:hAnsi="Arial" w:cs="Arial"/>
          <w:sz w:val="22"/>
          <w:szCs w:val="22"/>
        </w:rPr>
      </w:pPr>
      <w:r w:rsidRPr="00094BEC">
        <w:rPr>
          <w:rFonts w:ascii="Arial" w:hAnsi="Arial" w:cs="Arial"/>
          <w:sz w:val="22"/>
          <w:szCs w:val="22"/>
        </w:rPr>
        <w:t>(2) There are ten universities in South Africa with medical schools with each of these universities having different admission criteria. As competition for places is intense, each university has its own methodology of calculating its admission scores based on a combination of academic criteria, e.g. National Senior Certificate results in compulsory subjects, National Benchmark Tests, etc., and non-academic criteria, e.g. extracurricular activities, measures of disadvantage, personal reports and interviews, etc. </w:t>
      </w:r>
    </w:p>
    <w:p w:rsidR="00CA64A7" w:rsidRPr="00094BEC" w:rsidRDefault="00CA64A7" w:rsidP="00CA64A7">
      <w:pPr>
        <w:pStyle w:val="NormalWeb"/>
        <w:spacing w:line="360" w:lineRule="auto"/>
        <w:jc w:val="both"/>
        <w:rPr>
          <w:rFonts w:ascii="Arial" w:hAnsi="Arial" w:cs="Arial"/>
          <w:sz w:val="22"/>
          <w:szCs w:val="22"/>
        </w:rPr>
      </w:pPr>
      <w:r w:rsidRPr="00094BEC">
        <w:rPr>
          <w:rFonts w:ascii="Arial" w:hAnsi="Arial" w:cs="Arial"/>
          <w:sz w:val="22"/>
          <w:szCs w:val="22"/>
        </w:rPr>
        <w:t xml:space="preserve">(3) Universities are required to select their medical students by ensuring equitable and fair access to students from all population groups, whilst ensuring optimal student throughput and success, equity and demographic </w:t>
      </w:r>
      <w:proofErr w:type="spellStart"/>
      <w:r w:rsidRPr="00094BEC">
        <w:rPr>
          <w:rFonts w:ascii="Arial" w:hAnsi="Arial" w:cs="Arial"/>
          <w:sz w:val="22"/>
          <w:szCs w:val="22"/>
        </w:rPr>
        <w:t>representivity</w:t>
      </w:r>
      <w:proofErr w:type="spellEnd"/>
      <w:r w:rsidRPr="00094BEC">
        <w:rPr>
          <w:rFonts w:ascii="Arial" w:hAnsi="Arial" w:cs="Arial"/>
          <w:sz w:val="22"/>
          <w:szCs w:val="22"/>
        </w:rPr>
        <w:t>, and training future healthcare practitioners who can fulfil the needs of society. </w:t>
      </w:r>
    </w:p>
    <w:p w:rsidR="00BD00C9" w:rsidRPr="007B0051" w:rsidRDefault="00BD00C9" w:rsidP="00CA64A7">
      <w:pPr>
        <w:spacing w:before="240"/>
        <w:jc w:val="center"/>
        <w:rPr>
          <w:rFonts w:ascii="Arial" w:hAnsi="Arial" w:cs="Arial"/>
          <w:lang w:val="en-ZA"/>
        </w:rPr>
      </w:pPr>
    </w:p>
    <w:sectPr w:rsidR="00BD00C9" w:rsidRPr="007B005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E3C23"/>
    <w:multiLevelType w:val="hybridMultilevel"/>
    <w:tmpl w:val="C12C45D8"/>
    <w:lvl w:ilvl="0" w:tplc="23586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D423E"/>
    <w:multiLevelType w:val="hybridMultilevel"/>
    <w:tmpl w:val="3166A6CE"/>
    <w:lvl w:ilvl="0" w:tplc="9328F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22"/>
  </w:num>
  <w:num w:numId="4">
    <w:abstractNumId w:val="3"/>
  </w:num>
  <w:num w:numId="5">
    <w:abstractNumId w:val="16"/>
  </w:num>
  <w:num w:numId="6">
    <w:abstractNumId w:val="7"/>
  </w:num>
  <w:num w:numId="7">
    <w:abstractNumId w:val="0"/>
  </w:num>
  <w:num w:numId="8">
    <w:abstractNumId w:val="12"/>
  </w:num>
  <w:num w:numId="9">
    <w:abstractNumId w:val="20"/>
  </w:num>
  <w:num w:numId="10">
    <w:abstractNumId w:val="8"/>
  </w:num>
  <w:num w:numId="11">
    <w:abstractNumId w:val="5"/>
  </w:num>
  <w:num w:numId="12">
    <w:abstractNumId w:val="15"/>
  </w:num>
  <w:num w:numId="13">
    <w:abstractNumId w:val="2"/>
  </w:num>
  <w:num w:numId="14">
    <w:abstractNumId w:val="19"/>
  </w:num>
  <w:num w:numId="15">
    <w:abstractNumId w:val="4"/>
  </w:num>
  <w:num w:numId="16">
    <w:abstractNumId w:val="18"/>
  </w:num>
  <w:num w:numId="17">
    <w:abstractNumId w:val="13"/>
  </w:num>
  <w:num w:numId="18">
    <w:abstractNumId w:val="21"/>
  </w:num>
  <w:num w:numId="19">
    <w:abstractNumId w:val="6"/>
  </w:num>
  <w:num w:numId="20">
    <w:abstractNumId w:val="10"/>
  </w:num>
  <w:num w:numId="21">
    <w:abstractNumId w:val="23"/>
  </w:num>
  <w:num w:numId="22">
    <w:abstractNumId w:val="1"/>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F2F"/>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392"/>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A64A7"/>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8720B"/>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FCF4A-136B-4245-82C4-2D2D8B1C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2022-04-08T08:14:00Z</dcterms:created>
  <dcterms:modified xsi:type="dcterms:W3CDTF">2022-04-08T08:14:00Z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