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17140A">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7140A" w:rsidP="0017140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7140A" w:rsidP="0017140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NO:</w:t>
      </w:r>
      <w:r w:rsidR="00BC2DC7">
        <w:rPr>
          <w:rFonts w:ascii="Arial" w:eastAsia="Calibri" w:hAnsi="Arial" w:cs="Arial"/>
          <w:b/>
          <w:bCs/>
          <w:lang w:val="en-GB"/>
        </w:rPr>
        <w:t>5</w:t>
      </w:r>
      <w:r w:rsidR="00C71126">
        <w:rPr>
          <w:rFonts w:ascii="Arial" w:eastAsia="Calibri" w:hAnsi="Arial" w:cs="Arial"/>
          <w:b/>
          <w:bCs/>
          <w:lang w:val="en-GB"/>
        </w:rPr>
        <w:t>90</w:t>
      </w:r>
    </w:p>
    <w:p w:rsidR="00130BDB" w:rsidRPr="0017140A" w:rsidRDefault="00130BDB" w:rsidP="0017140A">
      <w:pPr>
        <w:spacing w:after="200" w:line="276" w:lineRule="auto"/>
        <w:rPr>
          <w:rFonts w:ascii="Arial" w:eastAsia="Calibri" w:hAnsi="Arial" w:cs="Arial"/>
          <w:b/>
          <w:bCs/>
          <w:lang w:val="en-GB"/>
        </w:rPr>
      </w:pPr>
      <w:r w:rsidRPr="0017140A">
        <w:rPr>
          <w:rFonts w:ascii="Arial" w:eastAsia="Calibri" w:hAnsi="Arial" w:cs="Arial"/>
          <w:b/>
          <w:bCs/>
          <w:lang w:val="en-GB"/>
        </w:rPr>
        <w:t xml:space="preserve">DATE OF QUESTION: </w:t>
      </w:r>
      <w:r w:rsidR="00C71126" w:rsidRPr="0017140A">
        <w:rPr>
          <w:rFonts w:ascii="Arial" w:eastAsia="Calibri" w:hAnsi="Arial" w:cs="Arial"/>
          <w:b/>
          <w:bCs/>
          <w:lang w:val="en-GB"/>
        </w:rPr>
        <w:t>04</w:t>
      </w:r>
      <w:r w:rsidR="0017140A" w:rsidRPr="0017140A">
        <w:rPr>
          <w:rFonts w:ascii="Arial" w:eastAsia="Calibri" w:hAnsi="Arial" w:cs="Arial"/>
          <w:b/>
          <w:bCs/>
          <w:lang w:val="en-GB"/>
        </w:rPr>
        <w:t xml:space="preserve"> MARCH </w:t>
      </w:r>
      <w:r w:rsidRPr="0017140A">
        <w:rPr>
          <w:rFonts w:ascii="Arial" w:eastAsia="Calibri" w:hAnsi="Arial" w:cs="Arial"/>
          <w:b/>
          <w:bCs/>
          <w:lang w:val="en-GB"/>
        </w:rPr>
        <w:t>20</w:t>
      </w:r>
      <w:r w:rsidR="003F2E8D" w:rsidRPr="0017140A">
        <w:rPr>
          <w:rFonts w:ascii="Arial" w:eastAsia="Calibri" w:hAnsi="Arial" w:cs="Arial"/>
          <w:b/>
          <w:bCs/>
          <w:lang w:val="en-GB"/>
        </w:rPr>
        <w:t>2</w:t>
      </w:r>
      <w:r w:rsidR="00CC7543" w:rsidRPr="0017140A">
        <w:rPr>
          <w:rFonts w:ascii="Arial" w:eastAsia="Calibri" w:hAnsi="Arial" w:cs="Arial"/>
          <w:b/>
          <w:bCs/>
          <w:lang w:val="en-GB"/>
        </w:rPr>
        <w:t>2</w:t>
      </w:r>
    </w:p>
    <w:p w:rsidR="00130BDB" w:rsidRPr="0017140A" w:rsidRDefault="0017140A" w:rsidP="0017140A">
      <w:pPr>
        <w:spacing w:before="100" w:beforeAutospacing="1" w:after="100" w:afterAutospacing="1" w:line="276" w:lineRule="auto"/>
        <w:outlineLvl w:val="0"/>
        <w:rPr>
          <w:rFonts w:ascii="Arial" w:eastAsia="Calibri" w:hAnsi="Arial" w:cs="Arial"/>
          <w:b/>
          <w:bCs/>
          <w:lang w:val="en-GB"/>
        </w:rPr>
      </w:pPr>
      <w:r w:rsidRPr="0017140A">
        <w:rPr>
          <w:rFonts w:ascii="Arial" w:eastAsia="Calibri" w:hAnsi="Arial" w:cs="Arial"/>
          <w:b/>
          <w:bCs/>
          <w:lang w:val="en-GB"/>
        </w:rPr>
        <w:t>DATE OF SUBMISSION: 18 MARCH 20222</w:t>
      </w:r>
    </w:p>
    <w:p w:rsidR="00C71126" w:rsidRPr="00C71126" w:rsidRDefault="00C71126" w:rsidP="00C71126">
      <w:pPr>
        <w:spacing w:before="120" w:after="120" w:line="360" w:lineRule="auto"/>
        <w:jc w:val="both"/>
        <w:rPr>
          <w:rFonts w:ascii="Arial" w:hAnsi="Arial" w:cs="Arial"/>
          <w:b/>
          <w:bCs/>
          <w:lang w:val="en-ZA"/>
        </w:rPr>
      </w:pPr>
      <w:r w:rsidRPr="00C71126">
        <w:rPr>
          <w:rFonts w:ascii="Arial" w:hAnsi="Arial" w:cs="Arial"/>
          <w:b/>
          <w:bCs/>
          <w:lang w:val="en-ZA"/>
        </w:rPr>
        <w:t>Mr X Nqola (ANC) to ask the Minister of Justice and Correctional Services</w:t>
      </w:r>
      <w:r w:rsidRPr="00C71126">
        <w:rPr>
          <w:rFonts w:ascii="Arial" w:hAnsi="Arial" w:cs="Arial"/>
          <w:b/>
          <w:bCs/>
          <w:lang w:val="en-ZA"/>
        </w:rPr>
        <w:fldChar w:fldCharType="begin"/>
      </w:r>
      <w:r w:rsidRPr="00C71126">
        <w:rPr>
          <w:rFonts w:ascii="Arial" w:hAnsi="Arial" w:cs="Arial"/>
          <w:b/>
          <w:bCs/>
          <w:lang w:val="en-ZA"/>
        </w:rPr>
        <w:instrText xml:space="preserve"> XE "Justice and Correctional Services" </w:instrText>
      </w:r>
      <w:r w:rsidRPr="00C71126">
        <w:rPr>
          <w:rFonts w:ascii="Arial" w:hAnsi="Arial" w:cs="Arial"/>
          <w:b/>
          <w:bCs/>
          <w:lang w:val="en-ZA"/>
        </w:rPr>
        <w:fldChar w:fldCharType="end"/>
      </w:r>
      <w:r w:rsidRPr="00C71126">
        <w:rPr>
          <w:rFonts w:ascii="Arial" w:hAnsi="Arial" w:cs="Arial"/>
          <w:b/>
          <w:bCs/>
          <w:lang w:val="en-ZA"/>
        </w:rPr>
        <w:t>:</w:t>
      </w:r>
    </w:p>
    <w:p w:rsidR="00C71126" w:rsidRDefault="00C71126" w:rsidP="00C71126">
      <w:pPr>
        <w:spacing w:before="120" w:after="120" w:line="360" w:lineRule="auto"/>
        <w:jc w:val="both"/>
        <w:rPr>
          <w:rFonts w:ascii="Arial" w:hAnsi="Arial" w:cs="Arial"/>
          <w:lang w:val="en-ZA"/>
        </w:rPr>
      </w:pPr>
      <w:r w:rsidRPr="00C71126">
        <w:rPr>
          <w:rFonts w:ascii="Arial" w:hAnsi="Arial" w:cs="Arial"/>
          <w:lang w:val="en-ZA"/>
        </w:rPr>
        <w:t>Whether, given that the alleged murderers of a certain person (name and details furnished) have been released on bail and that, in a way, this has compromised the confidence of persons in the justice system, and without getting to the merits of the case, he can assure the citizens of the Republic that justice will be done and that the persons responsible for the heartless murder will see their day in jail; if not, why not; if so, w</w:t>
      </w:r>
      <w:r>
        <w:rPr>
          <w:rFonts w:ascii="Arial" w:hAnsi="Arial" w:cs="Arial"/>
          <w:lang w:val="en-ZA"/>
        </w:rPr>
        <w:t>hat are the relevant details?</w:t>
      </w:r>
      <w:r>
        <w:rPr>
          <w:rFonts w:ascii="Arial" w:hAnsi="Arial" w:cs="Arial"/>
          <w:lang w:val="en-ZA"/>
        </w:rPr>
        <w:tab/>
      </w:r>
    </w:p>
    <w:p w:rsidR="00C71126" w:rsidRDefault="00C71126" w:rsidP="00C71126">
      <w:pPr>
        <w:spacing w:before="120" w:after="120" w:line="360" w:lineRule="auto"/>
        <w:jc w:val="right"/>
        <w:rPr>
          <w:rFonts w:ascii="Arial" w:hAnsi="Arial" w:cs="Arial"/>
          <w:b/>
          <w:lang w:val="en-ZA"/>
        </w:rPr>
      </w:pPr>
      <w:r w:rsidRPr="00C71126">
        <w:rPr>
          <w:rFonts w:ascii="Arial" w:hAnsi="Arial" w:cs="Arial"/>
          <w:b/>
          <w:lang w:val="en-ZA"/>
        </w:rPr>
        <w:t>NW666E</w:t>
      </w:r>
    </w:p>
    <w:p w:rsidR="00983C6B" w:rsidRDefault="00885664" w:rsidP="00885664">
      <w:pPr>
        <w:spacing w:line="360" w:lineRule="auto"/>
        <w:jc w:val="both"/>
        <w:rPr>
          <w:rFonts w:ascii="Arial" w:hAnsi="Arial" w:cs="Arial"/>
          <w:b/>
        </w:rPr>
      </w:pPr>
      <w:r>
        <w:rPr>
          <w:rFonts w:ascii="Arial" w:hAnsi="Arial" w:cs="Arial"/>
          <w:b/>
        </w:rPr>
        <w:br w:type="page"/>
      </w:r>
      <w:r w:rsidR="0007655F">
        <w:rPr>
          <w:rFonts w:ascii="Arial" w:hAnsi="Arial" w:cs="Arial"/>
          <w:b/>
        </w:rPr>
        <w:lastRenderedPageBreak/>
        <w:t>REPLY:</w:t>
      </w:r>
    </w:p>
    <w:p w:rsidR="00885664" w:rsidRDefault="00885664" w:rsidP="00885664">
      <w:pPr>
        <w:spacing w:line="360" w:lineRule="auto"/>
        <w:jc w:val="both"/>
        <w:rPr>
          <w:rFonts w:ascii="Arial" w:hAnsi="Arial" w:cs="Arial"/>
          <w:b/>
        </w:rPr>
      </w:pPr>
    </w:p>
    <w:p w:rsidR="00357164" w:rsidRDefault="00357164" w:rsidP="00885664">
      <w:pPr>
        <w:spacing w:line="360" w:lineRule="auto"/>
        <w:jc w:val="both"/>
        <w:rPr>
          <w:rFonts w:ascii="Arial" w:hAnsi="Arial" w:cs="Arial"/>
          <w:lang w:val="en-ZA"/>
        </w:rPr>
      </w:pPr>
      <w:r>
        <w:rPr>
          <w:rFonts w:ascii="Arial" w:hAnsi="Arial" w:cs="Arial"/>
          <w:lang w:val="en-ZA"/>
        </w:rPr>
        <w:t xml:space="preserve">The National Director </w:t>
      </w:r>
      <w:r w:rsidR="00885664">
        <w:rPr>
          <w:rFonts w:ascii="Arial" w:hAnsi="Arial" w:cs="Arial"/>
          <w:lang w:val="en-ZA"/>
        </w:rPr>
        <w:t xml:space="preserve">of Public Prosecutions </w:t>
      </w:r>
      <w:r>
        <w:rPr>
          <w:rFonts w:ascii="Arial" w:hAnsi="Arial" w:cs="Arial"/>
          <w:lang w:val="en-ZA"/>
        </w:rPr>
        <w:t>has received the following information from the Director of Public Prosecutions, KwaZulu</w:t>
      </w:r>
      <w:r w:rsidR="00B834A0">
        <w:rPr>
          <w:rFonts w:ascii="Arial" w:hAnsi="Arial" w:cs="Arial"/>
          <w:lang w:val="en-ZA"/>
        </w:rPr>
        <w:t>-</w:t>
      </w:r>
      <w:r>
        <w:rPr>
          <w:rFonts w:ascii="Arial" w:hAnsi="Arial" w:cs="Arial"/>
          <w:lang w:val="en-ZA"/>
        </w:rPr>
        <w:t xml:space="preserve">Natal in whose jurisdiction the matter is being prosecuted:     </w:t>
      </w:r>
    </w:p>
    <w:p w:rsidR="00983C6B" w:rsidRPr="00BE41A5" w:rsidRDefault="00570490" w:rsidP="00885664">
      <w:pPr>
        <w:numPr>
          <w:ilvl w:val="0"/>
          <w:numId w:val="41"/>
        </w:numPr>
        <w:spacing w:line="360" w:lineRule="auto"/>
        <w:jc w:val="both"/>
        <w:rPr>
          <w:rFonts w:ascii="Arial" w:hAnsi="Arial" w:cs="Arial"/>
        </w:rPr>
      </w:pPr>
      <w:bookmarkStart w:id="0" w:name="_Hlk97645046"/>
      <w:r w:rsidRPr="00BE41A5">
        <w:rPr>
          <w:rFonts w:ascii="Arial" w:hAnsi="Arial" w:cs="Arial"/>
        </w:rPr>
        <w:t xml:space="preserve">The evidence in the docket presents a strong case against the accused with at least two witnesses who made statements in terms of section 204 of the Criminal Procedure Act. </w:t>
      </w:r>
    </w:p>
    <w:p w:rsidR="00570490" w:rsidRPr="00BE41A5" w:rsidRDefault="00570490" w:rsidP="00885664">
      <w:pPr>
        <w:numPr>
          <w:ilvl w:val="0"/>
          <w:numId w:val="41"/>
        </w:numPr>
        <w:spacing w:line="360" w:lineRule="auto"/>
        <w:jc w:val="both"/>
        <w:rPr>
          <w:rFonts w:ascii="Arial" w:hAnsi="Arial" w:cs="Arial"/>
        </w:rPr>
      </w:pPr>
      <w:r w:rsidRPr="00BE41A5">
        <w:rPr>
          <w:rFonts w:ascii="Arial" w:hAnsi="Arial" w:cs="Arial"/>
        </w:rPr>
        <w:t xml:space="preserve">There is further evidence corroborating their evidence independently. </w:t>
      </w:r>
    </w:p>
    <w:p w:rsidR="00570490" w:rsidRPr="00BE41A5" w:rsidRDefault="00570490" w:rsidP="00885664">
      <w:pPr>
        <w:numPr>
          <w:ilvl w:val="0"/>
          <w:numId w:val="41"/>
        </w:numPr>
        <w:spacing w:line="360" w:lineRule="auto"/>
        <w:jc w:val="both"/>
        <w:rPr>
          <w:rFonts w:ascii="Arial" w:hAnsi="Arial" w:cs="Arial"/>
        </w:rPr>
      </w:pPr>
      <w:r w:rsidRPr="00BE41A5">
        <w:rPr>
          <w:rFonts w:ascii="Arial" w:hAnsi="Arial" w:cs="Arial"/>
        </w:rPr>
        <w:t xml:space="preserve">The matter is set down for trial </w:t>
      </w:r>
      <w:r w:rsidR="00C26B32">
        <w:rPr>
          <w:rFonts w:ascii="Arial" w:hAnsi="Arial" w:cs="Arial"/>
        </w:rPr>
        <w:t xml:space="preserve">due to start on 18 </w:t>
      </w:r>
      <w:r w:rsidRPr="00BE41A5">
        <w:rPr>
          <w:rFonts w:ascii="Arial" w:hAnsi="Arial" w:cs="Arial"/>
        </w:rPr>
        <w:t>August 2022. At present</w:t>
      </w:r>
      <w:r w:rsidR="00885664">
        <w:rPr>
          <w:rFonts w:ascii="Arial" w:hAnsi="Arial" w:cs="Arial"/>
        </w:rPr>
        <w:t>, the S</w:t>
      </w:r>
      <w:r w:rsidRPr="00BE41A5">
        <w:rPr>
          <w:rFonts w:ascii="Arial" w:hAnsi="Arial" w:cs="Arial"/>
        </w:rPr>
        <w:t xml:space="preserve">tate is ready to proceed </w:t>
      </w:r>
      <w:r w:rsidR="00C26B32">
        <w:rPr>
          <w:rFonts w:ascii="Arial" w:hAnsi="Arial" w:cs="Arial"/>
        </w:rPr>
        <w:t>a</w:t>
      </w:r>
      <w:r w:rsidRPr="00BE41A5">
        <w:rPr>
          <w:rFonts w:ascii="Arial" w:hAnsi="Arial" w:cs="Arial"/>
        </w:rPr>
        <w:t xml:space="preserve">nd witnesses will be called to present evidence in pursuit of a successful prosecution. </w:t>
      </w:r>
    </w:p>
    <w:p w:rsidR="00570490" w:rsidRPr="00BE41A5" w:rsidRDefault="00570490" w:rsidP="00885664">
      <w:pPr>
        <w:numPr>
          <w:ilvl w:val="0"/>
          <w:numId w:val="41"/>
        </w:numPr>
        <w:spacing w:line="360" w:lineRule="auto"/>
        <w:jc w:val="both"/>
        <w:rPr>
          <w:rFonts w:ascii="Arial" w:hAnsi="Arial" w:cs="Arial"/>
        </w:rPr>
      </w:pPr>
      <w:r w:rsidRPr="00BE41A5">
        <w:rPr>
          <w:rFonts w:ascii="Arial" w:hAnsi="Arial" w:cs="Arial"/>
        </w:rPr>
        <w:t xml:space="preserve">The granting of bail does not amount to the weakness of the state’s case despite the ruling by </w:t>
      </w:r>
      <w:r w:rsidRPr="00BF2CBD">
        <w:rPr>
          <w:rFonts w:ascii="Arial" w:hAnsi="Arial" w:cs="Arial"/>
        </w:rPr>
        <w:t>the Magistrate</w:t>
      </w:r>
      <w:r w:rsidR="00BF2CBD" w:rsidRPr="00BF2CBD">
        <w:rPr>
          <w:rFonts w:ascii="Arial" w:hAnsi="Arial" w:cs="Arial"/>
        </w:rPr>
        <w:t xml:space="preserve">, </w:t>
      </w:r>
      <w:r w:rsidR="00BF2CBD">
        <w:rPr>
          <w:rFonts w:ascii="Arial" w:hAnsi="Arial" w:cs="Arial"/>
        </w:rPr>
        <w:t xml:space="preserve">which the State is intending to appeal.  </w:t>
      </w:r>
    </w:p>
    <w:p w:rsidR="0002335C" w:rsidRPr="00BE41A5" w:rsidRDefault="0002335C" w:rsidP="00885664">
      <w:pPr>
        <w:numPr>
          <w:ilvl w:val="0"/>
          <w:numId w:val="41"/>
        </w:numPr>
        <w:spacing w:line="360" w:lineRule="auto"/>
        <w:jc w:val="both"/>
        <w:rPr>
          <w:rFonts w:ascii="Arial" w:hAnsi="Arial" w:cs="Arial"/>
        </w:rPr>
      </w:pPr>
      <w:r w:rsidRPr="00BE41A5">
        <w:rPr>
          <w:rFonts w:ascii="Arial" w:hAnsi="Arial" w:cs="Arial"/>
        </w:rPr>
        <w:t xml:space="preserve">The State opposed bail on 21 May 2019 after the accused were arrested and bail was refused. </w:t>
      </w:r>
      <w:r w:rsidR="00386954" w:rsidRPr="00BE41A5">
        <w:rPr>
          <w:rFonts w:ascii="Arial" w:hAnsi="Arial" w:cs="Arial"/>
        </w:rPr>
        <w:t xml:space="preserve">On </w:t>
      </w:r>
      <w:r w:rsidR="00B834A0">
        <w:rPr>
          <w:rFonts w:ascii="Arial" w:hAnsi="Arial" w:cs="Arial"/>
        </w:rPr>
        <w:t>0</w:t>
      </w:r>
      <w:r w:rsidR="00386954" w:rsidRPr="00BE41A5">
        <w:rPr>
          <w:rFonts w:ascii="Arial" w:hAnsi="Arial" w:cs="Arial"/>
        </w:rPr>
        <w:t>3 February 2022 the accused appeared at Ixopo Magistrates</w:t>
      </w:r>
      <w:r w:rsidR="00B834A0">
        <w:rPr>
          <w:rFonts w:ascii="Arial" w:hAnsi="Arial" w:cs="Arial"/>
        </w:rPr>
        <w:t>’</w:t>
      </w:r>
      <w:r w:rsidR="00386954" w:rsidRPr="00BE41A5">
        <w:rPr>
          <w:rFonts w:ascii="Arial" w:hAnsi="Arial" w:cs="Arial"/>
        </w:rPr>
        <w:t xml:space="preserve"> Court where they applied for bail on new facts. The State opposed bail and the accused were nonetheless granted bail on 15 February 2022. The accused were each granted bail of R5000</w:t>
      </w:r>
      <w:r w:rsidR="00B834A0">
        <w:rPr>
          <w:rFonts w:ascii="Arial" w:hAnsi="Arial" w:cs="Arial"/>
        </w:rPr>
        <w:t>.</w:t>
      </w:r>
      <w:r w:rsidR="00386954" w:rsidRPr="00BE41A5">
        <w:rPr>
          <w:rFonts w:ascii="Arial" w:hAnsi="Arial" w:cs="Arial"/>
        </w:rPr>
        <w:t xml:space="preserve"> </w:t>
      </w:r>
      <w:r w:rsidR="00934D86" w:rsidRPr="00BE41A5">
        <w:rPr>
          <w:rFonts w:ascii="Arial" w:hAnsi="Arial" w:cs="Arial"/>
        </w:rPr>
        <w:t xml:space="preserve">The court found that exceptional </w:t>
      </w:r>
      <w:r w:rsidR="00BE41A5" w:rsidRPr="00BE41A5">
        <w:rPr>
          <w:rFonts w:ascii="Arial" w:hAnsi="Arial" w:cs="Arial"/>
        </w:rPr>
        <w:t>circumstances</w:t>
      </w:r>
      <w:r w:rsidR="00934D86" w:rsidRPr="00BE41A5">
        <w:rPr>
          <w:rFonts w:ascii="Arial" w:hAnsi="Arial" w:cs="Arial"/>
        </w:rPr>
        <w:t xml:space="preserve"> existed </w:t>
      </w:r>
      <w:r w:rsidR="007723AD" w:rsidRPr="00BE41A5">
        <w:rPr>
          <w:rFonts w:ascii="Arial" w:hAnsi="Arial" w:cs="Arial"/>
        </w:rPr>
        <w:t xml:space="preserve">which in the interest of justice permitted the granting of bail, </w:t>
      </w:r>
      <w:r w:rsidR="00934D86" w:rsidRPr="00BE41A5">
        <w:rPr>
          <w:rFonts w:ascii="Arial" w:hAnsi="Arial" w:cs="Arial"/>
        </w:rPr>
        <w:t xml:space="preserve">based essentially on the delay in the commencement of the trial and issues related to the facts of the case. </w:t>
      </w:r>
      <w:r w:rsidR="00386954" w:rsidRPr="00BE41A5">
        <w:rPr>
          <w:rFonts w:ascii="Arial" w:hAnsi="Arial" w:cs="Arial"/>
        </w:rPr>
        <w:t xml:space="preserve">The </w:t>
      </w:r>
      <w:r w:rsidR="00B834A0">
        <w:rPr>
          <w:rFonts w:ascii="Arial" w:hAnsi="Arial" w:cs="Arial"/>
        </w:rPr>
        <w:t>c</w:t>
      </w:r>
      <w:r w:rsidR="00386954" w:rsidRPr="00BE41A5">
        <w:rPr>
          <w:rFonts w:ascii="Arial" w:hAnsi="Arial" w:cs="Arial"/>
        </w:rPr>
        <w:t>ourt decided on its own which conditions to impose and the amount of bail without engaging the parties thereto. The State has indicated its intention to appeal and the record of the bail proceedings is being transcribed.</w:t>
      </w:r>
      <w:r w:rsidR="00934D86" w:rsidRPr="00BE41A5">
        <w:rPr>
          <w:rFonts w:ascii="Arial" w:hAnsi="Arial" w:cs="Arial"/>
        </w:rPr>
        <w:t xml:space="preserve"> The accused are required </w:t>
      </w:r>
      <w:r w:rsidR="007723AD" w:rsidRPr="00BE41A5">
        <w:rPr>
          <w:rFonts w:ascii="Arial" w:hAnsi="Arial" w:cs="Arial"/>
        </w:rPr>
        <w:t xml:space="preserve">as bail conditions to attend the </w:t>
      </w:r>
      <w:r w:rsidR="00BE41A5" w:rsidRPr="00BE41A5">
        <w:rPr>
          <w:rFonts w:ascii="Arial" w:hAnsi="Arial" w:cs="Arial"/>
        </w:rPr>
        <w:t>criminal</w:t>
      </w:r>
      <w:r w:rsidR="007723AD" w:rsidRPr="00BE41A5">
        <w:rPr>
          <w:rFonts w:ascii="Arial" w:hAnsi="Arial" w:cs="Arial"/>
        </w:rPr>
        <w:t xml:space="preserve"> proceedings at all times, report to identified police stations on Mondays and Fridays and reside in identified places, not to enter the jurisdiction of Umzimkhulu during the subsistence of the criminal proceedings against them, not to communicate with state witnesses and to hand over their passports</w:t>
      </w:r>
      <w:r w:rsidR="00885664">
        <w:rPr>
          <w:rFonts w:ascii="Arial" w:hAnsi="Arial" w:cs="Arial"/>
        </w:rPr>
        <w:t>.</w:t>
      </w:r>
    </w:p>
    <w:p w:rsidR="00570490" w:rsidRPr="00BE41A5" w:rsidRDefault="00570490" w:rsidP="00885664">
      <w:pPr>
        <w:spacing w:line="360" w:lineRule="auto"/>
        <w:jc w:val="both"/>
        <w:rPr>
          <w:rFonts w:ascii="Arial" w:hAnsi="Arial" w:cs="Arial"/>
          <w:b/>
        </w:rPr>
      </w:pPr>
    </w:p>
    <w:p w:rsidR="00570490" w:rsidRPr="00BE41A5" w:rsidRDefault="00570490" w:rsidP="00885664">
      <w:pPr>
        <w:spacing w:line="360" w:lineRule="auto"/>
        <w:jc w:val="both"/>
        <w:rPr>
          <w:rFonts w:ascii="Arial" w:hAnsi="Arial" w:cs="Arial"/>
          <w:b/>
        </w:rPr>
      </w:pPr>
      <w:r w:rsidRPr="00BE41A5">
        <w:rPr>
          <w:rFonts w:ascii="Arial" w:hAnsi="Arial" w:cs="Arial"/>
          <w:b/>
        </w:rPr>
        <w:t xml:space="preserve"> </w:t>
      </w:r>
      <w:bookmarkEnd w:id="0"/>
    </w:p>
    <w:sectPr w:rsidR="00570490" w:rsidRPr="00BE41A5"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F1" w:rsidRDefault="002052F1" w:rsidP="00913892">
      <w:r>
        <w:separator/>
      </w:r>
    </w:p>
  </w:endnote>
  <w:endnote w:type="continuationSeparator" w:id="0">
    <w:p w:rsidR="002052F1" w:rsidRDefault="002052F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052F1" w:rsidRPr="002052F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F1" w:rsidRDefault="002052F1" w:rsidP="00913892">
      <w:r>
        <w:separator/>
      </w:r>
    </w:p>
  </w:footnote>
  <w:footnote w:type="continuationSeparator" w:id="0">
    <w:p w:rsidR="002052F1" w:rsidRDefault="002052F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D91988"/>
    <w:multiLevelType w:val="hybridMultilevel"/>
    <w:tmpl w:val="55D09F9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76727A2"/>
    <w:multiLevelType w:val="hybridMultilevel"/>
    <w:tmpl w:val="71B8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7"/>
  </w:num>
  <w:num w:numId="5">
    <w:abstractNumId w:val="33"/>
  </w:num>
  <w:num w:numId="6">
    <w:abstractNumId w:val="3"/>
  </w:num>
  <w:num w:numId="7">
    <w:abstractNumId w:val="39"/>
  </w:num>
  <w:num w:numId="8">
    <w:abstractNumId w:val="12"/>
  </w:num>
  <w:num w:numId="9">
    <w:abstractNumId w:val="19"/>
  </w:num>
  <w:num w:numId="10">
    <w:abstractNumId w:val="34"/>
  </w:num>
  <w:num w:numId="11">
    <w:abstractNumId w:val="2"/>
  </w:num>
  <w:num w:numId="12">
    <w:abstractNumId w:val="25"/>
  </w:num>
  <w:num w:numId="13">
    <w:abstractNumId w:val="16"/>
  </w:num>
  <w:num w:numId="14">
    <w:abstractNumId w:val="20"/>
  </w:num>
  <w:num w:numId="15">
    <w:abstractNumId w:val="11"/>
  </w:num>
  <w:num w:numId="16">
    <w:abstractNumId w:val="18"/>
  </w:num>
  <w:num w:numId="17">
    <w:abstractNumId w:val="37"/>
  </w:num>
  <w:num w:numId="18">
    <w:abstractNumId w:val="26"/>
  </w:num>
  <w:num w:numId="19">
    <w:abstractNumId w:val="24"/>
  </w:num>
  <w:num w:numId="20">
    <w:abstractNumId w:val="36"/>
  </w:num>
  <w:num w:numId="21">
    <w:abstractNumId w:val="30"/>
  </w:num>
  <w:num w:numId="22">
    <w:abstractNumId w:val="31"/>
  </w:num>
  <w:num w:numId="23">
    <w:abstractNumId w:val="8"/>
  </w:num>
  <w:num w:numId="24">
    <w:abstractNumId w:val="32"/>
  </w:num>
  <w:num w:numId="25">
    <w:abstractNumId w:val="5"/>
  </w:num>
  <w:num w:numId="26">
    <w:abstractNumId w:val="7"/>
  </w:num>
  <w:num w:numId="27">
    <w:abstractNumId w:val="29"/>
  </w:num>
  <w:num w:numId="28">
    <w:abstractNumId w:val="38"/>
  </w:num>
  <w:num w:numId="29">
    <w:abstractNumId w:val="6"/>
  </w:num>
  <w:num w:numId="30">
    <w:abstractNumId w:val="13"/>
  </w:num>
  <w:num w:numId="31">
    <w:abstractNumId w:val="1"/>
  </w:num>
  <w:num w:numId="32">
    <w:abstractNumId w:val="14"/>
  </w:num>
  <w:num w:numId="33">
    <w:abstractNumId w:val="23"/>
  </w:num>
  <w:num w:numId="34">
    <w:abstractNumId w:val="35"/>
  </w:num>
  <w:num w:numId="35">
    <w:abstractNumId w:val="40"/>
  </w:num>
  <w:num w:numId="36">
    <w:abstractNumId w:val="28"/>
  </w:num>
  <w:num w:numId="37">
    <w:abstractNumId w:val="17"/>
  </w:num>
  <w:num w:numId="38">
    <w:abstractNumId w:val="22"/>
  </w:num>
  <w:num w:numId="39">
    <w:abstractNumId w:val="9"/>
  </w:num>
  <w:num w:numId="40">
    <w:abstractNumId w:val="21"/>
  </w:num>
  <w:num w:numId="4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335C"/>
    <w:rsid w:val="00026EC0"/>
    <w:rsid w:val="00030927"/>
    <w:rsid w:val="0004105D"/>
    <w:rsid w:val="0004190C"/>
    <w:rsid w:val="00046588"/>
    <w:rsid w:val="00052CE2"/>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2FB9"/>
    <w:rsid w:val="000F7117"/>
    <w:rsid w:val="00105174"/>
    <w:rsid w:val="00110B8F"/>
    <w:rsid w:val="00110EC8"/>
    <w:rsid w:val="00120775"/>
    <w:rsid w:val="00130BDB"/>
    <w:rsid w:val="001314B9"/>
    <w:rsid w:val="00134C16"/>
    <w:rsid w:val="001354F5"/>
    <w:rsid w:val="00141C28"/>
    <w:rsid w:val="00144111"/>
    <w:rsid w:val="00156483"/>
    <w:rsid w:val="001702CE"/>
    <w:rsid w:val="001702F2"/>
    <w:rsid w:val="0017140A"/>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052F1"/>
    <w:rsid w:val="002110CC"/>
    <w:rsid w:val="00213182"/>
    <w:rsid w:val="0021549B"/>
    <w:rsid w:val="002269FD"/>
    <w:rsid w:val="00262ACE"/>
    <w:rsid w:val="00263360"/>
    <w:rsid w:val="002770D9"/>
    <w:rsid w:val="00281574"/>
    <w:rsid w:val="002857B6"/>
    <w:rsid w:val="002859EC"/>
    <w:rsid w:val="00286311"/>
    <w:rsid w:val="00291065"/>
    <w:rsid w:val="002A0AF3"/>
    <w:rsid w:val="002A0DB1"/>
    <w:rsid w:val="002B2B31"/>
    <w:rsid w:val="002B6D18"/>
    <w:rsid w:val="002C719B"/>
    <w:rsid w:val="002D5BF7"/>
    <w:rsid w:val="002D7BBD"/>
    <w:rsid w:val="002E7253"/>
    <w:rsid w:val="002F22DD"/>
    <w:rsid w:val="0031652F"/>
    <w:rsid w:val="00322BA4"/>
    <w:rsid w:val="003401CA"/>
    <w:rsid w:val="00346942"/>
    <w:rsid w:val="00357164"/>
    <w:rsid w:val="0037187E"/>
    <w:rsid w:val="003767D7"/>
    <w:rsid w:val="003771A4"/>
    <w:rsid w:val="00381B64"/>
    <w:rsid w:val="00383858"/>
    <w:rsid w:val="00386954"/>
    <w:rsid w:val="00386CA6"/>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31C9F"/>
    <w:rsid w:val="00433C19"/>
    <w:rsid w:val="0043453D"/>
    <w:rsid w:val="00436057"/>
    <w:rsid w:val="00436842"/>
    <w:rsid w:val="00440FFF"/>
    <w:rsid w:val="00441BD5"/>
    <w:rsid w:val="004443E6"/>
    <w:rsid w:val="00447BA5"/>
    <w:rsid w:val="004572CE"/>
    <w:rsid w:val="00465448"/>
    <w:rsid w:val="00465A51"/>
    <w:rsid w:val="00470DED"/>
    <w:rsid w:val="004926BD"/>
    <w:rsid w:val="004A1C7B"/>
    <w:rsid w:val="004B6B6B"/>
    <w:rsid w:val="004C4DC7"/>
    <w:rsid w:val="004E7CD4"/>
    <w:rsid w:val="004F6FEC"/>
    <w:rsid w:val="00502868"/>
    <w:rsid w:val="00515B6A"/>
    <w:rsid w:val="005160F8"/>
    <w:rsid w:val="0054211D"/>
    <w:rsid w:val="005454FB"/>
    <w:rsid w:val="005601A1"/>
    <w:rsid w:val="00570490"/>
    <w:rsid w:val="00572F09"/>
    <w:rsid w:val="005772C1"/>
    <w:rsid w:val="005835BC"/>
    <w:rsid w:val="005856A7"/>
    <w:rsid w:val="00585897"/>
    <w:rsid w:val="005A05DC"/>
    <w:rsid w:val="005A2F69"/>
    <w:rsid w:val="005A42CF"/>
    <w:rsid w:val="005B6209"/>
    <w:rsid w:val="005D1EEF"/>
    <w:rsid w:val="005E365A"/>
    <w:rsid w:val="005E6608"/>
    <w:rsid w:val="006001E9"/>
    <w:rsid w:val="00611D96"/>
    <w:rsid w:val="00612214"/>
    <w:rsid w:val="00625CD7"/>
    <w:rsid w:val="00630932"/>
    <w:rsid w:val="00653FE5"/>
    <w:rsid w:val="00661BE2"/>
    <w:rsid w:val="006640DF"/>
    <w:rsid w:val="00670788"/>
    <w:rsid w:val="00670DB6"/>
    <w:rsid w:val="00674767"/>
    <w:rsid w:val="0067545A"/>
    <w:rsid w:val="006959E4"/>
    <w:rsid w:val="006B0F80"/>
    <w:rsid w:val="006B350F"/>
    <w:rsid w:val="006B37A2"/>
    <w:rsid w:val="006C0567"/>
    <w:rsid w:val="006D11AA"/>
    <w:rsid w:val="006D21F9"/>
    <w:rsid w:val="006D7E71"/>
    <w:rsid w:val="006F2454"/>
    <w:rsid w:val="006F63D7"/>
    <w:rsid w:val="00703170"/>
    <w:rsid w:val="00720D4C"/>
    <w:rsid w:val="00724689"/>
    <w:rsid w:val="007261FA"/>
    <w:rsid w:val="00740A5A"/>
    <w:rsid w:val="00745638"/>
    <w:rsid w:val="007540CF"/>
    <w:rsid w:val="00755C22"/>
    <w:rsid w:val="00757E02"/>
    <w:rsid w:val="00760BFE"/>
    <w:rsid w:val="00765301"/>
    <w:rsid w:val="007723AD"/>
    <w:rsid w:val="00774F8F"/>
    <w:rsid w:val="00777A77"/>
    <w:rsid w:val="0078425B"/>
    <w:rsid w:val="00791471"/>
    <w:rsid w:val="007961D4"/>
    <w:rsid w:val="007B7829"/>
    <w:rsid w:val="007C0AC3"/>
    <w:rsid w:val="007C1863"/>
    <w:rsid w:val="007C54EA"/>
    <w:rsid w:val="007C5A3F"/>
    <w:rsid w:val="007D31CC"/>
    <w:rsid w:val="007E6925"/>
    <w:rsid w:val="007E7201"/>
    <w:rsid w:val="007F2B0B"/>
    <w:rsid w:val="007F30C1"/>
    <w:rsid w:val="007F3217"/>
    <w:rsid w:val="008169B8"/>
    <w:rsid w:val="00825FC0"/>
    <w:rsid w:val="00846897"/>
    <w:rsid w:val="00860D16"/>
    <w:rsid w:val="00865132"/>
    <w:rsid w:val="008769EF"/>
    <w:rsid w:val="00881381"/>
    <w:rsid w:val="00885664"/>
    <w:rsid w:val="00892846"/>
    <w:rsid w:val="0089703D"/>
    <w:rsid w:val="008A1398"/>
    <w:rsid w:val="008A1837"/>
    <w:rsid w:val="008B1BCF"/>
    <w:rsid w:val="008C1A56"/>
    <w:rsid w:val="008D4373"/>
    <w:rsid w:val="008D55BB"/>
    <w:rsid w:val="008E312C"/>
    <w:rsid w:val="008E78E6"/>
    <w:rsid w:val="008F366F"/>
    <w:rsid w:val="008F6A5A"/>
    <w:rsid w:val="009025C1"/>
    <w:rsid w:val="009038A5"/>
    <w:rsid w:val="00905C38"/>
    <w:rsid w:val="00911E50"/>
    <w:rsid w:val="00913892"/>
    <w:rsid w:val="00917F4E"/>
    <w:rsid w:val="0092193B"/>
    <w:rsid w:val="009229AD"/>
    <w:rsid w:val="009334D5"/>
    <w:rsid w:val="00934D86"/>
    <w:rsid w:val="0094372F"/>
    <w:rsid w:val="009541F2"/>
    <w:rsid w:val="009551F2"/>
    <w:rsid w:val="00973033"/>
    <w:rsid w:val="009761A7"/>
    <w:rsid w:val="00983C6B"/>
    <w:rsid w:val="009853D5"/>
    <w:rsid w:val="009868D6"/>
    <w:rsid w:val="0098762D"/>
    <w:rsid w:val="009A755B"/>
    <w:rsid w:val="009B0CAB"/>
    <w:rsid w:val="009D4F78"/>
    <w:rsid w:val="009D6016"/>
    <w:rsid w:val="009E0268"/>
    <w:rsid w:val="009E1C96"/>
    <w:rsid w:val="009F17AE"/>
    <w:rsid w:val="009F1B70"/>
    <w:rsid w:val="009F2D5C"/>
    <w:rsid w:val="00A006AC"/>
    <w:rsid w:val="00A13BBD"/>
    <w:rsid w:val="00A42301"/>
    <w:rsid w:val="00A436C4"/>
    <w:rsid w:val="00A4711C"/>
    <w:rsid w:val="00A5290F"/>
    <w:rsid w:val="00A5364A"/>
    <w:rsid w:val="00A623F2"/>
    <w:rsid w:val="00A64328"/>
    <w:rsid w:val="00A6432A"/>
    <w:rsid w:val="00A66729"/>
    <w:rsid w:val="00A70AFC"/>
    <w:rsid w:val="00A7136B"/>
    <w:rsid w:val="00A867B0"/>
    <w:rsid w:val="00AA13DE"/>
    <w:rsid w:val="00AA2AB0"/>
    <w:rsid w:val="00AA39AC"/>
    <w:rsid w:val="00AD7B7A"/>
    <w:rsid w:val="00AF0F1A"/>
    <w:rsid w:val="00AF5D91"/>
    <w:rsid w:val="00B021CE"/>
    <w:rsid w:val="00B13369"/>
    <w:rsid w:val="00B170EA"/>
    <w:rsid w:val="00B26AB3"/>
    <w:rsid w:val="00B40A2F"/>
    <w:rsid w:val="00B46E62"/>
    <w:rsid w:val="00B553A6"/>
    <w:rsid w:val="00B661BA"/>
    <w:rsid w:val="00B74A7B"/>
    <w:rsid w:val="00B8345D"/>
    <w:rsid w:val="00B834A0"/>
    <w:rsid w:val="00B958BA"/>
    <w:rsid w:val="00BA3361"/>
    <w:rsid w:val="00BA3A67"/>
    <w:rsid w:val="00BA61AF"/>
    <w:rsid w:val="00BB53A8"/>
    <w:rsid w:val="00BB785C"/>
    <w:rsid w:val="00BB7991"/>
    <w:rsid w:val="00BC1021"/>
    <w:rsid w:val="00BC2DC7"/>
    <w:rsid w:val="00BC7AFB"/>
    <w:rsid w:val="00BD597B"/>
    <w:rsid w:val="00BD6D36"/>
    <w:rsid w:val="00BE41A5"/>
    <w:rsid w:val="00BE5126"/>
    <w:rsid w:val="00BF0672"/>
    <w:rsid w:val="00BF0809"/>
    <w:rsid w:val="00BF2CBD"/>
    <w:rsid w:val="00BF738D"/>
    <w:rsid w:val="00C15423"/>
    <w:rsid w:val="00C26B32"/>
    <w:rsid w:val="00C31057"/>
    <w:rsid w:val="00C331B7"/>
    <w:rsid w:val="00C360AA"/>
    <w:rsid w:val="00C3772F"/>
    <w:rsid w:val="00C41A50"/>
    <w:rsid w:val="00C61F0D"/>
    <w:rsid w:val="00C71126"/>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751"/>
    <w:rsid w:val="00CD4D18"/>
    <w:rsid w:val="00CE0598"/>
    <w:rsid w:val="00CE2AA2"/>
    <w:rsid w:val="00CE6B8A"/>
    <w:rsid w:val="00CF1B81"/>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E1284"/>
    <w:rsid w:val="00DF2638"/>
    <w:rsid w:val="00E1080E"/>
    <w:rsid w:val="00E17F42"/>
    <w:rsid w:val="00E217BB"/>
    <w:rsid w:val="00E21A66"/>
    <w:rsid w:val="00E30F9B"/>
    <w:rsid w:val="00E3322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65B72"/>
    <w:rsid w:val="00F7027C"/>
    <w:rsid w:val="00F739F4"/>
    <w:rsid w:val="00F80E79"/>
    <w:rsid w:val="00F845F2"/>
    <w:rsid w:val="00F86709"/>
    <w:rsid w:val="00F91926"/>
    <w:rsid w:val="00F92E86"/>
    <w:rsid w:val="00F95D9E"/>
    <w:rsid w:val="00FA0B6F"/>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styleId="CommentReference">
    <w:name w:val="annotation reference"/>
    <w:uiPriority w:val="99"/>
    <w:semiHidden/>
    <w:unhideWhenUsed/>
    <w:rsid w:val="004C4DC7"/>
    <w:rPr>
      <w:sz w:val="16"/>
      <w:szCs w:val="16"/>
    </w:rPr>
  </w:style>
  <w:style w:type="paragraph" w:styleId="CommentText">
    <w:name w:val="annotation text"/>
    <w:basedOn w:val="Normal"/>
    <w:link w:val="CommentTextChar"/>
    <w:uiPriority w:val="99"/>
    <w:semiHidden/>
    <w:unhideWhenUsed/>
    <w:rsid w:val="004C4DC7"/>
    <w:rPr>
      <w:sz w:val="20"/>
      <w:szCs w:val="20"/>
    </w:rPr>
  </w:style>
  <w:style w:type="character" w:customStyle="1" w:styleId="CommentTextChar">
    <w:name w:val="Comment Text Char"/>
    <w:link w:val="CommentText"/>
    <w:uiPriority w:val="99"/>
    <w:semiHidden/>
    <w:rsid w:val="004C4D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C4DC7"/>
    <w:rPr>
      <w:b/>
      <w:bCs/>
    </w:rPr>
  </w:style>
  <w:style w:type="character" w:customStyle="1" w:styleId="CommentSubjectChar">
    <w:name w:val="Comment Subject Char"/>
    <w:link w:val="CommentSubject"/>
    <w:uiPriority w:val="99"/>
    <w:semiHidden/>
    <w:rsid w:val="004C4DC7"/>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C0BB-DDDB-429E-B8BC-36438E52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2022-03-11T07:47:00Z</cp:lastPrinted>
  <dcterms:created xsi:type="dcterms:W3CDTF">2022-04-06T07:57:00Z</dcterms:created>
  <dcterms:modified xsi:type="dcterms:W3CDTF">2022-04-06T07:57:00Z</dcterms:modified>
</cp:coreProperties>
</file>