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81" w:rsidRDefault="00C41781">
      <w:pPr>
        <w:pStyle w:val="BodyText"/>
        <w:spacing w:before="10"/>
        <w:rPr>
          <w:rFonts w:ascii="Times New Roman"/>
          <w:sz w:val="28"/>
        </w:rPr>
      </w:pPr>
      <w:r w:rsidRPr="00C41781">
        <w:pict>
          <v:line id="_x0000_s1028" style="position:absolute;z-index:1024;mso-position-horizontal-relative:page;mso-position-vertical-relative:page" from="100.9pt,1in" to="545.5pt,1in">
            <w10:wrap anchorx="page" anchory="page"/>
          </v:line>
        </w:pict>
      </w:r>
      <w:r w:rsidRPr="00C41781">
        <w:pict>
          <v:line id="_x0000_s1027" style="position:absolute;z-index:1048;mso-position-horizontal-relative:page;mso-position-vertical-relative:page" from="100.9pt,329.45pt" to="545.5pt,329.45pt">
            <w10:wrap anchorx="page" anchory="page"/>
          </v:line>
        </w:pict>
      </w:r>
      <w:r w:rsidRPr="00C41781">
        <w:pict>
          <v:line id="_x0000_s1026" style="position:absolute;z-index:-2536;mso-position-horizontal-relative:page;mso-position-vertical-relative:page" from="100.9pt,223.25pt" to="545.5pt,223.25pt">
            <w10:wrap anchorx="page" anchory="page"/>
          </v:line>
        </w:pict>
      </w:r>
    </w:p>
    <w:p w:rsidR="00C41781" w:rsidRDefault="001B34E1">
      <w:pPr>
        <w:pStyle w:val="BodyText"/>
        <w:ind w:left="408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ZA" w:eastAsia="en-ZA" w:bidi="ar-SA"/>
        </w:rPr>
        <w:drawing>
          <wp:inline distT="0" distB="0" distL="0" distR="0">
            <wp:extent cx="847436" cy="11051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436" cy="110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781" w:rsidRDefault="00C41781">
      <w:pPr>
        <w:pStyle w:val="BodyText"/>
        <w:spacing w:before="2"/>
        <w:rPr>
          <w:rFonts w:ascii="Times New Roman"/>
          <w:sz w:val="22"/>
        </w:rPr>
      </w:pPr>
    </w:p>
    <w:p w:rsidR="00C41781" w:rsidRDefault="001B34E1">
      <w:pPr>
        <w:pStyle w:val="Heading1"/>
        <w:spacing w:line="669" w:lineRule="auto"/>
        <w:ind w:right="1624"/>
        <w:jc w:val="center"/>
      </w:pPr>
      <w:r>
        <w:t>MINISTRY OF DEFENCE &amp; MILITARY VETERANS NATIONAL ASSEMBLY</w:t>
      </w:r>
    </w:p>
    <w:p w:rsidR="00C41781" w:rsidRDefault="001B34E1">
      <w:pPr>
        <w:spacing w:before="74"/>
        <w:ind w:left="2749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QUESTION FOR WRITTEN REPLY</w:t>
      </w:r>
    </w:p>
    <w:p w:rsidR="00C41781" w:rsidRDefault="00C41781">
      <w:pPr>
        <w:pStyle w:val="BodyText"/>
        <w:rPr>
          <w:rFonts w:ascii="Calibri"/>
          <w:b/>
          <w:sz w:val="28"/>
        </w:rPr>
      </w:pPr>
    </w:p>
    <w:p w:rsidR="00C41781" w:rsidRDefault="00C41781">
      <w:pPr>
        <w:pStyle w:val="BodyText"/>
        <w:rPr>
          <w:rFonts w:ascii="Calibri"/>
          <w:b/>
          <w:sz w:val="28"/>
        </w:rPr>
      </w:pPr>
    </w:p>
    <w:p w:rsidR="00C41781" w:rsidRDefault="00C41781">
      <w:pPr>
        <w:pStyle w:val="BodyText"/>
        <w:spacing w:before="1"/>
        <w:rPr>
          <w:rFonts w:ascii="Calibri"/>
          <w:b/>
          <w:sz w:val="27"/>
        </w:rPr>
      </w:pPr>
    </w:p>
    <w:p w:rsidR="00C41781" w:rsidRDefault="001B34E1">
      <w:pPr>
        <w:pStyle w:val="Heading2"/>
        <w:numPr>
          <w:ilvl w:val="0"/>
          <w:numId w:val="1"/>
        </w:numPr>
        <w:tabs>
          <w:tab w:val="left" w:pos="1111"/>
          <w:tab w:val="left" w:pos="1112"/>
        </w:tabs>
        <w:ind w:right="117"/>
      </w:pPr>
      <w:r>
        <w:t xml:space="preserve">Mr N S </w:t>
      </w:r>
      <w:proofErr w:type="spellStart"/>
      <w:r>
        <w:t>Matiase</w:t>
      </w:r>
      <w:proofErr w:type="spellEnd"/>
      <w:r>
        <w:t xml:space="preserve"> (EFF) to ask the Minister of </w:t>
      </w:r>
      <w:proofErr w:type="spellStart"/>
      <w:r>
        <w:t>Defence</w:t>
      </w:r>
      <w:proofErr w:type="spellEnd"/>
      <w:r>
        <w:t xml:space="preserve"> and Military Veterans:</w:t>
      </w:r>
    </w:p>
    <w:p w:rsidR="00C41781" w:rsidRDefault="00C41781">
      <w:pPr>
        <w:pStyle w:val="BodyText"/>
        <w:spacing w:before="5"/>
        <w:rPr>
          <w:b/>
        </w:rPr>
      </w:pPr>
    </w:p>
    <w:p w:rsidR="00C41781" w:rsidRDefault="001B34E1">
      <w:pPr>
        <w:pStyle w:val="ListParagraph"/>
        <w:numPr>
          <w:ilvl w:val="1"/>
          <w:numId w:val="1"/>
        </w:numPr>
        <w:tabs>
          <w:tab w:val="left" w:pos="1467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t>What number of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buildings, (ii) properties and (iii) facilities does her department currently (</w:t>
      </w:r>
      <w:proofErr w:type="spellStart"/>
      <w:r>
        <w:rPr>
          <w:sz w:val="24"/>
        </w:rPr>
        <w:t>aa</w:t>
      </w:r>
      <w:proofErr w:type="spellEnd"/>
      <w:r>
        <w:rPr>
          <w:sz w:val="24"/>
        </w:rPr>
        <w:t>) own and (bb) rent, (b) what is the value and purpose of each 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owned and (ii) rented property, (c) for how long has each</w:t>
      </w:r>
      <w:r>
        <w:rPr>
          <w:spacing w:val="9"/>
          <w:sz w:val="24"/>
        </w:rPr>
        <w:t xml:space="preserve"> </w:t>
      </w:r>
      <w:r>
        <w:rPr>
          <w:sz w:val="24"/>
        </w:rPr>
        <w:t>property</w:t>
      </w:r>
      <w:r>
        <w:rPr>
          <w:spacing w:val="8"/>
          <w:sz w:val="24"/>
        </w:rPr>
        <w:t xml:space="preserve"> </w:t>
      </w:r>
      <w:r>
        <w:rPr>
          <w:sz w:val="24"/>
        </w:rPr>
        <w:t>been</w:t>
      </w:r>
      <w:r>
        <w:rPr>
          <w:spacing w:val="12"/>
          <w:sz w:val="24"/>
        </w:rPr>
        <w:t xml:space="preserve"> </w:t>
      </w:r>
      <w:r>
        <w:rPr>
          <w:sz w:val="24"/>
        </w:rPr>
        <w:t>rented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(d)</w:t>
      </w:r>
      <w:r>
        <w:rPr>
          <w:spacing w:val="9"/>
          <w:sz w:val="24"/>
        </w:rPr>
        <w:t xml:space="preserve"> </w:t>
      </w:r>
      <w:r>
        <w:rPr>
          <w:sz w:val="24"/>
        </w:rPr>
        <w:t>fr</w:t>
      </w:r>
      <w:r>
        <w:rPr>
          <w:sz w:val="24"/>
        </w:rPr>
        <w:t>om</w:t>
      </w:r>
      <w:r>
        <w:rPr>
          <w:spacing w:val="10"/>
          <w:sz w:val="24"/>
        </w:rPr>
        <w:t xml:space="preserve"> </w:t>
      </w:r>
      <w:r>
        <w:rPr>
          <w:sz w:val="24"/>
        </w:rPr>
        <w:t>whom</w:t>
      </w:r>
      <w:r>
        <w:rPr>
          <w:spacing w:val="12"/>
          <w:sz w:val="24"/>
        </w:rPr>
        <w:t xml:space="preserve"> </w:t>
      </w:r>
      <w:r>
        <w:rPr>
          <w:sz w:val="24"/>
        </w:rPr>
        <w:t>is</w:t>
      </w:r>
      <w:r>
        <w:rPr>
          <w:spacing w:val="8"/>
          <w:sz w:val="24"/>
        </w:rPr>
        <w:t xml:space="preserve"> </w:t>
      </w:r>
      <w:r>
        <w:rPr>
          <w:sz w:val="24"/>
        </w:rPr>
        <w:t>each</w:t>
      </w:r>
      <w:r>
        <w:rPr>
          <w:spacing w:val="9"/>
          <w:sz w:val="24"/>
        </w:rPr>
        <w:t xml:space="preserve"> </w:t>
      </w:r>
      <w:r>
        <w:rPr>
          <w:sz w:val="24"/>
        </w:rPr>
        <w:t>property</w:t>
      </w:r>
      <w:r>
        <w:rPr>
          <w:spacing w:val="9"/>
          <w:sz w:val="24"/>
        </w:rPr>
        <w:t xml:space="preserve"> </w:t>
      </w:r>
      <w:r>
        <w:rPr>
          <w:sz w:val="24"/>
        </w:rPr>
        <w:t>rented?</w:t>
      </w:r>
    </w:p>
    <w:p w:rsidR="00C41781" w:rsidRDefault="001B34E1">
      <w:pPr>
        <w:spacing w:line="229" w:lineRule="exact"/>
        <w:ind w:left="5432"/>
        <w:rPr>
          <w:sz w:val="20"/>
        </w:rPr>
      </w:pPr>
      <w:r>
        <w:rPr>
          <w:sz w:val="20"/>
        </w:rPr>
        <w:t>NW1016E</w:t>
      </w:r>
    </w:p>
    <w:p w:rsidR="00C41781" w:rsidRDefault="00C41781">
      <w:pPr>
        <w:pStyle w:val="BodyText"/>
        <w:spacing w:before="3"/>
      </w:pPr>
    </w:p>
    <w:p w:rsidR="00C41781" w:rsidRDefault="001B34E1">
      <w:pPr>
        <w:pStyle w:val="Heading2"/>
        <w:ind w:firstLine="0"/>
        <w:rPr>
          <w:b w:val="0"/>
        </w:rPr>
      </w:pPr>
      <w:r>
        <w:t>REPLY</w:t>
      </w:r>
      <w:r>
        <w:rPr>
          <w:b w:val="0"/>
        </w:rPr>
        <w:t>:</w:t>
      </w:r>
    </w:p>
    <w:p w:rsidR="00C41781" w:rsidRDefault="00C41781">
      <w:pPr>
        <w:pStyle w:val="BodyText"/>
      </w:pPr>
    </w:p>
    <w:p w:rsidR="00C41781" w:rsidRDefault="001B34E1">
      <w:pPr>
        <w:pStyle w:val="BodyText"/>
        <w:tabs>
          <w:tab w:val="left" w:pos="1099"/>
        </w:tabs>
        <w:spacing w:line="360" w:lineRule="auto"/>
        <w:ind w:left="1099" w:right="328" w:hanging="708"/>
      </w:pPr>
      <w:r>
        <w:t>1.</w:t>
      </w:r>
      <w:r>
        <w:tab/>
        <w:t xml:space="preserve">(a) The Minister of </w:t>
      </w:r>
      <w:proofErr w:type="spellStart"/>
      <w:r>
        <w:t>Defence</w:t>
      </w:r>
      <w:proofErr w:type="spellEnd"/>
      <w:r>
        <w:t xml:space="preserve"> and Military Veterans has under her </w:t>
      </w:r>
      <w:proofErr w:type="gramStart"/>
      <w:r>
        <w:t>custodianship</w:t>
      </w:r>
      <w:proofErr w:type="gramEnd"/>
      <w:r>
        <w:t xml:space="preserve"> seven thousand one hundred and fifteen buildings, fifty eight properties (land portions) and one hundred and forty six</w:t>
      </w:r>
      <w:r>
        <w:rPr>
          <w:spacing w:val="-28"/>
        </w:rPr>
        <w:t xml:space="preserve"> </w:t>
      </w:r>
      <w:r>
        <w:t>facilities.</w:t>
      </w:r>
    </w:p>
    <w:p w:rsidR="00C41781" w:rsidRDefault="00C41781">
      <w:pPr>
        <w:pStyle w:val="BodyText"/>
        <w:spacing w:before="1"/>
        <w:rPr>
          <w:sz w:val="36"/>
        </w:rPr>
      </w:pPr>
    </w:p>
    <w:p w:rsidR="00C41781" w:rsidRDefault="001B34E1">
      <w:pPr>
        <w:pStyle w:val="BodyText"/>
        <w:spacing w:line="360" w:lineRule="auto"/>
        <w:ind w:left="1099" w:right="328"/>
      </w:pPr>
      <w:r>
        <w:t>More work is being done to determine the value and the purpose for which each one is used.</w:t>
      </w:r>
    </w:p>
    <w:p w:rsidR="00C41781" w:rsidRDefault="00C41781">
      <w:pPr>
        <w:pStyle w:val="BodyText"/>
        <w:rPr>
          <w:sz w:val="20"/>
        </w:rPr>
      </w:pPr>
    </w:p>
    <w:p w:rsidR="00C41781" w:rsidRDefault="00C41781">
      <w:pPr>
        <w:pStyle w:val="BodyText"/>
        <w:rPr>
          <w:sz w:val="20"/>
        </w:rPr>
      </w:pPr>
    </w:p>
    <w:p w:rsidR="00C41781" w:rsidRDefault="00C41781">
      <w:pPr>
        <w:pStyle w:val="BodyText"/>
        <w:rPr>
          <w:sz w:val="20"/>
        </w:rPr>
      </w:pPr>
    </w:p>
    <w:p w:rsidR="00C41781" w:rsidRDefault="00C41781">
      <w:pPr>
        <w:pStyle w:val="BodyText"/>
        <w:rPr>
          <w:sz w:val="20"/>
        </w:rPr>
      </w:pPr>
    </w:p>
    <w:p w:rsidR="00C41781" w:rsidRDefault="00C41781">
      <w:pPr>
        <w:pStyle w:val="BodyText"/>
        <w:rPr>
          <w:sz w:val="20"/>
        </w:rPr>
      </w:pPr>
    </w:p>
    <w:p w:rsidR="00C41781" w:rsidRDefault="00C41781">
      <w:pPr>
        <w:pStyle w:val="BodyText"/>
        <w:rPr>
          <w:sz w:val="20"/>
        </w:rPr>
      </w:pPr>
    </w:p>
    <w:p w:rsidR="00C41781" w:rsidRDefault="00C41781">
      <w:pPr>
        <w:pStyle w:val="BodyText"/>
        <w:rPr>
          <w:sz w:val="20"/>
        </w:rPr>
      </w:pPr>
    </w:p>
    <w:p w:rsidR="00C41781" w:rsidRDefault="00C41781">
      <w:pPr>
        <w:pStyle w:val="BodyText"/>
        <w:rPr>
          <w:sz w:val="20"/>
        </w:rPr>
      </w:pPr>
    </w:p>
    <w:p w:rsidR="00C41781" w:rsidRDefault="00C41781">
      <w:pPr>
        <w:pStyle w:val="BodyText"/>
        <w:rPr>
          <w:sz w:val="20"/>
        </w:rPr>
      </w:pPr>
    </w:p>
    <w:p w:rsidR="00C41781" w:rsidRDefault="00C41781">
      <w:pPr>
        <w:pStyle w:val="BodyText"/>
        <w:rPr>
          <w:sz w:val="20"/>
        </w:rPr>
      </w:pPr>
    </w:p>
    <w:p w:rsidR="00C41781" w:rsidRDefault="00C41781">
      <w:pPr>
        <w:pStyle w:val="BodyText"/>
        <w:rPr>
          <w:sz w:val="20"/>
        </w:rPr>
      </w:pPr>
    </w:p>
    <w:p w:rsidR="00C41781" w:rsidRDefault="00C41781">
      <w:pPr>
        <w:pStyle w:val="BodyText"/>
        <w:spacing w:before="2"/>
        <w:rPr>
          <w:sz w:val="27"/>
        </w:rPr>
      </w:pPr>
    </w:p>
    <w:p w:rsidR="00C41781" w:rsidRDefault="001B34E1">
      <w:pPr>
        <w:pStyle w:val="BodyText"/>
        <w:spacing w:before="90"/>
        <w:ind w:left="275"/>
        <w:jc w:val="center"/>
        <w:rPr>
          <w:rFonts w:ascii="Times New Roman"/>
        </w:rPr>
      </w:pPr>
      <w:r>
        <w:rPr>
          <w:rFonts w:ascii="Times New Roman"/>
        </w:rPr>
        <w:t>1</w:t>
      </w:r>
    </w:p>
    <w:sectPr w:rsidR="00C41781" w:rsidSect="00C41781">
      <w:type w:val="continuous"/>
      <w:pgSz w:w="11910" w:h="16840"/>
      <w:pgMar w:top="1420" w:right="132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A0127"/>
    <w:multiLevelType w:val="hybridMultilevel"/>
    <w:tmpl w:val="9CC6CFC2"/>
    <w:lvl w:ilvl="0" w:tplc="E3060EF6">
      <w:start w:val="59"/>
      <w:numFmt w:val="decimal"/>
      <w:lvlText w:val="%1."/>
      <w:lvlJc w:val="left"/>
      <w:pPr>
        <w:ind w:left="1111" w:hanging="72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en-US"/>
      </w:rPr>
    </w:lvl>
    <w:lvl w:ilvl="1" w:tplc="37041388">
      <w:start w:val="1"/>
      <w:numFmt w:val="lowerLetter"/>
      <w:lvlText w:val="(%2)"/>
      <w:lvlJc w:val="left"/>
      <w:pPr>
        <w:ind w:left="1111" w:hanging="356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2" w:tplc="85D229AA">
      <w:numFmt w:val="bullet"/>
      <w:lvlText w:val="•"/>
      <w:lvlJc w:val="left"/>
      <w:pPr>
        <w:ind w:left="2677" w:hanging="356"/>
      </w:pPr>
      <w:rPr>
        <w:rFonts w:hint="default"/>
        <w:lang w:val="en-US" w:eastAsia="en-US" w:bidi="en-US"/>
      </w:rPr>
    </w:lvl>
    <w:lvl w:ilvl="3" w:tplc="D862B2B6">
      <w:numFmt w:val="bullet"/>
      <w:lvlText w:val="•"/>
      <w:lvlJc w:val="left"/>
      <w:pPr>
        <w:ind w:left="3456" w:hanging="356"/>
      </w:pPr>
      <w:rPr>
        <w:rFonts w:hint="default"/>
        <w:lang w:val="en-US" w:eastAsia="en-US" w:bidi="en-US"/>
      </w:rPr>
    </w:lvl>
    <w:lvl w:ilvl="4" w:tplc="93628486">
      <w:numFmt w:val="bullet"/>
      <w:lvlText w:val="•"/>
      <w:lvlJc w:val="left"/>
      <w:pPr>
        <w:ind w:left="4235" w:hanging="356"/>
      </w:pPr>
      <w:rPr>
        <w:rFonts w:hint="default"/>
        <w:lang w:val="en-US" w:eastAsia="en-US" w:bidi="en-US"/>
      </w:rPr>
    </w:lvl>
    <w:lvl w:ilvl="5" w:tplc="8D603096">
      <w:numFmt w:val="bullet"/>
      <w:lvlText w:val="•"/>
      <w:lvlJc w:val="left"/>
      <w:pPr>
        <w:ind w:left="5014" w:hanging="356"/>
      </w:pPr>
      <w:rPr>
        <w:rFonts w:hint="default"/>
        <w:lang w:val="en-US" w:eastAsia="en-US" w:bidi="en-US"/>
      </w:rPr>
    </w:lvl>
    <w:lvl w:ilvl="6" w:tplc="57F4A9CA">
      <w:numFmt w:val="bullet"/>
      <w:lvlText w:val="•"/>
      <w:lvlJc w:val="left"/>
      <w:pPr>
        <w:ind w:left="5793" w:hanging="356"/>
      </w:pPr>
      <w:rPr>
        <w:rFonts w:hint="default"/>
        <w:lang w:val="en-US" w:eastAsia="en-US" w:bidi="en-US"/>
      </w:rPr>
    </w:lvl>
    <w:lvl w:ilvl="7" w:tplc="340C1E68">
      <w:numFmt w:val="bullet"/>
      <w:lvlText w:val="•"/>
      <w:lvlJc w:val="left"/>
      <w:pPr>
        <w:ind w:left="6572" w:hanging="356"/>
      </w:pPr>
      <w:rPr>
        <w:rFonts w:hint="default"/>
        <w:lang w:val="en-US" w:eastAsia="en-US" w:bidi="en-US"/>
      </w:rPr>
    </w:lvl>
    <w:lvl w:ilvl="8" w:tplc="CD605FFC">
      <w:numFmt w:val="bullet"/>
      <w:lvlText w:val="•"/>
      <w:lvlJc w:val="left"/>
      <w:pPr>
        <w:ind w:left="7351" w:hanging="35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C41781"/>
    <w:rsid w:val="001B34E1"/>
    <w:rsid w:val="00C4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178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C41781"/>
    <w:pPr>
      <w:spacing w:before="44"/>
      <w:ind w:left="1903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C41781"/>
    <w:pPr>
      <w:ind w:left="391" w:hanging="7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4178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41781"/>
    <w:pPr>
      <w:ind w:left="1111" w:right="112" w:hanging="720"/>
    </w:pPr>
  </w:style>
  <w:style w:type="paragraph" w:customStyle="1" w:styleId="TableParagraph">
    <w:name w:val="Table Paragraph"/>
    <w:basedOn w:val="Normal"/>
    <w:uiPriority w:val="1"/>
    <w:qFormat/>
    <w:rsid w:val="00C41781"/>
  </w:style>
  <w:style w:type="paragraph" w:styleId="BalloonText">
    <w:name w:val="Balloon Text"/>
    <w:basedOn w:val="Normal"/>
    <w:link w:val="BalloonTextChar"/>
    <w:uiPriority w:val="99"/>
    <w:semiHidden/>
    <w:unhideWhenUsed/>
    <w:rsid w:val="001B3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E1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>Proline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PUMZA</cp:lastModifiedBy>
  <cp:revision>2</cp:revision>
  <dcterms:created xsi:type="dcterms:W3CDTF">2019-07-31T11:56:00Z</dcterms:created>
  <dcterms:modified xsi:type="dcterms:W3CDTF">2019-07-31T11:56:00Z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2019-07-31T00:00:00Z</vt:filetime>
  </property>
</Properties>
</file>