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365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365250"/>
                    </a:xfrm>
                    <a:prstGeom prst="rect">
                      <a:avLst/>
                    </a:prstGeom>
                    <a:noFill/>
                  </pic:spPr>
                </pic:pic>
              </a:graphicData>
            </a:graphic>
          </wp:inline>
        </w:drawing>
      </w:r>
    </w:p>
    <w:p w:rsidR="00F144E0" w:rsidRPr="00F057D9" w:rsidRDefault="00B275E8" w:rsidP="0099546F">
      <w:pPr>
        <w:spacing w:after="0" w:line="360" w:lineRule="auto"/>
        <w:jc w:val="center"/>
        <w:rPr>
          <w:rFonts w:ascii="Arial" w:hAnsi="Arial" w:cs="Arial"/>
          <w:b/>
          <w:color w:val="000000" w:themeColor="text1"/>
        </w:rPr>
      </w:pPr>
      <w:r w:rsidRPr="00F057D9">
        <w:rPr>
          <w:rFonts w:ascii="Arial" w:hAnsi="Arial" w:cs="Arial"/>
          <w:b/>
          <w:color w:val="000000" w:themeColor="text1"/>
        </w:rPr>
        <w:t>NATIONAL</w:t>
      </w:r>
      <w:r w:rsidR="0074150D" w:rsidRPr="00F057D9">
        <w:rPr>
          <w:rFonts w:ascii="Arial" w:hAnsi="Arial" w:cs="Arial"/>
          <w:b/>
          <w:color w:val="000000" w:themeColor="text1"/>
        </w:rPr>
        <w:t xml:space="preserve"> ASSEMBLY</w:t>
      </w:r>
    </w:p>
    <w:p w:rsidR="0099546F" w:rsidRPr="00F057D9" w:rsidRDefault="0099546F" w:rsidP="0099546F">
      <w:pPr>
        <w:spacing w:after="0" w:line="360" w:lineRule="auto"/>
        <w:jc w:val="center"/>
        <w:rPr>
          <w:rFonts w:ascii="Arial" w:hAnsi="Arial" w:cs="Arial"/>
          <w:b/>
          <w:color w:val="000000" w:themeColor="text1"/>
        </w:rPr>
      </w:pPr>
      <w:r w:rsidRPr="00F057D9">
        <w:rPr>
          <w:rFonts w:ascii="Arial" w:hAnsi="Arial" w:cs="Arial"/>
          <w:b/>
          <w:color w:val="000000" w:themeColor="text1"/>
        </w:rPr>
        <w:t>QUESTION</w:t>
      </w:r>
      <w:r w:rsidR="003D2FE9" w:rsidRPr="00F057D9">
        <w:rPr>
          <w:rFonts w:ascii="Arial" w:hAnsi="Arial" w:cs="Arial"/>
          <w:b/>
          <w:color w:val="000000" w:themeColor="text1"/>
        </w:rPr>
        <w:t xml:space="preserve"> </w:t>
      </w:r>
      <w:r w:rsidRPr="00F057D9">
        <w:rPr>
          <w:rFonts w:ascii="Arial" w:hAnsi="Arial" w:cs="Arial"/>
          <w:b/>
          <w:color w:val="000000" w:themeColor="text1"/>
        </w:rPr>
        <w:t xml:space="preserve">FOR </w:t>
      </w:r>
      <w:r w:rsidR="0074150D" w:rsidRPr="00F057D9">
        <w:rPr>
          <w:rFonts w:ascii="Arial" w:hAnsi="Arial" w:cs="Arial"/>
          <w:b/>
          <w:color w:val="000000" w:themeColor="text1"/>
        </w:rPr>
        <w:t>WRITTEN</w:t>
      </w:r>
      <w:r w:rsidR="002F2186" w:rsidRPr="00F057D9">
        <w:rPr>
          <w:rFonts w:ascii="Arial" w:hAnsi="Arial" w:cs="Arial"/>
          <w:b/>
          <w:color w:val="000000" w:themeColor="text1"/>
        </w:rPr>
        <w:t xml:space="preserve"> </w:t>
      </w:r>
      <w:r w:rsidRPr="00F057D9">
        <w:rPr>
          <w:rFonts w:ascii="Arial" w:hAnsi="Arial" w:cs="Arial"/>
          <w:b/>
          <w:color w:val="000000" w:themeColor="text1"/>
        </w:rPr>
        <w:t>REPLY</w:t>
      </w:r>
    </w:p>
    <w:p w:rsidR="0097219B" w:rsidRPr="00F057D9" w:rsidRDefault="00505B47" w:rsidP="0099546F">
      <w:pPr>
        <w:spacing w:after="0" w:line="360" w:lineRule="auto"/>
        <w:jc w:val="center"/>
        <w:rPr>
          <w:rFonts w:ascii="Arial" w:hAnsi="Arial" w:cs="Arial"/>
          <w:b/>
          <w:color w:val="000000" w:themeColor="text1"/>
        </w:rPr>
      </w:pPr>
      <w:r>
        <w:rPr>
          <w:rFonts w:ascii="Arial" w:hAnsi="Arial" w:cs="Arial"/>
          <w:b/>
          <w:color w:val="000000" w:themeColor="text1"/>
        </w:rPr>
        <w:t>DUE TO PARLIAMENT: FRIDAY, 18 MARCH 2022</w:t>
      </w:r>
    </w:p>
    <w:p w:rsidR="0074150D" w:rsidRPr="001C0E7A" w:rsidRDefault="0074150D" w:rsidP="00F057D9">
      <w:pPr>
        <w:spacing w:after="0" w:line="360" w:lineRule="auto"/>
        <w:jc w:val="both"/>
        <w:rPr>
          <w:rFonts w:ascii="Arial" w:hAnsi="Arial" w:cs="Arial"/>
          <w:b/>
          <w:color w:val="000000" w:themeColor="text1"/>
        </w:rPr>
      </w:pPr>
    </w:p>
    <w:p w:rsidR="006811E4" w:rsidRPr="00F057D9" w:rsidRDefault="006811E4" w:rsidP="00F057D9">
      <w:pPr>
        <w:spacing w:after="0" w:line="360" w:lineRule="auto"/>
        <w:ind w:left="851" w:hanging="851"/>
        <w:jc w:val="both"/>
        <w:rPr>
          <w:rFonts w:ascii="Arial" w:hAnsi="Arial" w:cs="Arial"/>
          <w:b/>
          <w:color w:val="000000" w:themeColor="text1"/>
        </w:rPr>
      </w:pPr>
      <w:r w:rsidRPr="00F057D9">
        <w:rPr>
          <w:rFonts w:ascii="Arial" w:hAnsi="Arial" w:cs="Arial"/>
          <w:b/>
          <w:color w:val="000000" w:themeColor="text1"/>
        </w:rPr>
        <w:t>586.</w:t>
      </w:r>
      <w:r w:rsidRPr="00F057D9">
        <w:rPr>
          <w:rFonts w:ascii="Arial" w:hAnsi="Arial" w:cs="Arial"/>
          <w:b/>
          <w:color w:val="000000" w:themeColor="text1"/>
        </w:rPr>
        <w:tab/>
        <w:t>Mr F Jacobs (ANC) to ask the Minister of Small Business Development:</w:t>
      </w:r>
    </w:p>
    <w:p w:rsidR="00C83088" w:rsidRPr="00F057D9" w:rsidRDefault="00F057D9" w:rsidP="00F057D9">
      <w:pPr>
        <w:spacing w:after="0" w:line="360" w:lineRule="auto"/>
        <w:ind w:left="851" w:hanging="1560"/>
        <w:jc w:val="both"/>
        <w:rPr>
          <w:rFonts w:ascii="Arial" w:hAnsi="Arial" w:cs="Arial"/>
          <w:b/>
          <w:bCs/>
          <w:color w:val="000000" w:themeColor="text1"/>
        </w:rPr>
      </w:pPr>
      <w:r>
        <w:rPr>
          <w:rFonts w:ascii="Arial" w:hAnsi="Arial" w:cs="Arial"/>
          <w:b/>
          <w:color w:val="000000" w:themeColor="text1"/>
        </w:rPr>
        <w:tab/>
      </w:r>
      <w:r w:rsidR="006811E4" w:rsidRPr="00F057D9">
        <w:rPr>
          <w:rFonts w:ascii="Arial" w:hAnsi="Arial" w:cs="Arial"/>
          <w:b/>
          <w:color w:val="000000" w:themeColor="text1"/>
        </w:rPr>
        <w:t>Given that small-, medium- and micro enterprises based in Cape Town under a certain intermediary (name furnished) have not provided municipal statements, proof of address and financial supporting documents, how will her department ensure that disbursements to township-based enterprises are effectively reaching the proposed community businesses?</w:t>
      </w:r>
      <w:r w:rsidR="00AF5A91">
        <w:rPr>
          <w:rFonts w:ascii="Arial" w:hAnsi="Arial" w:cs="Arial"/>
          <w:b/>
          <w:color w:val="000000" w:themeColor="text1"/>
        </w:rPr>
        <w:t xml:space="preserve"> </w:t>
      </w:r>
      <w:r w:rsidR="006811E4" w:rsidRPr="00F057D9">
        <w:rPr>
          <w:rFonts w:ascii="Arial" w:hAnsi="Arial" w:cs="Arial"/>
          <w:b/>
          <w:color w:val="000000" w:themeColor="text1"/>
        </w:rPr>
        <w:t>NW654E</w:t>
      </w:r>
    </w:p>
    <w:p w:rsidR="00F057D9" w:rsidRDefault="00F057D9"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2604B5">
        <w:rPr>
          <w:rFonts w:ascii="Arial" w:hAnsi="Arial" w:cs="Arial"/>
          <w:b/>
          <w:bCs/>
          <w:lang/>
        </w:rPr>
        <w:t xml:space="preserve"> I have been advised by the department as follows:</w:t>
      </w:r>
    </w:p>
    <w:p w:rsidR="00B46A7E" w:rsidRPr="00B46A7E" w:rsidRDefault="00B46A7E" w:rsidP="00B46A7E">
      <w:pPr>
        <w:autoSpaceDE w:val="0"/>
        <w:autoSpaceDN w:val="0"/>
        <w:adjustRightInd w:val="0"/>
        <w:spacing w:after="0" w:line="240" w:lineRule="auto"/>
        <w:rPr>
          <w:rFonts w:ascii="Arial" w:hAnsi="Arial" w:cs="Arial"/>
          <w:color w:val="000000"/>
          <w:sz w:val="24"/>
          <w:szCs w:val="24"/>
        </w:rPr>
      </w:pPr>
    </w:p>
    <w:p w:rsidR="00B46A7E" w:rsidRPr="00B46A7E" w:rsidRDefault="00B46A7E" w:rsidP="00AC2890">
      <w:pPr>
        <w:autoSpaceDE w:val="0"/>
        <w:autoSpaceDN w:val="0"/>
        <w:adjustRightInd w:val="0"/>
        <w:spacing w:after="0" w:line="360" w:lineRule="auto"/>
        <w:jc w:val="both"/>
        <w:rPr>
          <w:rFonts w:ascii="Arial" w:hAnsi="Arial" w:cs="Arial"/>
          <w:color w:val="000000"/>
        </w:rPr>
      </w:pPr>
      <w:r w:rsidRPr="00B46A7E">
        <w:rPr>
          <w:rFonts w:ascii="Arial" w:hAnsi="Arial" w:cs="Arial"/>
          <w:color w:val="000000"/>
        </w:rPr>
        <w:t xml:space="preserve">The applications from the SMMEs are funded from the University Technology Fund (UTF) a </w:t>
      </w:r>
      <w:r w:rsidR="00AC2890">
        <w:rPr>
          <w:rFonts w:ascii="Arial" w:hAnsi="Arial" w:cs="Arial"/>
          <w:color w:val="000000"/>
        </w:rPr>
        <w:t>joint venture</w:t>
      </w:r>
      <w:r w:rsidRPr="00B46A7E">
        <w:rPr>
          <w:rFonts w:ascii="Arial" w:hAnsi="Arial" w:cs="Arial"/>
          <w:color w:val="000000"/>
        </w:rPr>
        <w:t xml:space="preserve"> between University of Cape Town (UCT) and Stellenbosch University (SU). Although funded through UTF, they are managed by Stocks and Strauss. All the clients that they currently have, are leads from the university and </w:t>
      </w:r>
      <w:r w:rsidR="003B6947">
        <w:rPr>
          <w:rFonts w:ascii="Arial" w:hAnsi="Arial" w:cs="Arial"/>
          <w:color w:val="000000"/>
        </w:rPr>
        <w:t>n</w:t>
      </w:r>
      <w:r w:rsidRPr="00B46A7E">
        <w:rPr>
          <w:rFonts w:ascii="Arial" w:hAnsi="Arial" w:cs="Arial"/>
          <w:color w:val="000000"/>
        </w:rPr>
        <w:t xml:space="preserve">one of them are from the </w:t>
      </w:r>
      <w:r w:rsidR="003B6947">
        <w:rPr>
          <w:rFonts w:ascii="Arial" w:hAnsi="Arial" w:cs="Arial"/>
          <w:color w:val="000000"/>
        </w:rPr>
        <w:t>t</w:t>
      </w:r>
      <w:r w:rsidRPr="00B46A7E">
        <w:rPr>
          <w:rFonts w:ascii="Arial" w:hAnsi="Arial" w:cs="Arial"/>
          <w:color w:val="000000"/>
        </w:rPr>
        <w:t xml:space="preserve">ownships. Using the SMMEs CK documents, Stocks and Strauss can pick up the location/address of the clients. </w:t>
      </w:r>
    </w:p>
    <w:p w:rsidR="00B46A7E" w:rsidRPr="00B46A7E" w:rsidRDefault="00B46A7E" w:rsidP="00AF5A91">
      <w:pPr>
        <w:numPr>
          <w:ilvl w:val="0"/>
          <w:numId w:val="10"/>
        </w:numPr>
        <w:autoSpaceDE w:val="0"/>
        <w:autoSpaceDN w:val="0"/>
        <w:adjustRightInd w:val="0"/>
        <w:spacing w:after="0" w:line="360" w:lineRule="auto"/>
        <w:jc w:val="both"/>
        <w:rPr>
          <w:rFonts w:ascii="Arial" w:hAnsi="Arial" w:cs="Arial"/>
          <w:color w:val="000000"/>
        </w:rPr>
      </w:pPr>
      <w:r w:rsidRPr="00B46A7E">
        <w:rPr>
          <w:rFonts w:ascii="Arial" w:hAnsi="Arial" w:cs="Arial"/>
          <w:color w:val="000000"/>
        </w:rPr>
        <w:t xml:space="preserve">Stocks and Strauss collects all the documents submitted when applicants apply for funding including the proof of addresses. </w:t>
      </w:r>
    </w:p>
    <w:p w:rsidR="00B46A7E" w:rsidRPr="00B46A7E" w:rsidRDefault="00B46A7E" w:rsidP="00AF5A91">
      <w:pPr>
        <w:numPr>
          <w:ilvl w:val="0"/>
          <w:numId w:val="10"/>
        </w:numPr>
        <w:autoSpaceDE w:val="0"/>
        <w:autoSpaceDN w:val="0"/>
        <w:adjustRightInd w:val="0"/>
        <w:spacing w:after="0" w:line="360" w:lineRule="auto"/>
        <w:jc w:val="both"/>
        <w:rPr>
          <w:rFonts w:ascii="Arial" w:hAnsi="Arial" w:cs="Arial"/>
          <w:color w:val="000000"/>
        </w:rPr>
      </w:pPr>
      <w:r w:rsidRPr="00B46A7E">
        <w:rPr>
          <w:rFonts w:ascii="Arial" w:hAnsi="Arial" w:cs="Arial"/>
          <w:color w:val="000000"/>
        </w:rPr>
        <w:t xml:space="preserve">A point of noting is that all the SMMEs funded under UTF are graduates or students of either UCT or SU. </w:t>
      </w:r>
    </w:p>
    <w:p w:rsidR="00B46A7E" w:rsidRPr="00B46A7E" w:rsidRDefault="00B46A7E" w:rsidP="00AF5A91">
      <w:pPr>
        <w:numPr>
          <w:ilvl w:val="0"/>
          <w:numId w:val="10"/>
        </w:numPr>
        <w:autoSpaceDE w:val="0"/>
        <w:autoSpaceDN w:val="0"/>
        <w:adjustRightInd w:val="0"/>
        <w:spacing w:after="0" w:line="360" w:lineRule="auto"/>
        <w:jc w:val="both"/>
        <w:rPr>
          <w:rFonts w:ascii="Arial" w:hAnsi="Arial" w:cs="Arial"/>
        </w:rPr>
      </w:pPr>
      <w:r w:rsidRPr="00B46A7E">
        <w:rPr>
          <w:rFonts w:ascii="Arial" w:hAnsi="Arial" w:cs="Arial"/>
        </w:rPr>
        <w:t xml:space="preserve">The criteria </w:t>
      </w:r>
      <w:r w:rsidR="00F57CDB" w:rsidRPr="00B46A7E">
        <w:rPr>
          <w:rFonts w:ascii="Arial" w:hAnsi="Arial" w:cs="Arial"/>
        </w:rPr>
        <w:t>are</w:t>
      </w:r>
      <w:r w:rsidRPr="00B46A7E">
        <w:rPr>
          <w:rFonts w:ascii="Arial" w:hAnsi="Arial" w:cs="Arial"/>
        </w:rPr>
        <w:t xml:space="preserve"> that applicants must be registered or have been with these universities. This means that the University has all the information of the applicants. The Legal agreement stipulates that the </w:t>
      </w:r>
      <w:r w:rsidR="00D21B40">
        <w:rPr>
          <w:rFonts w:ascii="Arial" w:hAnsi="Arial" w:cs="Arial"/>
        </w:rPr>
        <w:t>i</w:t>
      </w:r>
      <w:r w:rsidRPr="00B46A7E">
        <w:rPr>
          <w:rFonts w:ascii="Arial" w:hAnsi="Arial" w:cs="Arial"/>
        </w:rPr>
        <w:t xml:space="preserve">dentity of the students and applicants be protected. </w:t>
      </w:r>
    </w:p>
    <w:p w:rsidR="00B46A7E" w:rsidRPr="00B46A7E" w:rsidRDefault="00B46A7E" w:rsidP="00AF5A91">
      <w:pPr>
        <w:numPr>
          <w:ilvl w:val="0"/>
          <w:numId w:val="10"/>
        </w:numPr>
        <w:autoSpaceDE w:val="0"/>
        <w:autoSpaceDN w:val="0"/>
        <w:adjustRightInd w:val="0"/>
        <w:spacing w:after="0" w:line="360" w:lineRule="auto"/>
        <w:jc w:val="both"/>
        <w:rPr>
          <w:rFonts w:ascii="Arial" w:hAnsi="Arial" w:cs="Arial"/>
        </w:rPr>
      </w:pPr>
      <w:r w:rsidRPr="00B46A7E">
        <w:rPr>
          <w:rFonts w:ascii="Arial" w:hAnsi="Arial" w:cs="Arial"/>
        </w:rPr>
        <w:t xml:space="preserve">According to the legal agreement between </w:t>
      </w:r>
      <w:r w:rsidRPr="00B46A7E">
        <w:rPr>
          <w:rFonts w:ascii="Arial" w:hAnsi="Arial" w:cs="Arial"/>
          <w:b/>
          <w:bCs/>
        </w:rPr>
        <w:t>sefa</w:t>
      </w:r>
      <w:r w:rsidRPr="00B46A7E">
        <w:rPr>
          <w:rFonts w:ascii="Arial" w:hAnsi="Arial" w:cs="Arial"/>
        </w:rPr>
        <w:t xml:space="preserve">, UTF and other funders, the SMMEs should have an idea of the technology to be funded to qualify for funds. </w:t>
      </w:r>
    </w:p>
    <w:p w:rsidR="00B46A7E" w:rsidRPr="00B46A7E" w:rsidRDefault="00B46A7E" w:rsidP="00AF5A91">
      <w:pPr>
        <w:numPr>
          <w:ilvl w:val="0"/>
          <w:numId w:val="10"/>
        </w:numPr>
        <w:autoSpaceDE w:val="0"/>
        <w:autoSpaceDN w:val="0"/>
        <w:adjustRightInd w:val="0"/>
        <w:spacing w:after="0" w:line="360" w:lineRule="auto"/>
        <w:jc w:val="both"/>
        <w:rPr>
          <w:rFonts w:ascii="Arial" w:hAnsi="Arial" w:cs="Arial"/>
        </w:rPr>
      </w:pPr>
      <w:r w:rsidRPr="00B46A7E">
        <w:rPr>
          <w:rFonts w:ascii="Arial" w:hAnsi="Arial" w:cs="Arial"/>
        </w:rPr>
        <w:lastRenderedPageBreak/>
        <w:t>The idea is then conceptuali</w:t>
      </w:r>
      <w:r w:rsidR="00D21B40">
        <w:rPr>
          <w:rFonts w:ascii="Arial" w:hAnsi="Arial" w:cs="Arial"/>
        </w:rPr>
        <w:t>s</w:t>
      </w:r>
      <w:r w:rsidRPr="00B46A7E">
        <w:rPr>
          <w:rFonts w:ascii="Arial" w:hAnsi="Arial" w:cs="Arial"/>
        </w:rPr>
        <w:t xml:space="preserve">ed on paper at the pre-seed funding stage where </w:t>
      </w:r>
      <w:r w:rsidRPr="00B46A7E">
        <w:rPr>
          <w:rFonts w:ascii="Arial" w:hAnsi="Arial" w:cs="Arial"/>
          <w:b/>
          <w:bCs/>
        </w:rPr>
        <w:t xml:space="preserve">sefa </w:t>
      </w:r>
      <w:r w:rsidRPr="00B46A7E">
        <w:rPr>
          <w:rFonts w:ascii="Arial" w:hAnsi="Arial" w:cs="Arial"/>
        </w:rPr>
        <w:t xml:space="preserve">does not participate but only the SMME. </w:t>
      </w:r>
    </w:p>
    <w:p w:rsidR="00B46A7E" w:rsidRPr="00B46A7E" w:rsidRDefault="00B46A7E" w:rsidP="00AF5A91">
      <w:pPr>
        <w:numPr>
          <w:ilvl w:val="0"/>
          <w:numId w:val="10"/>
        </w:numPr>
        <w:autoSpaceDE w:val="0"/>
        <w:autoSpaceDN w:val="0"/>
        <w:adjustRightInd w:val="0"/>
        <w:spacing w:after="0" w:line="360" w:lineRule="auto"/>
        <w:jc w:val="both"/>
        <w:rPr>
          <w:rFonts w:ascii="Arial" w:hAnsi="Arial" w:cs="Arial"/>
        </w:rPr>
      </w:pPr>
      <w:r w:rsidRPr="00B46A7E">
        <w:rPr>
          <w:rFonts w:ascii="Arial" w:hAnsi="Arial" w:cs="Arial"/>
        </w:rPr>
        <w:t xml:space="preserve">Once the idea is approved for implementation, </w:t>
      </w:r>
      <w:r w:rsidRPr="00B46A7E">
        <w:rPr>
          <w:rFonts w:ascii="Arial" w:hAnsi="Arial" w:cs="Arial"/>
          <w:b/>
          <w:bCs/>
        </w:rPr>
        <w:t xml:space="preserve">sefa </w:t>
      </w:r>
      <w:r w:rsidRPr="00B46A7E">
        <w:rPr>
          <w:rFonts w:ascii="Arial" w:hAnsi="Arial" w:cs="Arial"/>
        </w:rPr>
        <w:t xml:space="preserve">then starts investing by paying for the legal costs to register the technology and investing in the venture/project. When conducting such exercise all the documents stated above are requested and protected for security reasons in line with the agreement. </w:t>
      </w:r>
    </w:p>
    <w:p w:rsidR="00AF5A91" w:rsidRDefault="00AF5A91" w:rsidP="00C47E42">
      <w:pPr>
        <w:pStyle w:val="ListParagraph"/>
        <w:spacing w:after="0" w:line="360" w:lineRule="auto"/>
        <w:ind w:left="0"/>
        <w:jc w:val="both"/>
        <w:rPr>
          <w:rFonts w:ascii="Arial" w:hAnsi="Arial" w:cs="Arial"/>
        </w:rPr>
      </w:pPr>
    </w:p>
    <w:p w:rsidR="00D010EC" w:rsidRDefault="00B46A7E" w:rsidP="00C47E42">
      <w:pPr>
        <w:pStyle w:val="ListParagraph"/>
        <w:spacing w:after="0" w:line="360" w:lineRule="auto"/>
        <w:ind w:left="0"/>
        <w:jc w:val="both"/>
        <w:rPr>
          <w:rFonts w:ascii="Arial" w:hAnsi="Arial" w:cs="Arial"/>
        </w:rPr>
      </w:pPr>
      <w:r w:rsidRPr="00B46A7E">
        <w:rPr>
          <w:rFonts w:ascii="Arial" w:hAnsi="Arial" w:cs="Arial"/>
        </w:rPr>
        <w:t>The location of ventures/projects of such nature is therefore based on commercial viability and attraction.</w:t>
      </w:r>
    </w:p>
    <w:p w:rsidR="00212492" w:rsidRDefault="00212492" w:rsidP="00C47E42">
      <w:pPr>
        <w:pStyle w:val="ListParagraph"/>
        <w:spacing w:after="0" w:line="360" w:lineRule="auto"/>
        <w:ind w:left="0"/>
        <w:jc w:val="both"/>
        <w:rPr>
          <w:rFonts w:ascii="Arial" w:hAnsi="Arial" w:cs="Arial"/>
        </w:rPr>
      </w:pPr>
    </w:p>
    <w:p w:rsidR="00212492" w:rsidRDefault="00212492" w:rsidP="00C47E42">
      <w:pPr>
        <w:pStyle w:val="ListParagraph"/>
        <w:spacing w:after="0" w:line="360" w:lineRule="auto"/>
        <w:ind w:left="0"/>
        <w:jc w:val="both"/>
        <w:rPr>
          <w:rFonts w:ascii="Arial" w:hAnsi="Arial" w:cs="Arial"/>
        </w:rPr>
      </w:pPr>
    </w:p>
    <w:p w:rsidR="00212492" w:rsidRDefault="00212492" w:rsidP="00C47E42">
      <w:pPr>
        <w:pStyle w:val="ListParagraph"/>
        <w:spacing w:after="0" w:line="360" w:lineRule="auto"/>
        <w:ind w:left="0"/>
        <w:jc w:val="both"/>
        <w:rPr>
          <w:rFonts w:ascii="Arial" w:hAnsi="Arial" w:cs="Arial"/>
        </w:rPr>
      </w:pPr>
    </w:p>
    <w:p w:rsidR="00212492" w:rsidRDefault="00212492" w:rsidP="00C47E42">
      <w:pPr>
        <w:pStyle w:val="ListParagraph"/>
        <w:spacing w:after="0" w:line="360" w:lineRule="auto"/>
        <w:ind w:left="0"/>
        <w:jc w:val="both"/>
        <w:rPr>
          <w:rFonts w:ascii="Arial" w:hAnsi="Arial" w:cs="Arial"/>
        </w:rPr>
      </w:pPr>
    </w:p>
    <w:p w:rsidR="00212492" w:rsidRDefault="00212492" w:rsidP="00C47E42">
      <w:pPr>
        <w:pStyle w:val="ListParagraph"/>
        <w:spacing w:after="0" w:line="360" w:lineRule="auto"/>
        <w:ind w:left="0"/>
        <w:jc w:val="both"/>
        <w:rPr>
          <w:rFonts w:ascii="Arial" w:hAnsi="Arial" w:cs="Arial"/>
          <w:b/>
          <w:bCs/>
        </w:rPr>
      </w:pPr>
      <w:r>
        <w:rPr>
          <w:rFonts w:ascii="Arial" w:hAnsi="Arial" w:cs="Arial"/>
          <w:b/>
          <w:bCs/>
        </w:rPr>
        <w:t>STELLA NDABENI-ABRAHAMS</w:t>
      </w:r>
    </w:p>
    <w:p w:rsidR="00212492" w:rsidRPr="00212492" w:rsidRDefault="00212492" w:rsidP="00C47E42">
      <w:pPr>
        <w:pStyle w:val="ListParagraph"/>
        <w:spacing w:after="0" w:line="360" w:lineRule="auto"/>
        <w:ind w:left="0"/>
        <w:jc w:val="both"/>
        <w:rPr>
          <w:rFonts w:ascii="Arial" w:hAnsi="Arial" w:cs="Arial"/>
          <w:b/>
          <w:bCs/>
        </w:rPr>
      </w:pPr>
      <w:r>
        <w:rPr>
          <w:rFonts w:ascii="Arial" w:hAnsi="Arial" w:cs="Arial"/>
          <w:b/>
          <w:bCs/>
        </w:rPr>
        <w:t>MINISTER: SMALL BUSINESS DEVELOPMENT</w:t>
      </w:r>
    </w:p>
    <w:sectPr w:rsidR="00212492" w:rsidRPr="00212492" w:rsidSect="00AF5A91">
      <w:footerReference w:type="default" r:id="rId9"/>
      <w:pgSz w:w="12240" w:h="15840"/>
      <w:pgMar w:top="1440" w:right="1080" w:bottom="1440" w:left="1080"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4B" w:rsidRDefault="0083254B" w:rsidP="004508F4">
      <w:pPr>
        <w:spacing w:after="0" w:line="240" w:lineRule="auto"/>
      </w:pPr>
      <w:r>
        <w:separator/>
      </w:r>
    </w:p>
  </w:endnote>
  <w:endnote w:type="continuationSeparator" w:id="0">
    <w:p w:rsidR="0083254B" w:rsidRDefault="0083254B"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9A3BDA">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83254B">
          <w:rPr>
            <w:noProof/>
            <w:sz w:val="18"/>
            <w:szCs w:val="18"/>
          </w:rPr>
          <w:t>1</w:t>
        </w:r>
        <w:r w:rsidRPr="00290ECD">
          <w:rPr>
            <w:noProof/>
            <w:sz w:val="18"/>
            <w:szCs w:val="18"/>
          </w:rPr>
          <w:fldChar w:fldCharType="end"/>
        </w:r>
      </w:p>
    </w:sdtContent>
  </w:sdt>
  <w:p w:rsidR="00E41B2A" w:rsidRPr="00B275E8" w:rsidRDefault="00E41B2A">
    <w:pPr>
      <w:pStyle w:val="Footer"/>
      <w:rPr>
        <w:sz w:val="18"/>
        <w:szCs w:val="18"/>
      </w:rPr>
    </w:pPr>
    <w:r w:rsidRPr="00B275E8">
      <w:rPr>
        <w:sz w:val="18"/>
        <w:szCs w:val="18"/>
      </w:rPr>
      <w:t xml:space="preserve">DSBD response to </w:t>
    </w:r>
    <w:r w:rsidRPr="001C0E7A">
      <w:rPr>
        <w:color w:val="000000" w:themeColor="text1"/>
        <w:sz w:val="18"/>
        <w:szCs w:val="18"/>
      </w:rPr>
      <w:t>NA</w:t>
    </w:r>
    <w:r w:rsidR="00713072" w:rsidRPr="001C0E7A">
      <w:rPr>
        <w:color w:val="000000" w:themeColor="text1"/>
        <w:sz w:val="18"/>
        <w:szCs w:val="18"/>
      </w:rPr>
      <w:t xml:space="preserve"> </w:t>
    </w:r>
    <w:r w:rsidR="0099459A" w:rsidRPr="001C0E7A">
      <w:rPr>
        <w:color w:val="000000" w:themeColor="text1"/>
        <w:sz w:val="18"/>
        <w:szCs w:val="18"/>
      </w:rPr>
      <w:t>WPQ</w:t>
    </w:r>
    <w:r w:rsidR="00BF2408" w:rsidRPr="001C0E7A">
      <w:rPr>
        <w:color w:val="000000" w:themeColor="text1"/>
        <w:sz w:val="18"/>
        <w:szCs w:val="18"/>
      </w:rPr>
      <w:t>586</w:t>
    </w:r>
    <w:r w:rsidR="0099459A" w:rsidRPr="001C0E7A">
      <w:rPr>
        <w:color w:val="000000" w:themeColor="text1"/>
        <w:sz w:val="18"/>
        <w:szCs w:val="18"/>
      </w:rPr>
      <w:t xml:space="preserve"> </w:t>
    </w:r>
    <w:r w:rsidR="00713072" w:rsidRPr="001C0E7A">
      <w:rPr>
        <w:color w:val="000000" w:themeColor="text1"/>
        <w:sz w:val="18"/>
        <w:szCs w:val="18"/>
      </w:rPr>
      <w:t>N</w:t>
    </w:r>
    <w:r w:rsidRPr="001C0E7A">
      <w:rPr>
        <w:color w:val="000000" w:themeColor="text1"/>
        <w:sz w:val="18"/>
        <w:szCs w:val="18"/>
      </w:rPr>
      <w:t>W</w:t>
    </w:r>
    <w:r w:rsidR="00F057D9" w:rsidRPr="001C0E7A">
      <w:rPr>
        <w:color w:val="000000" w:themeColor="text1"/>
        <w:sz w:val="18"/>
        <w:szCs w:val="18"/>
      </w:rPr>
      <w:t>654</w:t>
    </w:r>
    <w:r w:rsidRPr="001C0E7A">
      <w:rPr>
        <w:color w:val="000000" w:themeColor="text1"/>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4B" w:rsidRDefault="0083254B" w:rsidP="004508F4">
      <w:pPr>
        <w:spacing w:after="0" w:line="240" w:lineRule="auto"/>
      </w:pPr>
      <w:r>
        <w:separator/>
      </w:r>
    </w:p>
  </w:footnote>
  <w:footnote w:type="continuationSeparator" w:id="0">
    <w:p w:rsidR="0083254B" w:rsidRDefault="0083254B"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CBE2C"/>
    <w:multiLevelType w:val="hybridMultilevel"/>
    <w:tmpl w:val="B79B5D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5E868B9"/>
    <w:multiLevelType w:val="hybridMultilevel"/>
    <w:tmpl w:val="D52C99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D804505"/>
    <w:multiLevelType w:val="hybridMultilevel"/>
    <w:tmpl w:val="32FA0712"/>
    <w:lvl w:ilvl="0" w:tplc="1C09000B">
      <w:start w:val="1"/>
      <w:numFmt w:val="bullet"/>
      <w:lvlText w:val=""/>
      <w:lvlJc w:val="left"/>
      <w:pPr>
        <w:ind w:left="862" w:hanging="360"/>
      </w:pPr>
      <w:rPr>
        <w:rFonts w:ascii="Wingdings" w:hAnsi="Wingdings"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5">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8"/>
  </w:num>
  <w:num w:numId="5">
    <w:abstractNumId w:val="6"/>
  </w:num>
  <w:num w:numId="6">
    <w:abstractNumId w:val="1"/>
  </w:num>
  <w:num w:numId="7">
    <w:abstractNumId w:val="9"/>
  </w:num>
  <w:num w:numId="8">
    <w:abstractNumId w:val="0"/>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66063"/>
    <w:rsid w:val="00071BF6"/>
    <w:rsid w:val="000A0E43"/>
    <w:rsid w:val="000A55B9"/>
    <w:rsid w:val="000B7B4D"/>
    <w:rsid w:val="000C45EC"/>
    <w:rsid w:val="000E6AC2"/>
    <w:rsid w:val="000F5894"/>
    <w:rsid w:val="000F74D1"/>
    <w:rsid w:val="001012A8"/>
    <w:rsid w:val="00146B99"/>
    <w:rsid w:val="00163405"/>
    <w:rsid w:val="001908C9"/>
    <w:rsid w:val="001A43F2"/>
    <w:rsid w:val="001A7E04"/>
    <w:rsid w:val="001B35A6"/>
    <w:rsid w:val="001C0E7A"/>
    <w:rsid w:val="001D49B3"/>
    <w:rsid w:val="00212492"/>
    <w:rsid w:val="00222393"/>
    <w:rsid w:val="002604B5"/>
    <w:rsid w:val="00271F00"/>
    <w:rsid w:val="00290ECD"/>
    <w:rsid w:val="002A4B2C"/>
    <w:rsid w:val="002F2186"/>
    <w:rsid w:val="002F3C2E"/>
    <w:rsid w:val="002F49F7"/>
    <w:rsid w:val="00303CC0"/>
    <w:rsid w:val="003230E1"/>
    <w:rsid w:val="003534BB"/>
    <w:rsid w:val="00393E67"/>
    <w:rsid w:val="00396F42"/>
    <w:rsid w:val="003B6947"/>
    <w:rsid w:val="003D2FE9"/>
    <w:rsid w:val="003F4C33"/>
    <w:rsid w:val="0042226E"/>
    <w:rsid w:val="00423CA1"/>
    <w:rsid w:val="004508F4"/>
    <w:rsid w:val="00481700"/>
    <w:rsid w:val="00490416"/>
    <w:rsid w:val="004A0361"/>
    <w:rsid w:val="004E1DB8"/>
    <w:rsid w:val="004F045E"/>
    <w:rsid w:val="00505B47"/>
    <w:rsid w:val="00516E25"/>
    <w:rsid w:val="00520FA5"/>
    <w:rsid w:val="00554184"/>
    <w:rsid w:val="00575F66"/>
    <w:rsid w:val="005817F3"/>
    <w:rsid w:val="006045C7"/>
    <w:rsid w:val="00680594"/>
    <w:rsid w:val="006811E4"/>
    <w:rsid w:val="00683424"/>
    <w:rsid w:val="00690CB6"/>
    <w:rsid w:val="00694D0C"/>
    <w:rsid w:val="006B45D6"/>
    <w:rsid w:val="006E266D"/>
    <w:rsid w:val="00713072"/>
    <w:rsid w:val="0074150D"/>
    <w:rsid w:val="00773D83"/>
    <w:rsid w:val="00783DF4"/>
    <w:rsid w:val="007B7D48"/>
    <w:rsid w:val="0083254B"/>
    <w:rsid w:val="008541E1"/>
    <w:rsid w:val="00856001"/>
    <w:rsid w:val="00866D09"/>
    <w:rsid w:val="008A1C18"/>
    <w:rsid w:val="008C5152"/>
    <w:rsid w:val="008C754E"/>
    <w:rsid w:val="008D53F3"/>
    <w:rsid w:val="008F102D"/>
    <w:rsid w:val="008F338B"/>
    <w:rsid w:val="008F5751"/>
    <w:rsid w:val="00901E95"/>
    <w:rsid w:val="00903F1D"/>
    <w:rsid w:val="00913F99"/>
    <w:rsid w:val="0094013A"/>
    <w:rsid w:val="00951857"/>
    <w:rsid w:val="0097219B"/>
    <w:rsid w:val="009853C1"/>
    <w:rsid w:val="0098783D"/>
    <w:rsid w:val="0099459A"/>
    <w:rsid w:val="0099546F"/>
    <w:rsid w:val="009A3BDA"/>
    <w:rsid w:val="009A5097"/>
    <w:rsid w:val="009C5327"/>
    <w:rsid w:val="009D403F"/>
    <w:rsid w:val="009E4A76"/>
    <w:rsid w:val="009F22E5"/>
    <w:rsid w:val="00A04670"/>
    <w:rsid w:val="00A222F9"/>
    <w:rsid w:val="00A32501"/>
    <w:rsid w:val="00A41EB4"/>
    <w:rsid w:val="00A66920"/>
    <w:rsid w:val="00A66D92"/>
    <w:rsid w:val="00A836B8"/>
    <w:rsid w:val="00A90999"/>
    <w:rsid w:val="00A93B7D"/>
    <w:rsid w:val="00AA0C1F"/>
    <w:rsid w:val="00AA14C6"/>
    <w:rsid w:val="00AC2890"/>
    <w:rsid w:val="00AC4F50"/>
    <w:rsid w:val="00AF5A91"/>
    <w:rsid w:val="00AF775E"/>
    <w:rsid w:val="00B10FF4"/>
    <w:rsid w:val="00B275E8"/>
    <w:rsid w:val="00B46A7E"/>
    <w:rsid w:val="00B52762"/>
    <w:rsid w:val="00B553AF"/>
    <w:rsid w:val="00B87A23"/>
    <w:rsid w:val="00B94470"/>
    <w:rsid w:val="00B971E0"/>
    <w:rsid w:val="00BD58D6"/>
    <w:rsid w:val="00BE01E3"/>
    <w:rsid w:val="00BF2408"/>
    <w:rsid w:val="00BF30CB"/>
    <w:rsid w:val="00BF5E21"/>
    <w:rsid w:val="00C30063"/>
    <w:rsid w:val="00C410F3"/>
    <w:rsid w:val="00C464ED"/>
    <w:rsid w:val="00C47E42"/>
    <w:rsid w:val="00C72623"/>
    <w:rsid w:val="00C83088"/>
    <w:rsid w:val="00C84F9D"/>
    <w:rsid w:val="00C97BF5"/>
    <w:rsid w:val="00CA534A"/>
    <w:rsid w:val="00CB05DD"/>
    <w:rsid w:val="00CD20EE"/>
    <w:rsid w:val="00CE2C1C"/>
    <w:rsid w:val="00D010EC"/>
    <w:rsid w:val="00D21B40"/>
    <w:rsid w:val="00D2530E"/>
    <w:rsid w:val="00D343B9"/>
    <w:rsid w:val="00D34652"/>
    <w:rsid w:val="00D439E9"/>
    <w:rsid w:val="00E41B2A"/>
    <w:rsid w:val="00E86125"/>
    <w:rsid w:val="00EB07EA"/>
    <w:rsid w:val="00EB6CB7"/>
    <w:rsid w:val="00EE068C"/>
    <w:rsid w:val="00F057D9"/>
    <w:rsid w:val="00F144E0"/>
    <w:rsid w:val="00F311D8"/>
    <w:rsid w:val="00F57CDB"/>
    <w:rsid w:val="00F62B26"/>
    <w:rsid w:val="00FA3882"/>
    <w:rsid w:val="00FB23B1"/>
    <w:rsid w:val="00FB35B1"/>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46DE-E8F7-4DB1-9263-A729E78B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2022-04-12T07:11:00Z</dcterms:created>
  <dcterms:modified xsi:type="dcterms:W3CDTF">2022-04-12T07:11:00Z</dcterms:modified>
</cp:coreProperties>
</file>