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E033B5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E033B5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E033B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1A2DEE" w:rsidRPr="00E033B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ASSEMBLY</w:t>
      </w:r>
    </w:p>
    <w:p w:rsidR="00D33C41" w:rsidRPr="00E033B5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945038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</w:t>
      </w:r>
      <w:r w:rsidR="00292692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945038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</w:p>
    <w:p w:rsidR="00D33C41" w:rsidRPr="00E033B5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945038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03 MARCH </w:t>
      </w:r>
      <w:r w:rsidR="001A2DEE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2023</w:t>
      </w:r>
    </w:p>
    <w:p w:rsidR="00D33C41" w:rsidRPr="00E033B5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945038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  <w:r w:rsidR="002B387B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0905DF" w:rsidRPr="00E033B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292692" w:rsidRPr="00E033B5" w:rsidRDefault="00292692" w:rsidP="00292692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033B5">
        <w:rPr>
          <w:rFonts w:ascii="Arial" w:eastAsia="Times New Roman" w:hAnsi="Arial" w:cs="Arial"/>
          <w:b/>
          <w:sz w:val="24"/>
          <w:szCs w:val="24"/>
          <w:lang w:val="af-ZA"/>
        </w:rPr>
        <w:t>581.</w:t>
      </w:r>
      <w:r w:rsidRPr="00E033B5">
        <w:rPr>
          <w:rFonts w:ascii="Arial" w:eastAsia="Times New Roman" w:hAnsi="Arial" w:cs="Arial"/>
          <w:b/>
          <w:sz w:val="24"/>
          <w:szCs w:val="24"/>
          <w:lang w:val="af-ZA"/>
        </w:rPr>
        <w:tab/>
      </w:r>
      <w:r w:rsidRPr="00E033B5">
        <w:rPr>
          <w:rFonts w:ascii="Arial" w:hAnsi="Arial" w:cs="Arial"/>
          <w:b/>
          <w:sz w:val="24"/>
          <w:szCs w:val="24"/>
        </w:rPr>
        <w:t>Mr A M Shaik Emam (NFP) to ask the Minister of Social Development</w:t>
      </w:r>
      <w:r w:rsidR="00030C3F" w:rsidRPr="00E033B5">
        <w:rPr>
          <w:rFonts w:ascii="Arial" w:hAnsi="Arial" w:cs="Arial"/>
          <w:b/>
          <w:sz w:val="24"/>
          <w:szCs w:val="24"/>
        </w:rPr>
        <w:fldChar w:fldCharType="begin"/>
      </w:r>
      <w:r w:rsidRPr="00E033B5">
        <w:rPr>
          <w:rFonts w:ascii="Arial" w:hAnsi="Arial" w:cs="Arial"/>
          <w:sz w:val="24"/>
          <w:szCs w:val="24"/>
        </w:rPr>
        <w:instrText xml:space="preserve"> XE "</w:instrText>
      </w:r>
      <w:r w:rsidRPr="00E033B5">
        <w:rPr>
          <w:rFonts w:ascii="Arial" w:hAnsi="Arial" w:cs="Arial"/>
          <w:b/>
          <w:bCs/>
          <w:sz w:val="24"/>
          <w:szCs w:val="24"/>
          <w:lang w:val="en-US" w:eastAsia="en-ZA"/>
        </w:rPr>
        <w:instrText>Minister of Social Development</w:instrText>
      </w:r>
      <w:r w:rsidRPr="00E033B5">
        <w:rPr>
          <w:rFonts w:ascii="Arial" w:hAnsi="Arial" w:cs="Arial"/>
          <w:sz w:val="24"/>
          <w:szCs w:val="24"/>
        </w:rPr>
        <w:instrText xml:space="preserve">" </w:instrText>
      </w:r>
      <w:r w:rsidR="00030C3F" w:rsidRPr="00E033B5">
        <w:rPr>
          <w:rFonts w:ascii="Arial" w:hAnsi="Arial" w:cs="Arial"/>
          <w:b/>
          <w:sz w:val="24"/>
          <w:szCs w:val="24"/>
        </w:rPr>
        <w:fldChar w:fldCharType="end"/>
      </w:r>
      <w:r w:rsidRPr="00E033B5">
        <w:rPr>
          <w:rFonts w:ascii="Arial" w:hAnsi="Arial" w:cs="Arial"/>
          <w:b/>
          <w:sz w:val="24"/>
          <w:szCs w:val="24"/>
        </w:rPr>
        <w:t>:</w:t>
      </w:r>
    </w:p>
    <w:p w:rsidR="00F078F5" w:rsidRPr="00E033B5" w:rsidRDefault="00292692" w:rsidP="00E033B5">
      <w:pPr>
        <w:spacing w:before="240" w:line="240" w:lineRule="auto"/>
        <w:ind w:left="709" w:right="305" w:firstLine="11"/>
        <w:jc w:val="both"/>
        <w:rPr>
          <w:rFonts w:ascii="Arial" w:hAnsi="Arial" w:cs="Arial"/>
          <w:sz w:val="24"/>
          <w:szCs w:val="24"/>
        </w:rPr>
      </w:pPr>
      <w:r w:rsidRPr="00E033B5">
        <w:rPr>
          <w:rFonts w:ascii="Arial" w:hAnsi="Arial" w:cs="Arial"/>
          <w:sz w:val="24"/>
          <w:szCs w:val="24"/>
        </w:rPr>
        <w:t xml:space="preserve">Whether her department has a system and/or some mechanism in place to monitor children who receive social grants to ensure that they are attending school regularly and benefiting from the specified social grants, by providing </w:t>
      </w:r>
      <w:r w:rsidRPr="00E033B5">
        <w:rPr>
          <w:rFonts w:ascii="Arial" w:eastAsia="Calibri" w:hAnsi="Arial" w:cs="Arial"/>
          <w:bCs/>
          <w:sz w:val="24"/>
          <w:szCs w:val="24"/>
          <w:lang w:val="en-GB"/>
        </w:rPr>
        <w:t>annual</w:t>
      </w:r>
      <w:r w:rsidRPr="00E033B5">
        <w:rPr>
          <w:rFonts w:ascii="Arial" w:hAnsi="Arial" w:cs="Arial"/>
          <w:sz w:val="24"/>
          <w:szCs w:val="24"/>
        </w:rPr>
        <w:t xml:space="preserve"> reports on performance attendance and so forth; if not, why not; if so, what are the relevant details</w:t>
      </w:r>
      <w:r w:rsidRPr="00E033B5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E033B5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033B5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033B5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E033B5">
        <w:rPr>
          <w:rFonts w:ascii="Arial" w:eastAsia="Calibri" w:hAnsi="Arial" w:cs="Arial"/>
          <w:bCs/>
          <w:sz w:val="24"/>
          <w:szCs w:val="24"/>
          <w:lang w:val="en-GB"/>
        </w:rPr>
        <w:tab/>
        <w:t xml:space="preserve">  </w:t>
      </w:r>
      <w:r w:rsidRPr="00E033B5">
        <w:rPr>
          <w:rFonts w:ascii="Arial" w:hAnsi="Arial" w:cs="Arial"/>
          <w:sz w:val="24"/>
          <w:szCs w:val="24"/>
        </w:rPr>
        <w:t>NW652E</w:t>
      </w:r>
    </w:p>
    <w:p w:rsidR="008B6DA1" w:rsidRPr="00E033B5" w:rsidRDefault="008B6DA1" w:rsidP="00F078F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B6DA1" w:rsidRPr="00E033B5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E033B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0414D0" w:rsidRPr="00E033B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8B6DA1" w:rsidRPr="00E033B5" w:rsidRDefault="008B6DA1" w:rsidP="00BD3C4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:rsidR="00D43FA8" w:rsidRPr="00E033B5" w:rsidRDefault="000414D0" w:rsidP="00BD3C4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Regulation 7(6) of the </w:t>
      </w:r>
      <w:r w:rsidR="00B46BCA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Social Assistance 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Regulations </w:t>
      </w:r>
      <w:r w:rsidR="00B46BCA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of 2022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places an obligation on the caregiver to ensure that a child between the ages of 7 and 18 </w:t>
      </w:r>
      <w:r w:rsidR="00C41B7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is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enrolled and attend</w:t>
      </w:r>
      <w:r w:rsidR="00C41B7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s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school or </w:t>
      </w:r>
      <w:r w:rsidR="00C41B7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an 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educational institution</w:t>
      </w:r>
      <w:r w:rsidR="00C41B7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.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r w:rsidR="00C41B7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S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uch proof has to be provided to SASSA </w:t>
      </w:r>
      <w:r w:rsidR="00774CEC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upon approval of the </w:t>
      </w:r>
      <w:r w:rsidR="00B46BCA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C</w:t>
      </w:r>
      <w:r w:rsidR="00774CEC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hild </w:t>
      </w:r>
      <w:r w:rsidR="00B46BCA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S</w:t>
      </w:r>
      <w:r w:rsidR="00774CEC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upport </w:t>
      </w:r>
      <w:r w:rsidR="00B46BCA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G</w:t>
      </w:r>
      <w:r w:rsidR="00774CEC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rant</w:t>
      </w:r>
      <w:r w:rsidR="00C41B7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.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bookmarkStart w:id="1" w:name="_Hlk129609450"/>
      <w:r w:rsidR="00BF31C7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However, the D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epartment has observed that the enforcement of this provision is not feasible</w:t>
      </w:r>
      <w:bookmarkEnd w:id="1"/>
      <w:r w:rsidR="00D43FA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. </w:t>
      </w:r>
    </w:p>
    <w:p w:rsidR="00D43FA8" w:rsidRPr="00E033B5" w:rsidRDefault="00D43FA8" w:rsidP="00BD3C4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:rsidR="00F04ECE" w:rsidRPr="00E033B5" w:rsidRDefault="00D43FA8" w:rsidP="00FB465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To </w:t>
      </w:r>
      <w:r w:rsidR="00BF31C7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close this gap, 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the Department </w:t>
      </w:r>
      <w:r w:rsidR="00BF31C7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has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develop</w:t>
      </w:r>
      <w:r w:rsidR="00BF31C7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ed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a draft policy on integration of children’s grants with services</w:t>
      </w:r>
      <w:r w:rsidR="00471C15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r w:rsidR="00DF049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amongst others</w:t>
      </w:r>
      <w:r w:rsidR="002C7874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,</w:t>
      </w:r>
      <w:r w:rsidR="00DF049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r w:rsidR="00471C15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education, health</w:t>
      </w:r>
      <w:r w:rsidR="00DF049F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and early childhood development.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The draft policy emphasises the need of building linkages between children’s grants and other developmental services for children. 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The approval of the policy and amendment of 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the 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legislation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will enable the Department to share data with the Department of Basic Education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(DBE)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amongst others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. In this manner</w:t>
      </w:r>
      <w:r w:rsidR="00274EBD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, 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the Department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will be empowered to monitor and track school attendance in compliance with the regulations. 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Consultation</w:t>
      </w:r>
      <w:r w:rsidR="00B46BCA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s on the draft policy 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will be concluded by the end of the</w:t>
      </w:r>
      <w:r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2023/</w:t>
      </w:r>
      <w:r w:rsidR="00BF31C7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24 financial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year and processes to</w:t>
      </w:r>
      <w:r w:rsidR="008B6DA1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seek Cabinet approval 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of the draft policy will be initiated in the next financial year</w:t>
      </w:r>
      <w:r w:rsidR="00B46BCA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(2023/2024)</w:t>
      </w:r>
      <w:r w:rsidR="00C765D8" w:rsidRPr="00E033B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.</w:t>
      </w:r>
    </w:p>
    <w:sectPr w:rsidR="00F04ECE" w:rsidRPr="00E033B5" w:rsidSect="00030C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0B" w:rsidRDefault="00330B0B">
      <w:pPr>
        <w:spacing w:after="0" w:line="240" w:lineRule="auto"/>
      </w:pPr>
      <w:r>
        <w:separator/>
      </w:r>
    </w:p>
  </w:endnote>
  <w:endnote w:type="continuationSeparator" w:id="0">
    <w:p w:rsidR="00330B0B" w:rsidRDefault="0033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030C3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30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0B" w:rsidRDefault="00330B0B">
      <w:pPr>
        <w:spacing w:after="0" w:line="240" w:lineRule="auto"/>
      </w:pPr>
      <w:r>
        <w:separator/>
      </w:r>
    </w:p>
  </w:footnote>
  <w:footnote w:type="continuationSeparator" w:id="0">
    <w:p w:rsidR="00330B0B" w:rsidRDefault="0033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C3F"/>
    <w:rsid w:val="00030F7E"/>
    <w:rsid w:val="000414D0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05DF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2DEE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43E4"/>
    <w:rsid w:val="002559B6"/>
    <w:rsid w:val="00262858"/>
    <w:rsid w:val="00264E4F"/>
    <w:rsid w:val="00270B32"/>
    <w:rsid w:val="00270F3D"/>
    <w:rsid w:val="002738BB"/>
    <w:rsid w:val="00274EBD"/>
    <w:rsid w:val="002810E9"/>
    <w:rsid w:val="00281672"/>
    <w:rsid w:val="00292692"/>
    <w:rsid w:val="002932D5"/>
    <w:rsid w:val="00295367"/>
    <w:rsid w:val="002A66E4"/>
    <w:rsid w:val="002B1DA6"/>
    <w:rsid w:val="002B3395"/>
    <w:rsid w:val="002B387B"/>
    <w:rsid w:val="002B5B12"/>
    <w:rsid w:val="002B5DEF"/>
    <w:rsid w:val="002B6874"/>
    <w:rsid w:val="002B7F4E"/>
    <w:rsid w:val="002C7874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0B0B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1C15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6A17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B539E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CEC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068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C17"/>
    <w:rsid w:val="008A5D65"/>
    <w:rsid w:val="008B175E"/>
    <w:rsid w:val="008B3F12"/>
    <w:rsid w:val="008B5901"/>
    <w:rsid w:val="008B6DA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230A"/>
    <w:rsid w:val="00923C66"/>
    <w:rsid w:val="00925A2E"/>
    <w:rsid w:val="00926BB8"/>
    <w:rsid w:val="009311E4"/>
    <w:rsid w:val="00943310"/>
    <w:rsid w:val="00945038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4369"/>
    <w:rsid w:val="00984BCC"/>
    <w:rsid w:val="009850F2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9F5C76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6BCA"/>
    <w:rsid w:val="00B4712D"/>
    <w:rsid w:val="00B53024"/>
    <w:rsid w:val="00B55A37"/>
    <w:rsid w:val="00B74F1D"/>
    <w:rsid w:val="00B82C53"/>
    <w:rsid w:val="00B90DCE"/>
    <w:rsid w:val="00B92C7D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31C7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1B7F"/>
    <w:rsid w:val="00C4208C"/>
    <w:rsid w:val="00C458DA"/>
    <w:rsid w:val="00C468BA"/>
    <w:rsid w:val="00C52EF3"/>
    <w:rsid w:val="00C650E0"/>
    <w:rsid w:val="00C66339"/>
    <w:rsid w:val="00C71E9C"/>
    <w:rsid w:val="00C72B34"/>
    <w:rsid w:val="00C765D8"/>
    <w:rsid w:val="00C8236C"/>
    <w:rsid w:val="00C91C34"/>
    <w:rsid w:val="00C923CA"/>
    <w:rsid w:val="00C94CF9"/>
    <w:rsid w:val="00C9664A"/>
    <w:rsid w:val="00CA0BFA"/>
    <w:rsid w:val="00CA3022"/>
    <w:rsid w:val="00CA47D7"/>
    <w:rsid w:val="00CB46EF"/>
    <w:rsid w:val="00CC019E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3FA8"/>
    <w:rsid w:val="00D065BE"/>
    <w:rsid w:val="00D12A10"/>
    <w:rsid w:val="00D16074"/>
    <w:rsid w:val="00D2120F"/>
    <w:rsid w:val="00D27368"/>
    <w:rsid w:val="00D30C2D"/>
    <w:rsid w:val="00D33C41"/>
    <w:rsid w:val="00D37685"/>
    <w:rsid w:val="00D4048F"/>
    <w:rsid w:val="00D43FA8"/>
    <w:rsid w:val="00D450FC"/>
    <w:rsid w:val="00D51239"/>
    <w:rsid w:val="00D61A84"/>
    <w:rsid w:val="00D67D54"/>
    <w:rsid w:val="00D703A5"/>
    <w:rsid w:val="00D71E36"/>
    <w:rsid w:val="00D80E2E"/>
    <w:rsid w:val="00D83A81"/>
    <w:rsid w:val="00DA1E4E"/>
    <w:rsid w:val="00DA4793"/>
    <w:rsid w:val="00DA5981"/>
    <w:rsid w:val="00DB32F0"/>
    <w:rsid w:val="00DC028F"/>
    <w:rsid w:val="00DC221D"/>
    <w:rsid w:val="00DC5658"/>
    <w:rsid w:val="00DD69F1"/>
    <w:rsid w:val="00DD6AF0"/>
    <w:rsid w:val="00DD7FD5"/>
    <w:rsid w:val="00DE1FB3"/>
    <w:rsid w:val="00DF049F"/>
    <w:rsid w:val="00DF142E"/>
    <w:rsid w:val="00DF27C3"/>
    <w:rsid w:val="00DF30EF"/>
    <w:rsid w:val="00DF476E"/>
    <w:rsid w:val="00E00811"/>
    <w:rsid w:val="00E033B5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67336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3367"/>
    <w:rsid w:val="00FB4659"/>
    <w:rsid w:val="00FB557D"/>
    <w:rsid w:val="00FB5F56"/>
    <w:rsid w:val="00FC1992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4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1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2641-D842-42BE-98AB-0C68ABC8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2023-04-21T12:25:00Z</dcterms:created>
  <dcterms:modified xsi:type="dcterms:W3CDTF">2023-04-21T12:25:00Z</dcterms:modified>
</cp:coreProperties>
</file>