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7F5FFB"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B923F2">
        <w:rPr>
          <w:rFonts w:cs="Arial"/>
          <w:b/>
          <w:szCs w:val="24"/>
          <w:lang w:val="en-US"/>
        </w:rPr>
        <w:t>580</w:t>
      </w:r>
      <w:r w:rsidR="00EC354B">
        <w:rPr>
          <w:rFonts w:cs="Arial"/>
          <w:b/>
          <w:szCs w:val="24"/>
          <w:lang w:val="en-US"/>
        </w:rPr>
        <w:t xml:space="preserve"> [</w:t>
      </w:r>
      <w:r w:rsidR="0095059B">
        <w:rPr>
          <w:rFonts w:cs="Arial"/>
          <w:b/>
          <w:szCs w:val="24"/>
          <w:lang w:val="en-US"/>
        </w:rPr>
        <w:t>NW</w:t>
      </w:r>
      <w:r w:rsidR="008F7E17">
        <w:rPr>
          <w:rFonts w:cs="Arial"/>
          <w:b/>
          <w:szCs w:val="24"/>
          <w:lang w:val="en-US"/>
        </w:rPr>
        <w:t>6</w:t>
      </w:r>
      <w:r w:rsidR="00B923F2">
        <w:rPr>
          <w:rFonts w:cs="Arial"/>
          <w:b/>
          <w:szCs w:val="24"/>
          <w:lang w:val="en-US"/>
        </w:rPr>
        <w:t>49</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B923F2" w:rsidRDefault="00B923F2" w:rsidP="00B923F2">
      <w:pPr>
        <w:spacing w:before="100" w:beforeAutospacing="1" w:after="100" w:afterAutospacing="1"/>
        <w:ind w:left="720" w:hanging="720"/>
        <w:jc w:val="both"/>
        <w:outlineLvl w:val="0"/>
        <w:rPr>
          <w:rFonts w:ascii="Times New Roman" w:hAnsi="Times New Roman"/>
          <w:b/>
          <w:bCs/>
          <w:szCs w:val="24"/>
          <w:lang w:val="en-ZA"/>
        </w:rPr>
      </w:pPr>
      <w:r>
        <w:rPr>
          <w:rFonts w:ascii="Times New Roman" w:hAnsi="Times New Roman"/>
          <w:b/>
          <w:bCs/>
          <w:color w:val="000000" w:themeColor="text1"/>
          <w:szCs w:val="24"/>
          <w:lang w:val="en-US"/>
        </w:rPr>
        <w:t>580</w:t>
      </w:r>
      <w:r>
        <w:rPr>
          <w:rFonts w:ascii="Times New Roman" w:hAnsi="Times New Roman"/>
          <w:b/>
          <w:bCs/>
          <w:szCs w:val="24"/>
        </w:rPr>
        <w:t>.</w:t>
      </w:r>
      <w:r>
        <w:rPr>
          <w:rFonts w:ascii="Times New Roman" w:hAnsi="Times New Roman"/>
          <w:b/>
          <w:bCs/>
          <w:szCs w:val="24"/>
        </w:rPr>
        <w:tab/>
        <w:t>Ms C N Mkhonto (EFF) to ask the Minister of Employment and Labour</w:t>
      </w:r>
      <w:r w:rsidR="007F5FFB">
        <w:rPr>
          <w:rFonts w:ascii="Times New Roman" w:hAnsi="Times New Roman"/>
          <w:b/>
          <w:bCs/>
          <w:szCs w:val="24"/>
        </w:rPr>
        <w:fldChar w:fldCharType="begin"/>
      </w:r>
      <w:r>
        <w:instrText xml:space="preserve"> XE "</w:instrText>
      </w:r>
      <w:r>
        <w:rPr>
          <w:rFonts w:ascii="Times New Roman" w:hAnsi="Times New Roman"/>
          <w:b/>
          <w:szCs w:val="24"/>
        </w:rPr>
        <w:instrText>Employment and Labour</w:instrText>
      </w:r>
      <w:r>
        <w:instrText xml:space="preserve">" </w:instrText>
      </w:r>
      <w:r w:rsidR="007F5FFB">
        <w:rPr>
          <w:rFonts w:ascii="Times New Roman" w:hAnsi="Times New Roman"/>
          <w:b/>
          <w:bCs/>
          <w:szCs w:val="24"/>
        </w:rPr>
        <w:fldChar w:fldCharType="end"/>
      </w:r>
      <w:r>
        <w:rPr>
          <w:rFonts w:ascii="Times New Roman" w:hAnsi="Times New Roman"/>
          <w:b/>
          <w:bCs/>
          <w:szCs w:val="24"/>
        </w:rPr>
        <w:t>:</w:t>
      </w:r>
    </w:p>
    <w:p w:rsidR="00B923F2" w:rsidRDefault="00B923F2" w:rsidP="00B923F2">
      <w:pPr>
        <w:pBdr>
          <w:bottom w:val="single" w:sz="6" w:space="1" w:color="auto"/>
        </w:pBdr>
        <w:spacing w:before="100" w:beforeAutospacing="1" w:after="100" w:afterAutospacing="1"/>
        <w:ind w:left="720"/>
        <w:jc w:val="both"/>
        <w:rPr>
          <w:rFonts w:cs="Arial"/>
          <w:sz w:val="20"/>
          <w:szCs w:val="24"/>
        </w:rPr>
      </w:pPr>
      <w:r w:rsidRPr="00B923F2">
        <w:rPr>
          <w:rFonts w:cs="Arial"/>
          <w:szCs w:val="24"/>
        </w:rPr>
        <w:t>(a) What total number of (i) labour inspectors are employed by his department and (ii) funded vacancies are there in the labour inspector directorate of each province and (b) on what date is it envisaged that each position will be filled?</w:t>
      </w:r>
      <w:r w:rsidRPr="00B923F2">
        <w:rPr>
          <w:rFonts w:cs="Arial"/>
          <w:szCs w:val="24"/>
        </w:rPr>
        <w:tab/>
      </w:r>
      <w:r w:rsidRPr="00B923F2">
        <w:rPr>
          <w:rFonts w:cs="Arial"/>
          <w:szCs w:val="24"/>
        </w:rPr>
        <w:tab/>
      </w:r>
      <w:r w:rsidRPr="00B923F2">
        <w:rPr>
          <w:rFonts w:cs="Arial"/>
          <w:sz w:val="20"/>
          <w:szCs w:val="24"/>
        </w:rPr>
        <w:t>NW649E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AF72E3" w:rsidRPr="00291DCF" w:rsidRDefault="00AF72E3" w:rsidP="00291DCF">
      <w:pPr>
        <w:pStyle w:val="ListParagraph"/>
        <w:numPr>
          <w:ilvl w:val="0"/>
          <w:numId w:val="5"/>
        </w:numPr>
        <w:spacing w:after="160" w:line="259" w:lineRule="auto"/>
        <w:jc w:val="both"/>
        <w:rPr>
          <w:rFonts w:cs="Arial"/>
          <w:b/>
          <w:sz w:val="28"/>
          <w:szCs w:val="28"/>
        </w:rPr>
      </w:pPr>
      <w:r w:rsidRPr="00291DCF">
        <w:rPr>
          <w:rFonts w:cs="Arial"/>
          <w:b/>
          <w:sz w:val="28"/>
          <w:szCs w:val="28"/>
        </w:rPr>
        <w:t xml:space="preserve">What total number of: </w:t>
      </w:r>
    </w:p>
    <w:p w:rsidR="00291DCF" w:rsidRPr="00291DCF" w:rsidRDefault="00291DCF" w:rsidP="00291DCF">
      <w:pPr>
        <w:pStyle w:val="ListParagraph"/>
        <w:spacing w:after="160" w:line="259" w:lineRule="auto"/>
        <w:jc w:val="both"/>
        <w:rPr>
          <w:rFonts w:cs="Arial"/>
          <w:szCs w:val="24"/>
        </w:rPr>
      </w:pPr>
    </w:p>
    <w:p w:rsidR="00291DCF" w:rsidRPr="00291DCF" w:rsidRDefault="00C870C4" w:rsidP="00C870C4">
      <w:pPr>
        <w:pStyle w:val="ListParagraph"/>
        <w:numPr>
          <w:ilvl w:val="0"/>
          <w:numId w:val="7"/>
        </w:numPr>
        <w:spacing w:after="160" w:line="259" w:lineRule="auto"/>
        <w:jc w:val="both"/>
        <w:rPr>
          <w:rFonts w:cs="Arial"/>
          <w:b/>
          <w:sz w:val="28"/>
          <w:szCs w:val="28"/>
        </w:rPr>
      </w:pPr>
      <w:r>
        <w:rPr>
          <w:rFonts w:cs="Arial"/>
          <w:b/>
          <w:sz w:val="28"/>
          <w:szCs w:val="28"/>
        </w:rPr>
        <w:t xml:space="preserve">And (ii) </w:t>
      </w:r>
      <w:r w:rsidR="00291DCF" w:rsidRPr="00291DCF">
        <w:rPr>
          <w:rFonts w:cs="Arial"/>
          <w:b/>
          <w:sz w:val="28"/>
          <w:szCs w:val="28"/>
        </w:rPr>
        <w:t>Inspectors in the employ of the Department, including vacancies:</w:t>
      </w:r>
    </w:p>
    <w:p w:rsidR="00291DCF" w:rsidRPr="00291DCF" w:rsidRDefault="00291DCF" w:rsidP="00291DCF">
      <w:pPr>
        <w:pStyle w:val="ListParagraph"/>
        <w:spacing w:after="160" w:line="259" w:lineRule="auto"/>
        <w:ind w:left="1080"/>
        <w:jc w:val="both"/>
        <w:rPr>
          <w:rFonts w:cs="Arial"/>
          <w:b/>
          <w:sz w:val="28"/>
          <w:szCs w:val="28"/>
        </w:rPr>
      </w:pPr>
    </w:p>
    <w:p w:rsidR="00291DCF" w:rsidRPr="00291DCF" w:rsidRDefault="00291DCF" w:rsidP="00291DCF">
      <w:pPr>
        <w:pStyle w:val="ListParagraph"/>
        <w:spacing w:after="160" w:line="259" w:lineRule="auto"/>
        <w:ind w:left="1080"/>
        <w:jc w:val="both"/>
        <w:rPr>
          <w:rFonts w:cs="Arial"/>
          <w:szCs w:val="24"/>
        </w:rPr>
      </w:pPr>
    </w:p>
    <w:tbl>
      <w:tblPr>
        <w:tblStyle w:val="TableGrid"/>
        <w:tblW w:w="0" w:type="auto"/>
        <w:tblInd w:w="1080" w:type="dxa"/>
        <w:tblLook w:val="04A0"/>
      </w:tblPr>
      <w:tblGrid>
        <w:gridCol w:w="1762"/>
        <w:gridCol w:w="1482"/>
        <w:gridCol w:w="1516"/>
        <w:gridCol w:w="1482"/>
      </w:tblGrid>
      <w:tr w:rsidR="00291DCF" w:rsidTr="00291DCF">
        <w:tc>
          <w:tcPr>
            <w:tcW w:w="1699" w:type="dxa"/>
          </w:tcPr>
          <w:p w:rsidR="00291DCF" w:rsidRPr="00C870C4" w:rsidRDefault="00291DCF" w:rsidP="00291DCF">
            <w:pPr>
              <w:pStyle w:val="ListParagraph"/>
              <w:spacing w:after="160" w:line="259" w:lineRule="auto"/>
              <w:ind w:left="0"/>
              <w:jc w:val="both"/>
              <w:rPr>
                <w:rFonts w:cs="Arial"/>
                <w:b/>
                <w:i/>
                <w:sz w:val="24"/>
                <w:szCs w:val="24"/>
              </w:rPr>
            </w:pPr>
            <w:r w:rsidRPr="00C870C4">
              <w:rPr>
                <w:rFonts w:cs="Arial"/>
                <w:b/>
                <w:i/>
                <w:sz w:val="24"/>
                <w:szCs w:val="24"/>
              </w:rPr>
              <w:t>Province/Office</w:t>
            </w:r>
          </w:p>
        </w:tc>
        <w:tc>
          <w:tcPr>
            <w:tcW w:w="1482" w:type="dxa"/>
          </w:tcPr>
          <w:p w:rsidR="00291DCF" w:rsidRPr="00C870C4" w:rsidRDefault="00291DCF" w:rsidP="00291DCF">
            <w:pPr>
              <w:pStyle w:val="ListParagraph"/>
              <w:spacing w:after="160" w:line="259" w:lineRule="auto"/>
              <w:ind w:left="0"/>
              <w:jc w:val="both"/>
              <w:rPr>
                <w:rFonts w:cs="Arial"/>
                <w:b/>
                <w:i/>
                <w:sz w:val="24"/>
                <w:szCs w:val="24"/>
              </w:rPr>
            </w:pPr>
            <w:r w:rsidRPr="00C870C4">
              <w:rPr>
                <w:rFonts w:cs="Arial"/>
                <w:b/>
                <w:i/>
                <w:sz w:val="24"/>
                <w:szCs w:val="24"/>
              </w:rPr>
              <w:t>Filled posts</w:t>
            </w:r>
          </w:p>
        </w:tc>
        <w:tc>
          <w:tcPr>
            <w:tcW w:w="1516" w:type="dxa"/>
          </w:tcPr>
          <w:p w:rsidR="00291DCF" w:rsidRPr="00C870C4" w:rsidRDefault="00291DCF" w:rsidP="00291DCF">
            <w:pPr>
              <w:pStyle w:val="ListParagraph"/>
              <w:spacing w:after="160" w:line="259" w:lineRule="auto"/>
              <w:ind w:left="0"/>
              <w:jc w:val="both"/>
              <w:rPr>
                <w:rFonts w:cs="Arial"/>
                <w:b/>
                <w:i/>
                <w:sz w:val="24"/>
                <w:szCs w:val="24"/>
              </w:rPr>
            </w:pPr>
            <w:r w:rsidRPr="00C870C4">
              <w:rPr>
                <w:rFonts w:cs="Arial"/>
                <w:b/>
                <w:i/>
                <w:sz w:val="24"/>
                <w:szCs w:val="24"/>
              </w:rPr>
              <w:t>Vacant</w:t>
            </w:r>
            <w:r w:rsidR="00C870C4">
              <w:rPr>
                <w:rFonts w:cs="Arial"/>
                <w:b/>
                <w:i/>
                <w:sz w:val="24"/>
                <w:szCs w:val="24"/>
              </w:rPr>
              <w:t xml:space="preserve"> funded</w:t>
            </w:r>
            <w:r w:rsidRPr="00C870C4">
              <w:rPr>
                <w:rFonts w:cs="Arial"/>
                <w:b/>
                <w:i/>
                <w:sz w:val="24"/>
                <w:szCs w:val="24"/>
              </w:rPr>
              <w:t xml:space="preserve"> posts</w:t>
            </w:r>
          </w:p>
        </w:tc>
        <w:tc>
          <w:tcPr>
            <w:tcW w:w="1482" w:type="dxa"/>
          </w:tcPr>
          <w:p w:rsidR="00291DCF" w:rsidRPr="00C870C4" w:rsidRDefault="00291DCF" w:rsidP="00291DCF">
            <w:pPr>
              <w:pStyle w:val="ListParagraph"/>
              <w:spacing w:after="160" w:line="259" w:lineRule="auto"/>
              <w:ind w:left="0"/>
              <w:jc w:val="both"/>
              <w:rPr>
                <w:rFonts w:cs="Arial"/>
                <w:b/>
                <w:i/>
                <w:sz w:val="24"/>
                <w:szCs w:val="24"/>
              </w:rPr>
            </w:pPr>
            <w:r w:rsidRPr="00C870C4">
              <w:rPr>
                <w:rFonts w:cs="Arial"/>
                <w:b/>
                <w:i/>
                <w:sz w:val="24"/>
                <w:szCs w:val="24"/>
              </w:rPr>
              <w:t>Total posts</w:t>
            </w:r>
          </w:p>
        </w:tc>
      </w:tr>
      <w:tr w:rsidR="00291DCF" w:rsidTr="00291DCF">
        <w:tc>
          <w:tcPr>
            <w:tcW w:w="1699" w:type="dxa"/>
          </w:tcPr>
          <w:p w:rsidR="00291DCF" w:rsidRPr="00C870C4" w:rsidRDefault="00291DCF" w:rsidP="00291DCF">
            <w:pPr>
              <w:pStyle w:val="ListParagraph"/>
              <w:spacing w:after="160" w:line="259" w:lineRule="auto"/>
              <w:ind w:left="0"/>
              <w:jc w:val="both"/>
              <w:rPr>
                <w:rFonts w:cs="Arial"/>
                <w:b/>
                <w:szCs w:val="24"/>
              </w:rPr>
            </w:pPr>
            <w:r w:rsidRPr="00C870C4">
              <w:rPr>
                <w:rFonts w:cs="Arial"/>
                <w:b/>
                <w:szCs w:val="24"/>
              </w:rPr>
              <w:t>Eastern Cape</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211</w:t>
            </w:r>
          </w:p>
        </w:tc>
        <w:tc>
          <w:tcPr>
            <w:tcW w:w="1516" w:type="dxa"/>
          </w:tcPr>
          <w:p w:rsidR="00291DCF" w:rsidRDefault="00C870C4" w:rsidP="00291DCF">
            <w:pPr>
              <w:pStyle w:val="ListParagraph"/>
              <w:spacing w:after="160" w:line="259" w:lineRule="auto"/>
              <w:ind w:left="0"/>
              <w:jc w:val="both"/>
              <w:rPr>
                <w:rFonts w:cs="Arial"/>
                <w:szCs w:val="24"/>
              </w:rPr>
            </w:pPr>
            <w:r>
              <w:rPr>
                <w:rFonts w:cs="Arial"/>
                <w:szCs w:val="24"/>
              </w:rPr>
              <w:t>12</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223</w:t>
            </w:r>
          </w:p>
        </w:tc>
      </w:tr>
      <w:tr w:rsidR="00291DCF" w:rsidTr="00291DCF">
        <w:tc>
          <w:tcPr>
            <w:tcW w:w="1699" w:type="dxa"/>
          </w:tcPr>
          <w:p w:rsidR="00291DCF" w:rsidRPr="00C870C4" w:rsidRDefault="00291DCF" w:rsidP="00291DCF">
            <w:pPr>
              <w:pStyle w:val="ListParagraph"/>
              <w:spacing w:after="160" w:line="259" w:lineRule="auto"/>
              <w:ind w:left="0"/>
              <w:jc w:val="both"/>
              <w:rPr>
                <w:rFonts w:cs="Arial"/>
                <w:b/>
                <w:szCs w:val="24"/>
              </w:rPr>
            </w:pPr>
            <w:r w:rsidRPr="00C870C4">
              <w:rPr>
                <w:rFonts w:cs="Arial"/>
                <w:b/>
                <w:szCs w:val="24"/>
              </w:rPr>
              <w:t>Free State</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170</w:t>
            </w:r>
          </w:p>
        </w:tc>
        <w:tc>
          <w:tcPr>
            <w:tcW w:w="1516" w:type="dxa"/>
          </w:tcPr>
          <w:p w:rsidR="00291DCF" w:rsidRDefault="00C870C4" w:rsidP="00291DCF">
            <w:pPr>
              <w:pStyle w:val="ListParagraph"/>
              <w:spacing w:after="160" w:line="259" w:lineRule="auto"/>
              <w:ind w:left="0"/>
              <w:jc w:val="both"/>
              <w:rPr>
                <w:rFonts w:cs="Arial"/>
                <w:szCs w:val="24"/>
              </w:rPr>
            </w:pPr>
            <w:r>
              <w:rPr>
                <w:rFonts w:cs="Arial"/>
                <w:szCs w:val="24"/>
              </w:rPr>
              <w:t>13</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183</w:t>
            </w:r>
          </w:p>
        </w:tc>
      </w:tr>
      <w:tr w:rsidR="00291DCF" w:rsidTr="00291DCF">
        <w:tc>
          <w:tcPr>
            <w:tcW w:w="1699" w:type="dxa"/>
          </w:tcPr>
          <w:p w:rsidR="00291DCF" w:rsidRPr="00C870C4" w:rsidRDefault="00291DCF" w:rsidP="00291DCF">
            <w:pPr>
              <w:pStyle w:val="ListParagraph"/>
              <w:spacing w:after="160" w:line="259" w:lineRule="auto"/>
              <w:ind w:left="0"/>
              <w:jc w:val="both"/>
              <w:rPr>
                <w:rFonts w:cs="Arial"/>
                <w:b/>
                <w:szCs w:val="24"/>
              </w:rPr>
            </w:pPr>
            <w:r w:rsidRPr="00C870C4">
              <w:rPr>
                <w:rFonts w:cs="Arial"/>
                <w:b/>
                <w:szCs w:val="24"/>
              </w:rPr>
              <w:t>Gauteng</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345</w:t>
            </w:r>
          </w:p>
        </w:tc>
        <w:tc>
          <w:tcPr>
            <w:tcW w:w="1516" w:type="dxa"/>
          </w:tcPr>
          <w:p w:rsidR="00291DCF" w:rsidRDefault="00C870C4" w:rsidP="00291DCF">
            <w:pPr>
              <w:pStyle w:val="ListParagraph"/>
              <w:spacing w:after="160" w:line="259" w:lineRule="auto"/>
              <w:ind w:left="0"/>
              <w:jc w:val="both"/>
              <w:rPr>
                <w:rFonts w:cs="Arial"/>
                <w:szCs w:val="24"/>
              </w:rPr>
            </w:pPr>
            <w:r>
              <w:rPr>
                <w:rFonts w:cs="Arial"/>
                <w:szCs w:val="24"/>
              </w:rPr>
              <w:t>82</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427</w:t>
            </w:r>
          </w:p>
        </w:tc>
      </w:tr>
      <w:tr w:rsidR="00291DCF" w:rsidTr="00291DCF">
        <w:tc>
          <w:tcPr>
            <w:tcW w:w="1699" w:type="dxa"/>
          </w:tcPr>
          <w:p w:rsidR="00291DCF" w:rsidRPr="00C870C4" w:rsidRDefault="00C870C4" w:rsidP="00291DCF">
            <w:pPr>
              <w:pStyle w:val="ListParagraph"/>
              <w:spacing w:after="160" w:line="259" w:lineRule="auto"/>
              <w:ind w:left="0"/>
              <w:jc w:val="both"/>
              <w:rPr>
                <w:rFonts w:cs="Arial"/>
                <w:b/>
                <w:szCs w:val="24"/>
              </w:rPr>
            </w:pPr>
            <w:r w:rsidRPr="00C870C4">
              <w:rPr>
                <w:rFonts w:cs="Arial"/>
                <w:b/>
                <w:szCs w:val="24"/>
              </w:rPr>
              <w:t>KwaZulu Natal</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410</w:t>
            </w:r>
          </w:p>
        </w:tc>
        <w:tc>
          <w:tcPr>
            <w:tcW w:w="1516" w:type="dxa"/>
          </w:tcPr>
          <w:p w:rsidR="00291DCF" w:rsidRDefault="00C870C4" w:rsidP="00291DCF">
            <w:pPr>
              <w:pStyle w:val="ListParagraph"/>
              <w:spacing w:after="160" w:line="259" w:lineRule="auto"/>
              <w:ind w:left="0"/>
              <w:jc w:val="both"/>
              <w:rPr>
                <w:rFonts w:cs="Arial"/>
                <w:szCs w:val="24"/>
              </w:rPr>
            </w:pPr>
            <w:r>
              <w:rPr>
                <w:rFonts w:cs="Arial"/>
                <w:szCs w:val="24"/>
              </w:rPr>
              <w:t>16</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426</w:t>
            </w:r>
          </w:p>
        </w:tc>
      </w:tr>
      <w:tr w:rsidR="00291DCF" w:rsidTr="00291DCF">
        <w:tc>
          <w:tcPr>
            <w:tcW w:w="1699" w:type="dxa"/>
          </w:tcPr>
          <w:p w:rsidR="00291DCF" w:rsidRPr="00C870C4" w:rsidRDefault="00C870C4" w:rsidP="00291DCF">
            <w:pPr>
              <w:pStyle w:val="ListParagraph"/>
              <w:spacing w:after="160" w:line="259" w:lineRule="auto"/>
              <w:ind w:left="0"/>
              <w:jc w:val="both"/>
              <w:rPr>
                <w:rFonts w:cs="Arial"/>
                <w:b/>
                <w:szCs w:val="24"/>
              </w:rPr>
            </w:pPr>
            <w:r w:rsidRPr="00C870C4">
              <w:rPr>
                <w:rFonts w:cs="Arial"/>
                <w:b/>
                <w:szCs w:val="24"/>
              </w:rPr>
              <w:t>Limpopo</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174</w:t>
            </w:r>
          </w:p>
        </w:tc>
        <w:tc>
          <w:tcPr>
            <w:tcW w:w="1516" w:type="dxa"/>
          </w:tcPr>
          <w:p w:rsidR="00291DCF" w:rsidRDefault="00C870C4" w:rsidP="00291DCF">
            <w:pPr>
              <w:pStyle w:val="ListParagraph"/>
              <w:spacing w:after="160" w:line="259" w:lineRule="auto"/>
              <w:ind w:left="0"/>
              <w:jc w:val="both"/>
              <w:rPr>
                <w:rFonts w:cs="Arial"/>
                <w:szCs w:val="24"/>
              </w:rPr>
            </w:pPr>
            <w:r>
              <w:rPr>
                <w:rFonts w:cs="Arial"/>
                <w:szCs w:val="24"/>
              </w:rPr>
              <w:t>21</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195</w:t>
            </w:r>
          </w:p>
        </w:tc>
      </w:tr>
      <w:tr w:rsidR="00291DCF" w:rsidTr="00291DCF">
        <w:tc>
          <w:tcPr>
            <w:tcW w:w="1699" w:type="dxa"/>
          </w:tcPr>
          <w:p w:rsidR="00291DCF" w:rsidRPr="00C870C4" w:rsidRDefault="00C870C4" w:rsidP="00291DCF">
            <w:pPr>
              <w:pStyle w:val="ListParagraph"/>
              <w:spacing w:after="160" w:line="259" w:lineRule="auto"/>
              <w:ind w:left="0"/>
              <w:jc w:val="both"/>
              <w:rPr>
                <w:rFonts w:cs="Arial"/>
                <w:b/>
                <w:szCs w:val="24"/>
              </w:rPr>
            </w:pPr>
            <w:r w:rsidRPr="00C870C4">
              <w:rPr>
                <w:rFonts w:cs="Arial"/>
                <w:b/>
                <w:szCs w:val="24"/>
              </w:rPr>
              <w:t>Mpumalanga</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147</w:t>
            </w:r>
          </w:p>
        </w:tc>
        <w:tc>
          <w:tcPr>
            <w:tcW w:w="1516" w:type="dxa"/>
          </w:tcPr>
          <w:p w:rsidR="00291DCF" w:rsidRDefault="00C870C4" w:rsidP="00291DCF">
            <w:pPr>
              <w:pStyle w:val="ListParagraph"/>
              <w:spacing w:after="160" w:line="259" w:lineRule="auto"/>
              <w:ind w:left="0"/>
              <w:jc w:val="both"/>
              <w:rPr>
                <w:rFonts w:cs="Arial"/>
                <w:szCs w:val="24"/>
              </w:rPr>
            </w:pPr>
            <w:r>
              <w:rPr>
                <w:rFonts w:cs="Arial"/>
                <w:szCs w:val="24"/>
              </w:rPr>
              <w:t>10</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157</w:t>
            </w:r>
          </w:p>
        </w:tc>
      </w:tr>
      <w:tr w:rsidR="00291DCF" w:rsidTr="00291DCF">
        <w:tc>
          <w:tcPr>
            <w:tcW w:w="1699" w:type="dxa"/>
          </w:tcPr>
          <w:p w:rsidR="00291DCF" w:rsidRPr="00C870C4" w:rsidRDefault="00C870C4" w:rsidP="00291DCF">
            <w:pPr>
              <w:pStyle w:val="ListParagraph"/>
              <w:spacing w:after="160" w:line="259" w:lineRule="auto"/>
              <w:ind w:left="0"/>
              <w:jc w:val="both"/>
              <w:rPr>
                <w:rFonts w:cs="Arial"/>
                <w:b/>
                <w:szCs w:val="24"/>
              </w:rPr>
            </w:pPr>
            <w:r w:rsidRPr="00C870C4">
              <w:rPr>
                <w:rFonts w:cs="Arial"/>
                <w:b/>
                <w:szCs w:val="24"/>
              </w:rPr>
              <w:t>Northern Cape</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87</w:t>
            </w:r>
          </w:p>
        </w:tc>
        <w:tc>
          <w:tcPr>
            <w:tcW w:w="1516" w:type="dxa"/>
          </w:tcPr>
          <w:p w:rsidR="00291DCF" w:rsidRDefault="00C870C4" w:rsidP="00291DCF">
            <w:pPr>
              <w:pStyle w:val="ListParagraph"/>
              <w:spacing w:after="160" w:line="259" w:lineRule="auto"/>
              <w:ind w:left="0"/>
              <w:jc w:val="both"/>
              <w:rPr>
                <w:rFonts w:cs="Arial"/>
                <w:szCs w:val="24"/>
              </w:rPr>
            </w:pPr>
            <w:r>
              <w:rPr>
                <w:rFonts w:cs="Arial"/>
                <w:szCs w:val="24"/>
              </w:rPr>
              <w:t>8</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95</w:t>
            </w:r>
          </w:p>
        </w:tc>
      </w:tr>
      <w:tr w:rsidR="00291DCF" w:rsidTr="00291DCF">
        <w:tc>
          <w:tcPr>
            <w:tcW w:w="1699" w:type="dxa"/>
          </w:tcPr>
          <w:p w:rsidR="00291DCF" w:rsidRPr="00C870C4" w:rsidRDefault="00C870C4" w:rsidP="00291DCF">
            <w:pPr>
              <w:pStyle w:val="ListParagraph"/>
              <w:spacing w:after="160" w:line="259" w:lineRule="auto"/>
              <w:ind w:left="0"/>
              <w:jc w:val="both"/>
              <w:rPr>
                <w:rFonts w:cs="Arial"/>
                <w:b/>
                <w:szCs w:val="24"/>
              </w:rPr>
            </w:pPr>
            <w:r w:rsidRPr="00C870C4">
              <w:rPr>
                <w:rFonts w:cs="Arial"/>
                <w:b/>
                <w:szCs w:val="24"/>
              </w:rPr>
              <w:lastRenderedPageBreak/>
              <w:t>North West</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128</w:t>
            </w:r>
          </w:p>
        </w:tc>
        <w:tc>
          <w:tcPr>
            <w:tcW w:w="1516" w:type="dxa"/>
          </w:tcPr>
          <w:p w:rsidR="00291DCF" w:rsidRDefault="00C870C4" w:rsidP="00291DCF">
            <w:pPr>
              <w:pStyle w:val="ListParagraph"/>
              <w:spacing w:after="160" w:line="259" w:lineRule="auto"/>
              <w:ind w:left="0"/>
              <w:jc w:val="both"/>
              <w:rPr>
                <w:rFonts w:cs="Arial"/>
                <w:szCs w:val="24"/>
              </w:rPr>
            </w:pPr>
            <w:r>
              <w:rPr>
                <w:rFonts w:cs="Arial"/>
                <w:szCs w:val="24"/>
              </w:rPr>
              <w:t>17</w:t>
            </w:r>
          </w:p>
        </w:tc>
        <w:tc>
          <w:tcPr>
            <w:tcW w:w="1482" w:type="dxa"/>
          </w:tcPr>
          <w:p w:rsidR="00291DCF" w:rsidRDefault="00C870C4" w:rsidP="00291DCF">
            <w:pPr>
              <w:pStyle w:val="ListParagraph"/>
              <w:spacing w:after="160" w:line="259" w:lineRule="auto"/>
              <w:ind w:left="0"/>
              <w:jc w:val="both"/>
              <w:rPr>
                <w:rFonts w:cs="Arial"/>
                <w:szCs w:val="24"/>
              </w:rPr>
            </w:pPr>
            <w:r>
              <w:rPr>
                <w:rFonts w:cs="Arial"/>
                <w:szCs w:val="24"/>
              </w:rPr>
              <w:t>145</w:t>
            </w:r>
          </w:p>
        </w:tc>
      </w:tr>
      <w:tr w:rsidR="00C870C4" w:rsidTr="00291DCF">
        <w:tc>
          <w:tcPr>
            <w:tcW w:w="1699" w:type="dxa"/>
          </w:tcPr>
          <w:p w:rsidR="00C870C4" w:rsidRPr="00C870C4" w:rsidRDefault="00C870C4" w:rsidP="00291DCF">
            <w:pPr>
              <w:pStyle w:val="ListParagraph"/>
              <w:spacing w:after="160" w:line="259" w:lineRule="auto"/>
              <w:ind w:left="0"/>
              <w:jc w:val="both"/>
              <w:rPr>
                <w:rFonts w:cs="Arial"/>
                <w:b/>
                <w:szCs w:val="24"/>
              </w:rPr>
            </w:pPr>
            <w:r w:rsidRPr="00C870C4">
              <w:rPr>
                <w:rFonts w:cs="Arial"/>
                <w:b/>
                <w:szCs w:val="24"/>
              </w:rPr>
              <w:t>Western Cape</w:t>
            </w:r>
          </w:p>
        </w:tc>
        <w:tc>
          <w:tcPr>
            <w:tcW w:w="1482" w:type="dxa"/>
          </w:tcPr>
          <w:p w:rsidR="00C870C4" w:rsidRDefault="00C870C4" w:rsidP="00291DCF">
            <w:pPr>
              <w:pStyle w:val="ListParagraph"/>
              <w:spacing w:after="160" w:line="259" w:lineRule="auto"/>
              <w:ind w:left="0"/>
              <w:jc w:val="both"/>
              <w:rPr>
                <w:rFonts w:cs="Arial"/>
                <w:szCs w:val="24"/>
              </w:rPr>
            </w:pPr>
            <w:r>
              <w:rPr>
                <w:rFonts w:cs="Arial"/>
                <w:szCs w:val="24"/>
              </w:rPr>
              <w:t>201</w:t>
            </w:r>
          </w:p>
        </w:tc>
        <w:tc>
          <w:tcPr>
            <w:tcW w:w="1516" w:type="dxa"/>
          </w:tcPr>
          <w:p w:rsidR="00C870C4" w:rsidRDefault="00C870C4" w:rsidP="00291DCF">
            <w:pPr>
              <w:pStyle w:val="ListParagraph"/>
              <w:spacing w:after="160" w:line="259" w:lineRule="auto"/>
              <w:ind w:left="0"/>
              <w:jc w:val="both"/>
              <w:rPr>
                <w:rFonts w:cs="Arial"/>
                <w:szCs w:val="24"/>
              </w:rPr>
            </w:pPr>
            <w:r>
              <w:rPr>
                <w:rFonts w:cs="Arial"/>
                <w:szCs w:val="24"/>
              </w:rPr>
              <w:t>18</w:t>
            </w:r>
          </w:p>
        </w:tc>
        <w:tc>
          <w:tcPr>
            <w:tcW w:w="1482" w:type="dxa"/>
          </w:tcPr>
          <w:p w:rsidR="00C870C4" w:rsidRDefault="00C870C4" w:rsidP="00291DCF">
            <w:pPr>
              <w:pStyle w:val="ListParagraph"/>
              <w:spacing w:after="160" w:line="259" w:lineRule="auto"/>
              <w:ind w:left="0"/>
              <w:jc w:val="both"/>
              <w:rPr>
                <w:rFonts w:cs="Arial"/>
                <w:szCs w:val="24"/>
              </w:rPr>
            </w:pPr>
            <w:r>
              <w:rPr>
                <w:rFonts w:cs="Arial"/>
                <w:szCs w:val="24"/>
              </w:rPr>
              <w:t>219</w:t>
            </w:r>
          </w:p>
        </w:tc>
      </w:tr>
      <w:tr w:rsidR="00C870C4" w:rsidTr="00291DCF">
        <w:tc>
          <w:tcPr>
            <w:tcW w:w="1699" w:type="dxa"/>
          </w:tcPr>
          <w:p w:rsidR="00C870C4" w:rsidRPr="00C870C4" w:rsidRDefault="00C870C4" w:rsidP="00291DCF">
            <w:pPr>
              <w:pStyle w:val="ListParagraph"/>
              <w:spacing w:after="160" w:line="259" w:lineRule="auto"/>
              <w:ind w:left="0"/>
              <w:jc w:val="both"/>
              <w:rPr>
                <w:rFonts w:cs="Arial"/>
                <w:b/>
                <w:szCs w:val="24"/>
              </w:rPr>
            </w:pPr>
            <w:r w:rsidRPr="00C870C4">
              <w:rPr>
                <w:rFonts w:cs="Arial"/>
                <w:b/>
                <w:szCs w:val="24"/>
              </w:rPr>
              <w:t>Head Office</w:t>
            </w:r>
          </w:p>
        </w:tc>
        <w:tc>
          <w:tcPr>
            <w:tcW w:w="1482" w:type="dxa"/>
          </w:tcPr>
          <w:p w:rsidR="00C870C4" w:rsidRDefault="00C870C4" w:rsidP="00291DCF">
            <w:pPr>
              <w:pStyle w:val="ListParagraph"/>
              <w:spacing w:after="160" w:line="259" w:lineRule="auto"/>
              <w:ind w:left="0"/>
              <w:jc w:val="both"/>
              <w:rPr>
                <w:rFonts w:cs="Arial"/>
                <w:szCs w:val="24"/>
              </w:rPr>
            </w:pPr>
            <w:r>
              <w:rPr>
                <w:rFonts w:cs="Arial"/>
                <w:szCs w:val="24"/>
              </w:rPr>
              <w:t>18</w:t>
            </w:r>
          </w:p>
        </w:tc>
        <w:tc>
          <w:tcPr>
            <w:tcW w:w="1516" w:type="dxa"/>
          </w:tcPr>
          <w:p w:rsidR="00C870C4" w:rsidRDefault="00C870C4" w:rsidP="00291DCF">
            <w:pPr>
              <w:pStyle w:val="ListParagraph"/>
              <w:spacing w:after="160" w:line="259" w:lineRule="auto"/>
              <w:ind w:left="0"/>
              <w:jc w:val="both"/>
              <w:rPr>
                <w:rFonts w:cs="Arial"/>
                <w:szCs w:val="24"/>
              </w:rPr>
            </w:pPr>
            <w:r>
              <w:rPr>
                <w:rFonts w:cs="Arial"/>
                <w:szCs w:val="24"/>
              </w:rPr>
              <w:t>1</w:t>
            </w:r>
          </w:p>
        </w:tc>
        <w:tc>
          <w:tcPr>
            <w:tcW w:w="1482" w:type="dxa"/>
          </w:tcPr>
          <w:p w:rsidR="00C870C4" w:rsidRDefault="00C870C4" w:rsidP="00291DCF">
            <w:pPr>
              <w:pStyle w:val="ListParagraph"/>
              <w:spacing w:after="160" w:line="259" w:lineRule="auto"/>
              <w:ind w:left="0"/>
              <w:jc w:val="both"/>
              <w:rPr>
                <w:rFonts w:cs="Arial"/>
                <w:szCs w:val="24"/>
              </w:rPr>
            </w:pPr>
            <w:r>
              <w:rPr>
                <w:rFonts w:cs="Arial"/>
                <w:szCs w:val="24"/>
              </w:rPr>
              <w:t>19</w:t>
            </w:r>
          </w:p>
        </w:tc>
      </w:tr>
      <w:tr w:rsidR="00C870C4" w:rsidTr="00291DCF">
        <w:tc>
          <w:tcPr>
            <w:tcW w:w="1699" w:type="dxa"/>
          </w:tcPr>
          <w:p w:rsidR="00C870C4" w:rsidRPr="00C870C4" w:rsidRDefault="00C870C4" w:rsidP="00291DCF">
            <w:pPr>
              <w:pStyle w:val="ListParagraph"/>
              <w:spacing w:after="160" w:line="259" w:lineRule="auto"/>
              <w:ind w:left="0"/>
              <w:jc w:val="both"/>
              <w:rPr>
                <w:rFonts w:cs="Arial"/>
                <w:b/>
                <w:sz w:val="24"/>
                <w:szCs w:val="24"/>
              </w:rPr>
            </w:pPr>
            <w:r w:rsidRPr="00C870C4">
              <w:rPr>
                <w:rFonts w:cs="Arial"/>
                <w:b/>
                <w:sz w:val="24"/>
                <w:szCs w:val="24"/>
              </w:rPr>
              <w:t xml:space="preserve">Total </w:t>
            </w:r>
          </w:p>
        </w:tc>
        <w:tc>
          <w:tcPr>
            <w:tcW w:w="1482" w:type="dxa"/>
          </w:tcPr>
          <w:p w:rsidR="00C870C4" w:rsidRPr="00C870C4" w:rsidRDefault="00C870C4" w:rsidP="00291DCF">
            <w:pPr>
              <w:pStyle w:val="ListParagraph"/>
              <w:spacing w:after="160" w:line="259" w:lineRule="auto"/>
              <w:ind w:left="0"/>
              <w:jc w:val="both"/>
              <w:rPr>
                <w:rFonts w:cs="Arial"/>
                <w:b/>
                <w:sz w:val="24"/>
                <w:szCs w:val="24"/>
              </w:rPr>
            </w:pPr>
            <w:r w:rsidRPr="00C870C4">
              <w:rPr>
                <w:rFonts w:cs="Arial"/>
                <w:b/>
                <w:sz w:val="24"/>
                <w:szCs w:val="24"/>
              </w:rPr>
              <w:t>2089</w:t>
            </w:r>
          </w:p>
        </w:tc>
        <w:tc>
          <w:tcPr>
            <w:tcW w:w="1516" w:type="dxa"/>
          </w:tcPr>
          <w:p w:rsidR="00C870C4" w:rsidRPr="00C870C4" w:rsidRDefault="00C870C4" w:rsidP="00291DCF">
            <w:pPr>
              <w:pStyle w:val="ListParagraph"/>
              <w:spacing w:after="160" w:line="259" w:lineRule="auto"/>
              <w:ind w:left="0"/>
              <w:jc w:val="both"/>
              <w:rPr>
                <w:rFonts w:cs="Arial"/>
                <w:b/>
                <w:sz w:val="24"/>
                <w:szCs w:val="24"/>
              </w:rPr>
            </w:pPr>
            <w:r w:rsidRPr="00C870C4">
              <w:rPr>
                <w:rFonts w:cs="Arial"/>
                <w:b/>
                <w:sz w:val="24"/>
                <w:szCs w:val="24"/>
              </w:rPr>
              <w:t>198</w:t>
            </w:r>
          </w:p>
        </w:tc>
        <w:tc>
          <w:tcPr>
            <w:tcW w:w="1482" w:type="dxa"/>
          </w:tcPr>
          <w:p w:rsidR="00C870C4" w:rsidRPr="00C870C4" w:rsidRDefault="00C870C4" w:rsidP="00291DCF">
            <w:pPr>
              <w:pStyle w:val="ListParagraph"/>
              <w:spacing w:after="160" w:line="259" w:lineRule="auto"/>
              <w:ind w:left="0"/>
              <w:jc w:val="both"/>
              <w:rPr>
                <w:rFonts w:cs="Arial"/>
                <w:b/>
                <w:sz w:val="24"/>
                <w:szCs w:val="24"/>
              </w:rPr>
            </w:pPr>
            <w:r w:rsidRPr="00C870C4">
              <w:rPr>
                <w:rFonts w:cs="Arial"/>
                <w:b/>
                <w:sz w:val="24"/>
                <w:szCs w:val="24"/>
              </w:rPr>
              <w:t>2089</w:t>
            </w:r>
          </w:p>
        </w:tc>
      </w:tr>
    </w:tbl>
    <w:p w:rsidR="00291DCF" w:rsidRPr="00291DCF" w:rsidRDefault="00291DCF" w:rsidP="00291DCF">
      <w:pPr>
        <w:pStyle w:val="ListParagraph"/>
        <w:spacing w:after="160" w:line="259" w:lineRule="auto"/>
        <w:ind w:left="1080"/>
        <w:jc w:val="both"/>
        <w:rPr>
          <w:rFonts w:cs="Arial"/>
          <w:szCs w:val="24"/>
        </w:rPr>
      </w:pPr>
    </w:p>
    <w:p w:rsidR="00AF72E3" w:rsidRDefault="00AF72E3" w:rsidP="00102EE2">
      <w:pPr>
        <w:spacing w:after="160" w:line="259" w:lineRule="auto"/>
        <w:jc w:val="both"/>
        <w:rPr>
          <w:rFonts w:eastAsia="Calibri" w:cs="Arial"/>
          <w:szCs w:val="24"/>
        </w:rPr>
      </w:pPr>
      <w:r w:rsidRPr="00AF72E3">
        <w:rPr>
          <w:rFonts w:eastAsia="Calibri" w:cs="Arial"/>
          <w:szCs w:val="24"/>
        </w:rPr>
        <w:t xml:space="preserve"> </w:t>
      </w:r>
    </w:p>
    <w:p w:rsidR="000A7D28" w:rsidRDefault="000A7D28" w:rsidP="00102EE2">
      <w:pPr>
        <w:spacing w:after="160" w:line="259" w:lineRule="auto"/>
        <w:jc w:val="both"/>
        <w:rPr>
          <w:rFonts w:eastAsia="Calibri" w:cs="Arial"/>
          <w:szCs w:val="24"/>
        </w:rPr>
      </w:pPr>
    </w:p>
    <w:p w:rsidR="000A7D28" w:rsidRDefault="000A7D28" w:rsidP="00102EE2">
      <w:pPr>
        <w:spacing w:after="160" w:line="259" w:lineRule="auto"/>
        <w:jc w:val="both"/>
        <w:rPr>
          <w:rFonts w:eastAsia="Calibri" w:cs="Arial"/>
          <w:szCs w:val="24"/>
        </w:rPr>
      </w:pPr>
    </w:p>
    <w:p w:rsidR="000A7D28" w:rsidRDefault="000A7D28" w:rsidP="00102EE2">
      <w:pPr>
        <w:spacing w:after="160" w:line="259" w:lineRule="auto"/>
        <w:jc w:val="both"/>
        <w:rPr>
          <w:rFonts w:eastAsia="Calibri" w:cs="Arial"/>
          <w:szCs w:val="24"/>
        </w:rPr>
      </w:pPr>
    </w:p>
    <w:p w:rsidR="006D5EE6" w:rsidRPr="000F7327" w:rsidRDefault="00C870C4" w:rsidP="00C870C4">
      <w:pPr>
        <w:pStyle w:val="ListParagraph"/>
        <w:numPr>
          <w:ilvl w:val="0"/>
          <w:numId w:val="5"/>
        </w:numPr>
        <w:spacing w:after="160" w:line="259" w:lineRule="auto"/>
        <w:jc w:val="both"/>
        <w:rPr>
          <w:rFonts w:cs="Arial"/>
          <w:b/>
          <w:sz w:val="28"/>
          <w:szCs w:val="28"/>
        </w:rPr>
      </w:pPr>
      <w:r w:rsidRPr="000F7327">
        <w:rPr>
          <w:rFonts w:cs="Arial"/>
          <w:b/>
          <w:sz w:val="28"/>
          <w:szCs w:val="28"/>
        </w:rPr>
        <w:t>O</w:t>
      </w:r>
      <w:r w:rsidR="00AF72E3" w:rsidRPr="000F7327">
        <w:rPr>
          <w:rFonts w:cs="Arial"/>
          <w:b/>
          <w:sz w:val="28"/>
          <w:szCs w:val="28"/>
        </w:rPr>
        <w:t>n what date is it envisaged that each position</w:t>
      </w:r>
      <w:r w:rsidRPr="000F7327">
        <w:rPr>
          <w:rFonts w:cs="Arial"/>
          <w:b/>
          <w:sz w:val="28"/>
          <w:szCs w:val="28"/>
        </w:rPr>
        <w:t>s</w:t>
      </w:r>
      <w:r w:rsidR="00AF72E3" w:rsidRPr="000F7327">
        <w:rPr>
          <w:rFonts w:cs="Arial"/>
          <w:b/>
          <w:sz w:val="28"/>
          <w:szCs w:val="28"/>
        </w:rPr>
        <w:t xml:space="preserve"> will be filled?</w:t>
      </w:r>
    </w:p>
    <w:p w:rsidR="00C870C4" w:rsidRPr="00C870C4" w:rsidRDefault="00C870C4" w:rsidP="00C870C4">
      <w:pPr>
        <w:pStyle w:val="ListParagraph"/>
        <w:spacing w:after="160" w:line="259" w:lineRule="auto"/>
        <w:jc w:val="both"/>
        <w:rPr>
          <w:rFonts w:cs="Arial"/>
          <w:b/>
          <w:szCs w:val="24"/>
        </w:rPr>
      </w:pPr>
    </w:p>
    <w:p w:rsidR="000F7327" w:rsidRDefault="00AF72E3" w:rsidP="00102EE2">
      <w:pPr>
        <w:spacing w:after="160" w:line="259" w:lineRule="auto"/>
        <w:jc w:val="both"/>
        <w:rPr>
          <w:rFonts w:eastAsia="Calibri" w:cs="Arial"/>
          <w:szCs w:val="24"/>
        </w:rPr>
      </w:pPr>
      <w:r>
        <w:rPr>
          <w:rFonts w:eastAsia="Calibri" w:cs="Arial"/>
          <w:szCs w:val="24"/>
        </w:rPr>
        <w:t>P</w:t>
      </w:r>
      <w:r w:rsidR="000F7327">
        <w:rPr>
          <w:rFonts w:eastAsia="Calibri" w:cs="Arial"/>
          <w:szCs w:val="24"/>
        </w:rPr>
        <w:t>osts should</w:t>
      </w:r>
      <w:r>
        <w:rPr>
          <w:rFonts w:eastAsia="Calibri" w:cs="Arial"/>
          <w:szCs w:val="24"/>
        </w:rPr>
        <w:t xml:space="preserve"> be filled over the next 6 to 12 months. </w:t>
      </w:r>
    </w:p>
    <w:p w:rsidR="00AF72E3" w:rsidRPr="006D5EE6" w:rsidRDefault="000F7327" w:rsidP="00102EE2">
      <w:pPr>
        <w:spacing w:after="160" w:line="259" w:lineRule="auto"/>
        <w:jc w:val="both"/>
        <w:rPr>
          <w:rFonts w:eastAsia="Calibri" w:cs="Arial"/>
          <w:szCs w:val="24"/>
          <w:lang w:val="en-ZA"/>
        </w:rPr>
      </w:pPr>
      <w:r>
        <w:rPr>
          <w:rFonts w:eastAsia="Calibri" w:cs="Arial"/>
          <w:szCs w:val="24"/>
        </w:rPr>
        <w:t>About 50% of these posts are already at one or the other stage of recruitment and selection.</w:t>
      </w:r>
      <w:r w:rsidR="00AF72E3">
        <w:rPr>
          <w:rFonts w:eastAsia="Calibri" w:cs="Arial"/>
          <w:szCs w:val="24"/>
        </w:rPr>
        <w:t xml:space="preserve"> </w:t>
      </w: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77" w:rsidRDefault="008B1077" w:rsidP="00646E39">
      <w:r>
        <w:separator/>
      </w:r>
    </w:p>
  </w:endnote>
  <w:endnote w:type="continuationSeparator" w:id="0">
    <w:p w:rsidR="008B1077" w:rsidRDefault="008B1077"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7F5FFB">
    <w:pPr>
      <w:pStyle w:val="Footer"/>
      <w:jc w:val="center"/>
    </w:pPr>
    <w:r>
      <w:fldChar w:fldCharType="begin"/>
    </w:r>
    <w:r w:rsidR="00646E39">
      <w:instrText xml:space="preserve"> PAGE   \* MERGEFORMAT </w:instrText>
    </w:r>
    <w:r>
      <w:fldChar w:fldCharType="separate"/>
    </w:r>
    <w:r w:rsidR="008B1077">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77" w:rsidRDefault="008B1077" w:rsidP="00646E39">
      <w:r>
        <w:separator/>
      </w:r>
    </w:p>
  </w:footnote>
  <w:footnote w:type="continuationSeparator" w:id="0">
    <w:p w:rsidR="008B1077" w:rsidRDefault="008B1077"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15CA2AFE"/>
    <w:multiLevelType w:val="hybridMultilevel"/>
    <w:tmpl w:val="0764C020"/>
    <w:lvl w:ilvl="0" w:tplc="8C12267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C3316E"/>
    <w:multiLevelType w:val="hybridMultilevel"/>
    <w:tmpl w:val="64522478"/>
    <w:lvl w:ilvl="0" w:tplc="EAE637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44A0642F"/>
    <w:multiLevelType w:val="hybridMultilevel"/>
    <w:tmpl w:val="BCCEC6C8"/>
    <w:lvl w:ilvl="0" w:tplc="AE2C6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13A74"/>
    <w:rsid w:val="0002334E"/>
    <w:rsid w:val="0003208E"/>
    <w:rsid w:val="0004639E"/>
    <w:rsid w:val="00053D39"/>
    <w:rsid w:val="00060BC9"/>
    <w:rsid w:val="00070E30"/>
    <w:rsid w:val="000A415E"/>
    <w:rsid w:val="000A50D3"/>
    <w:rsid w:val="000A7D28"/>
    <w:rsid w:val="000B46BB"/>
    <w:rsid w:val="000E3E84"/>
    <w:rsid w:val="000F7327"/>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91DCF"/>
    <w:rsid w:val="002A5795"/>
    <w:rsid w:val="002C2046"/>
    <w:rsid w:val="002D38A3"/>
    <w:rsid w:val="002E1C5F"/>
    <w:rsid w:val="002E29A3"/>
    <w:rsid w:val="002E2FA2"/>
    <w:rsid w:val="00303EA7"/>
    <w:rsid w:val="00303FE9"/>
    <w:rsid w:val="00337B29"/>
    <w:rsid w:val="00356381"/>
    <w:rsid w:val="003855C4"/>
    <w:rsid w:val="003946AA"/>
    <w:rsid w:val="0039754E"/>
    <w:rsid w:val="003B09BF"/>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B586F"/>
    <w:rsid w:val="004D1B84"/>
    <w:rsid w:val="004D3E5D"/>
    <w:rsid w:val="004D7AAE"/>
    <w:rsid w:val="004F066C"/>
    <w:rsid w:val="00503D24"/>
    <w:rsid w:val="0051244B"/>
    <w:rsid w:val="005136D8"/>
    <w:rsid w:val="00531FBB"/>
    <w:rsid w:val="005454F7"/>
    <w:rsid w:val="00551E1A"/>
    <w:rsid w:val="0055207D"/>
    <w:rsid w:val="0057390A"/>
    <w:rsid w:val="005A270F"/>
    <w:rsid w:val="005B0B22"/>
    <w:rsid w:val="005D4CB3"/>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9403B"/>
    <w:rsid w:val="007B5AD1"/>
    <w:rsid w:val="007B7129"/>
    <w:rsid w:val="007C5E7A"/>
    <w:rsid w:val="007D1A78"/>
    <w:rsid w:val="007D51CE"/>
    <w:rsid w:val="007D67F5"/>
    <w:rsid w:val="007D7ABD"/>
    <w:rsid w:val="007E3ECB"/>
    <w:rsid w:val="007E6F52"/>
    <w:rsid w:val="007F5FFB"/>
    <w:rsid w:val="007F7723"/>
    <w:rsid w:val="008106C5"/>
    <w:rsid w:val="00810C11"/>
    <w:rsid w:val="008402E5"/>
    <w:rsid w:val="0084559C"/>
    <w:rsid w:val="0084624F"/>
    <w:rsid w:val="0084742A"/>
    <w:rsid w:val="00884C10"/>
    <w:rsid w:val="0088630C"/>
    <w:rsid w:val="0089052F"/>
    <w:rsid w:val="008B1077"/>
    <w:rsid w:val="008F7E17"/>
    <w:rsid w:val="00913C59"/>
    <w:rsid w:val="00917A69"/>
    <w:rsid w:val="0093224E"/>
    <w:rsid w:val="00933E1F"/>
    <w:rsid w:val="009357A9"/>
    <w:rsid w:val="0095059B"/>
    <w:rsid w:val="00961B84"/>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A30CC"/>
    <w:rsid w:val="00AB7EDD"/>
    <w:rsid w:val="00AC0747"/>
    <w:rsid w:val="00AC170C"/>
    <w:rsid w:val="00AD7C35"/>
    <w:rsid w:val="00AE0164"/>
    <w:rsid w:val="00AE027F"/>
    <w:rsid w:val="00AF5608"/>
    <w:rsid w:val="00AF72E3"/>
    <w:rsid w:val="00B0592D"/>
    <w:rsid w:val="00B371F7"/>
    <w:rsid w:val="00B4092E"/>
    <w:rsid w:val="00B46E29"/>
    <w:rsid w:val="00B506F8"/>
    <w:rsid w:val="00B6152D"/>
    <w:rsid w:val="00B66D4B"/>
    <w:rsid w:val="00B70947"/>
    <w:rsid w:val="00B711C5"/>
    <w:rsid w:val="00B71E2B"/>
    <w:rsid w:val="00B86FFB"/>
    <w:rsid w:val="00B923F2"/>
    <w:rsid w:val="00BB0477"/>
    <w:rsid w:val="00BB75DA"/>
    <w:rsid w:val="00BC26EE"/>
    <w:rsid w:val="00C0505E"/>
    <w:rsid w:val="00C15480"/>
    <w:rsid w:val="00C60A5C"/>
    <w:rsid w:val="00C65555"/>
    <w:rsid w:val="00C75C93"/>
    <w:rsid w:val="00C870C4"/>
    <w:rsid w:val="00CB1F54"/>
    <w:rsid w:val="00CB422B"/>
    <w:rsid w:val="00CC4066"/>
    <w:rsid w:val="00CE4338"/>
    <w:rsid w:val="00CF0FEF"/>
    <w:rsid w:val="00D13158"/>
    <w:rsid w:val="00D208A6"/>
    <w:rsid w:val="00D46D12"/>
    <w:rsid w:val="00D64996"/>
    <w:rsid w:val="00D66930"/>
    <w:rsid w:val="00D833A0"/>
    <w:rsid w:val="00D91831"/>
    <w:rsid w:val="00DC4EA3"/>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F32F6D"/>
    <w:rsid w:val="00F43048"/>
    <w:rsid w:val="00F46215"/>
    <w:rsid w:val="00FB44EE"/>
    <w:rsid w:val="00FC52BD"/>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37925454">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98781947">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870676078">
      <w:bodyDiv w:val="1"/>
      <w:marLeft w:val="0"/>
      <w:marRight w:val="0"/>
      <w:marTop w:val="0"/>
      <w:marBottom w:val="0"/>
      <w:divBdr>
        <w:top w:val="none" w:sz="0" w:space="0" w:color="auto"/>
        <w:left w:val="none" w:sz="0" w:space="0" w:color="auto"/>
        <w:bottom w:val="none" w:sz="0" w:space="0" w:color="auto"/>
        <w:right w:val="none" w:sz="0" w:space="0" w:color="auto"/>
      </w:divBdr>
    </w:div>
    <w:div w:id="2140688318">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1419</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2022-03-16T08:17:00Z</dcterms:created>
  <dcterms:modified xsi:type="dcterms:W3CDTF">2022-03-16T08:17:00Z</dcterms:modified>
</cp:coreProperties>
</file>