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0ED8" w14:textId="77777777" w:rsidR="00AE4762" w:rsidRPr="00D2427D" w:rsidRDefault="00AE4762" w:rsidP="00AE4762">
      <w:pPr>
        <w:spacing w:before="100" w:beforeAutospacing="1" w:after="100" w:afterAutospacing="1"/>
        <w:ind w:left="720" w:hanging="720"/>
        <w:jc w:val="center"/>
        <w:outlineLvl w:val="0"/>
        <w:rPr>
          <w:rFonts w:ascii="Calibri" w:hAnsi="Calibri"/>
          <w:b/>
          <w:lang w:val="en-ZA"/>
        </w:rPr>
      </w:pPr>
      <w:bookmarkStart w:id="0" w:name="_GoBack"/>
      <w:bookmarkEnd w:id="0"/>
      <w:r w:rsidRPr="004C4F2C">
        <w:rPr>
          <w:noProof/>
          <w:lang w:val="en-ZA" w:eastAsia="en-ZA"/>
        </w:rPr>
        <w:drawing>
          <wp:inline distT="0" distB="0" distL="0" distR="0" wp14:anchorId="32FE74A8" wp14:editId="66CE2446">
            <wp:extent cx="952500" cy="97536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14:paraId="5677240C" w14:textId="77777777" w:rsidR="00AE4762" w:rsidRDefault="00AE4762" w:rsidP="00AE4762">
      <w:pPr>
        <w:jc w:val="center"/>
        <w:rPr>
          <w:rFonts w:ascii="Arial" w:hAnsi="Arial" w:cs="Arial"/>
          <w:b/>
        </w:rPr>
      </w:pPr>
      <w:r w:rsidRPr="00C96B32">
        <w:rPr>
          <w:rFonts w:ascii="Arial" w:hAnsi="Arial" w:cs="Arial"/>
          <w:b/>
        </w:rPr>
        <w:t xml:space="preserve">MINISTRY </w:t>
      </w:r>
    </w:p>
    <w:p w14:paraId="33AEC750" w14:textId="77777777" w:rsidR="00AE4762" w:rsidRPr="00C96B32" w:rsidRDefault="00AE4762" w:rsidP="00AE4762">
      <w:pPr>
        <w:jc w:val="center"/>
        <w:rPr>
          <w:rFonts w:ascii="Arial" w:hAnsi="Arial" w:cs="Arial"/>
          <w:b/>
        </w:rPr>
      </w:pPr>
      <w:r w:rsidRPr="00C96B32">
        <w:rPr>
          <w:rFonts w:ascii="Arial" w:hAnsi="Arial" w:cs="Arial"/>
          <w:b/>
        </w:rPr>
        <w:t>COOPERATIVE GOVERNANCE AND TRADITIONAL AFFAIRS</w:t>
      </w:r>
    </w:p>
    <w:p w14:paraId="53211191" w14:textId="77777777" w:rsidR="00AE4762" w:rsidRDefault="00AE4762" w:rsidP="00AE4762">
      <w:pPr>
        <w:pBdr>
          <w:bottom w:val="single" w:sz="6" w:space="1" w:color="auto"/>
        </w:pBdr>
        <w:jc w:val="center"/>
        <w:rPr>
          <w:rFonts w:ascii="Arial" w:hAnsi="Arial" w:cs="Arial"/>
          <w:b/>
        </w:rPr>
      </w:pPr>
      <w:r w:rsidRPr="00C96B32">
        <w:rPr>
          <w:rFonts w:ascii="Arial" w:hAnsi="Arial" w:cs="Arial"/>
          <w:b/>
        </w:rPr>
        <w:t>REPUBLIC OF SOUTH AFRICA</w:t>
      </w:r>
    </w:p>
    <w:p w14:paraId="36ABC8C9" w14:textId="77777777" w:rsidR="00AE4762" w:rsidRPr="00C96B32" w:rsidRDefault="00AE4762" w:rsidP="00AE4762">
      <w:pPr>
        <w:pBdr>
          <w:bottom w:val="single" w:sz="6" w:space="1" w:color="auto"/>
        </w:pBdr>
        <w:jc w:val="center"/>
        <w:rPr>
          <w:rFonts w:ascii="Arial" w:hAnsi="Arial" w:cs="Arial"/>
          <w:b/>
        </w:rPr>
      </w:pPr>
    </w:p>
    <w:p w14:paraId="77428A14" w14:textId="77777777" w:rsidR="00AE4762" w:rsidRDefault="00AE4762" w:rsidP="00AE4762">
      <w:pPr>
        <w:spacing w:line="360" w:lineRule="auto"/>
        <w:jc w:val="center"/>
        <w:rPr>
          <w:rFonts w:ascii="Arial" w:hAnsi="Arial" w:cs="Arial"/>
          <w:sz w:val="16"/>
          <w:szCs w:val="16"/>
        </w:rPr>
      </w:pPr>
    </w:p>
    <w:p w14:paraId="4EB810E9" w14:textId="77777777" w:rsidR="00AE4762" w:rsidRPr="000D2C53" w:rsidRDefault="00AE4762" w:rsidP="00AE476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2D5DBA">
        <w:rPr>
          <w:rFonts w:ascii="Arial" w:hAnsi="Arial" w:cs="Arial"/>
          <w:b/>
          <w:bCs/>
          <w:color w:val="000000"/>
          <w:lang w:val="en-GB"/>
        </w:rPr>
        <w:t>ASSEMBLY</w:t>
      </w:r>
    </w:p>
    <w:p w14:paraId="066D8700" w14:textId="77777777" w:rsidR="00AE4762" w:rsidRPr="000D2C53" w:rsidRDefault="00AE4762" w:rsidP="00AE476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w:t>
      </w:r>
      <w:r w:rsidR="00797DD8">
        <w:rPr>
          <w:rFonts w:ascii="Arial" w:hAnsi="Arial" w:cs="Arial"/>
          <w:b/>
          <w:bCs/>
          <w:color w:val="000000"/>
          <w:lang w:val="en-GB"/>
        </w:rPr>
        <w:t xml:space="preserve"> WRITTEN</w:t>
      </w:r>
      <w:r w:rsidRPr="000D2C53">
        <w:rPr>
          <w:rFonts w:ascii="Arial" w:hAnsi="Arial" w:cs="Arial"/>
          <w:b/>
          <w:bCs/>
          <w:color w:val="000000"/>
          <w:lang w:val="en-GB"/>
        </w:rPr>
        <w:t xml:space="preserve"> RE</w:t>
      </w:r>
      <w:r w:rsidR="00AD693E">
        <w:rPr>
          <w:rFonts w:ascii="Arial" w:hAnsi="Arial" w:cs="Arial"/>
          <w:b/>
          <w:bCs/>
          <w:color w:val="000000"/>
          <w:lang w:val="en-GB"/>
        </w:rPr>
        <w:t>SPONSE</w:t>
      </w:r>
    </w:p>
    <w:p w14:paraId="32E0C200" w14:textId="77777777" w:rsidR="00AE4762" w:rsidRPr="000D2C53" w:rsidRDefault="00AE4762" w:rsidP="00AE4762">
      <w:pPr>
        <w:spacing w:line="360" w:lineRule="auto"/>
        <w:jc w:val="center"/>
        <w:rPr>
          <w:rFonts w:ascii="Arial" w:hAnsi="Arial" w:cs="Arial"/>
          <w:b/>
          <w:bCs/>
          <w:lang w:val="en-GB"/>
        </w:rPr>
      </w:pPr>
      <w:r w:rsidRPr="000D2C53">
        <w:rPr>
          <w:rFonts w:ascii="Arial" w:hAnsi="Arial" w:cs="Arial"/>
          <w:b/>
          <w:bCs/>
          <w:lang w:val="en-GB"/>
        </w:rPr>
        <w:t xml:space="preserve">QUESTION NUMBER </w:t>
      </w:r>
      <w:r w:rsidRPr="00362073">
        <w:rPr>
          <w:rFonts w:ascii="Arial" w:hAnsi="Arial" w:cs="Arial"/>
          <w:b/>
          <w:bCs/>
          <w:lang w:val="en-ZA"/>
        </w:rPr>
        <w:t>PQ</w:t>
      </w:r>
      <w:r>
        <w:rPr>
          <w:rFonts w:ascii="Arial" w:hAnsi="Arial" w:cs="Arial"/>
          <w:b/>
          <w:bCs/>
          <w:lang w:val="en-ZA"/>
        </w:rPr>
        <w:t xml:space="preserve"> </w:t>
      </w:r>
      <w:r w:rsidR="007B2BB8">
        <w:rPr>
          <w:rFonts w:ascii="Arial" w:hAnsi="Arial" w:cs="Arial"/>
          <w:b/>
          <w:lang w:val="en-ZA"/>
        </w:rPr>
        <w:t>2016/</w:t>
      </w:r>
      <w:r w:rsidR="00A2257F">
        <w:rPr>
          <w:rFonts w:ascii="Arial" w:hAnsi="Arial" w:cs="Arial"/>
          <w:b/>
          <w:lang w:val="en-ZA"/>
        </w:rPr>
        <w:t>5</w:t>
      </w:r>
      <w:r w:rsidR="009C2C57">
        <w:rPr>
          <w:rFonts w:ascii="Arial" w:hAnsi="Arial" w:cs="Arial"/>
          <w:b/>
          <w:lang w:val="en-ZA"/>
        </w:rPr>
        <w:t>76</w:t>
      </w:r>
    </w:p>
    <w:p w14:paraId="737F39E9" w14:textId="77777777" w:rsidR="00AE4762" w:rsidRDefault="00AE4762" w:rsidP="00AE4762">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7B2BB8">
        <w:rPr>
          <w:rFonts w:ascii="Arial" w:hAnsi="Arial" w:cs="Arial"/>
          <w:b/>
          <w:bCs/>
          <w:lang w:val="en-GB"/>
        </w:rPr>
        <w:t xml:space="preserve"> </w:t>
      </w:r>
      <w:r w:rsidR="009C2C57">
        <w:rPr>
          <w:rFonts w:ascii="Arial" w:hAnsi="Arial" w:cs="Arial"/>
          <w:b/>
          <w:bCs/>
          <w:lang w:val="en-GB"/>
        </w:rPr>
        <w:t>4 MARCH</w:t>
      </w:r>
      <w:r w:rsidRPr="000D2C53">
        <w:rPr>
          <w:rFonts w:ascii="Arial" w:hAnsi="Arial" w:cs="Arial"/>
          <w:b/>
          <w:bCs/>
          <w:lang w:val="en-GB"/>
        </w:rPr>
        <w:t xml:space="preserve"> 201</w:t>
      </w:r>
      <w:r w:rsidR="007B2BB8">
        <w:rPr>
          <w:rFonts w:ascii="Arial" w:hAnsi="Arial" w:cs="Arial"/>
          <w:b/>
          <w:bCs/>
          <w:lang w:val="en-GB"/>
        </w:rPr>
        <w:t>6</w:t>
      </w:r>
    </w:p>
    <w:p w14:paraId="72DD9D85" w14:textId="77777777" w:rsidR="00AE4762" w:rsidRPr="00EB1F50" w:rsidRDefault="00AE4762" w:rsidP="00AE4762">
      <w:pPr>
        <w:contextualSpacing/>
        <w:jc w:val="both"/>
        <w:rPr>
          <w:rFonts w:ascii="Arial" w:hAnsi="Arial" w:cs="Arial"/>
          <w:b/>
          <w:bCs/>
        </w:rPr>
      </w:pPr>
      <w:r w:rsidRPr="00EB1F50">
        <w:rPr>
          <w:rFonts w:ascii="Arial" w:hAnsi="Arial" w:cs="Arial"/>
          <w:b/>
          <w:bCs/>
        </w:rPr>
        <w:t>QUESTION</w:t>
      </w:r>
    </w:p>
    <w:p w14:paraId="3AF0FD83" w14:textId="77777777" w:rsidR="009C2C57" w:rsidRPr="009C2C57" w:rsidRDefault="009C2C57" w:rsidP="009C2C57">
      <w:pPr>
        <w:spacing w:before="100" w:beforeAutospacing="1" w:after="100" w:afterAutospacing="1"/>
        <w:ind w:left="851" w:hanging="709"/>
        <w:jc w:val="both"/>
        <w:outlineLvl w:val="0"/>
        <w:rPr>
          <w:rFonts w:ascii="Arial" w:hAnsi="Arial" w:cs="Arial"/>
          <w:b/>
        </w:rPr>
      </w:pPr>
      <w:r w:rsidRPr="009C2C57">
        <w:rPr>
          <w:rFonts w:ascii="Arial" w:hAnsi="Arial" w:cs="Arial"/>
          <w:b/>
        </w:rPr>
        <w:t>576.</w:t>
      </w:r>
      <w:r w:rsidRPr="009C2C57">
        <w:rPr>
          <w:rFonts w:ascii="Arial" w:hAnsi="Arial" w:cs="Arial"/>
          <w:b/>
        </w:rPr>
        <w:tab/>
      </w:r>
      <w:proofErr w:type="spellStart"/>
      <w:r w:rsidRPr="009C2C57">
        <w:rPr>
          <w:rFonts w:ascii="Arial" w:hAnsi="Arial" w:cs="Arial"/>
          <w:b/>
        </w:rPr>
        <w:t>Mr</w:t>
      </w:r>
      <w:proofErr w:type="spellEnd"/>
      <w:r w:rsidRPr="009C2C57">
        <w:rPr>
          <w:rFonts w:ascii="Arial" w:hAnsi="Arial" w:cs="Arial"/>
          <w:b/>
        </w:rPr>
        <w:t xml:space="preserve"> B R </w:t>
      </w:r>
      <w:proofErr w:type="spellStart"/>
      <w:r w:rsidRPr="009C2C57">
        <w:rPr>
          <w:rFonts w:ascii="Arial" w:hAnsi="Arial" w:cs="Arial"/>
          <w:b/>
        </w:rPr>
        <w:t>Topham</w:t>
      </w:r>
      <w:proofErr w:type="spellEnd"/>
      <w:r w:rsidRPr="009C2C57">
        <w:rPr>
          <w:rFonts w:ascii="Arial" w:hAnsi="Arial" w:cs="Arial"/>
          <w:b/>
        </w:rPr>
        <w:t xml:space="preserve"> (DA) to ask the Minister of Cooperative Governance and Traditional Affairs:</w:t>
      </w:r>
    </w:p>
    <w:p w14:paraId="4A3A70B8" w14:textId="77777777" w:rsidR="009C2C57" w:rsidRPr="009C2C57" w:rsidRDefault="009C2C57" w:rsidP="009C2C57">
      <w:pPr>
        <w:spacing w:before="100" w:beforeAutospacing="1" w:after="100" w:afterAutospacing="1"/>
        <w:ind w:left="851"/>
        <w:jc w:val="both"/>
        <w:rPr>
          <w:rFonts w:ascii="Arial" w:hAnsi="Arial" w:cs="Arial"/>
        </w:rPr>
      </w:pPr>
      <w:r w:rsidRPr="009C2C57">
        <w:rPr>
          <w:rFonts w:ascii="Arial" w:hAnsi="Arial" w:cs="Arial"/>
        </w:rPr>
        <w:t>Whether, with reference to the reply to question 2483 on 28 July 2015; he has received the outstanding information from the provinces; if not, why not; if so, when will this information be made available as requested?</w:t>
      </w:r>
      <w:r w:rsidRPr="009C2C57">
        <w:rPr>
          <w:rFonts w:ascii="Arial" w:hAnsi="Arial" w:cs="Arial"/>
        </w:rPr>
        <w:tab/>
      </w:r>
      <w:r w:rsidRPr="009C2C57">
        <w:rPr>
          <w:rFonts w:ascii="Arial" w:hAnsi="Arial" w:cs="Arial"/>
        </w:rPr>
        <w:tab/>
      </w:r>
      <w:r w:rsidRPr="009C2C57">
        <w:rPr>
          <w:rFonts w:ascii="Arial" w:hAnsi="Arial" w:cs="Arial"/>
        </w:rPr>
        <w:tab/>
        <w:t>NW682E</w:t>
      </w:r>
    </w:p>
    <w:p w14:paraId="3F030C6C" w14:textId="77777777" w:rsidR="00AE4762" w:rsidRDefault="009C2C57" w:rsidP="00AE4762">
      <w:pPr>
        <w:contextualSpacing/>
        <w:jc w:val="both"/>
        <w:rPr>
          <w:rFonts w:ascii="Arial" w:hAnsi="Arial" w:cs="Arial"/>
          <w:b/>
          <w:bCs/>
          <w:color w:val="000000"/>
          <w:lang w:val="en-GB"/>
        </w:rPr>
      </w:pPr>
      <w:r>
        <w:rPr>
          <w:rFonts w:ascii="Arial" w:hAnsi="Arial" w:cs="Arial"/>
          <w:b/>
          <w:bCs/>
          <w:color w:val="000000"/>
          <w:lang w:val="en-GB"/>
        </w:rPr>
        <w:t>REFERENCE</w:t>
      </w:r>
    </w:p>
    <w:p w14:paraId="7300734F" w14:textId="77777777" w:rsidR="00AE4762" w:rsidRPr="00E8681B" w:rsidRDefault="00AE4762" w:rsidP="00AE4762">
      <w:pPr>
        <w:spacing w:before="100" w:beforeAutospacing="1" w:after="100" w:afterAutospacing="1"/>
        <w:jc w:val="both"/>
        <w:outlineLvl w:val="0"/>
        <w:rPr>
          <w:rFonts w:ascii="Arial" w:hAnsi="Arial" w:cs="Arial"/>
          <w:b/>
        </w:rPr>
      </w:pPr>
      <w:r w:rsidRPr="00E8681B">
        <w:rPr>
          <w:rFonts w:ascii="Arial" w:hAnsi="Arial" w:cs="Arial"/>
          <w:b/>
        </w:rPr>
        <w:t>Mr K J Mileham (DA) to ask the Minister of Cooperative Governance and Traditional Affairs:</w:t>
      </w:r>
    </w:p>
    <w:p w14:paraId="73548300" w14:textId="77777777" w:rsidR="00AE4762" w:rsidRPr="00E8681B" w:rsidRDefault="00AE4762" w:rsidP="00AE4762">
      <w:pPr>
        <w:spacing w:before="100" w:beforeAutospacing="1" w:after="100" w:afterAutospacing="1"/>
        <w:ind w:left="567" w:hanging="567"/>
        <w:jc w:val="both"/>
        <w:outlineLvl w:val="0"/>
        <w:rPr>
          <w:rFonts w:ascii="Arial" w:hAnsi="Arial" w:cs="Arial"/>
        </w:rPr>
      </w:pPr>
      <w:r w:rsidRPr="00E8681B">
        <w:rPr>
          <w:rFonts w:ascii="Arial" w:hAnsi="Arial" w:cs="Arial"/>
        </w:rPr>
        <w:t>(1)</w:t>
      </w:r>
      <w:r w:rsidRPr="00E8681B">
        <w:rPr>
          <w:rFonts w:ascii="Arial" w:hAnsi="Arial" w:cs="Arial"/>
        </w:rPr>
        <w:tab/>
        <w:t>In each (a) metropolitan, (b) local and (c) district municipality, what is the total amount currently owed for rates and service charges by municipal councillors and/or traditional leaders serving on municipal councils which is over 90 days;</w:t>
      </w:r>
    </w:p>
    <w:p w14:paraId="0C328705" w14:textId="77777777" w:rsidR="00AE4762" w:rsidRPr="00E8681B" w:rsidRDefault="00AE4762" w:rsidP="00AE4762">
      <w:pPr>
        <w:spacing w:before="100" w:beforeAutospacing="1" w:after="100" w:afterAutospacing="1"/>
        <w:ind w:left="567" w:hanging="567"/>
        <w:jc w:val="both"/>
        <w:outlineLvl w:val="0"/>
        <w:rPr>
          <w:rFonts w:ascii="Arial" w:hAnsi="Arial" w:cs="Arial"/>
        </w:rPr>
      </w:pPr>
      <w:r w:rsidRPr="00E8681B">
        <w:rPr>
          <w:rFonts w:ascii="Arial" w:hAnsi="Arial" w:cs="Arial"/>
        </w:rPr>
        <w:t>(2)</w:t>
      </w:r>
      <w:r w:rsidRPr="00E8681B">
        <w:rPr>
          <w:rFonts w:ascii="Arial" w:hAnsi="Arial" w:cs="Arial"/>
        </w:rPr>
        <w:tab/>
        <w:t>in respect of each case, (a) who is the councillor or traditional leader involved, (b) what is the amount owed and (c) has a repayment agreement been reached with the councillor and/or traditional leader; if so, when will the amount be repaid in full;</w:t>
      </w:r>
    </w:p>
    <w:p w14:paraId="09729393" w14:textId="77777777" w:rsidR="00AE4762" w:rsidRPr="00E8681B" w:rsidRDefault="00AE4762" w:rsidP="00AE4762">
      <w:pPr>
        <w:spacing w:before="100" w:beforeAutospacing="1" w:after="100" w:afterAutospacing="1"/>
        <w:ind w:left="567" w:hanging="567"/>
        <w:jc w:val="both"/>
        <w:outlineLvl w:val="0"/>
        <w:rPr>
          <w:rFonts w:ascii="Arial" w:hAnsi="Arial" w:cs="Arial"/>
        </w:rPr>
      </w:pPr>
      <w:r w:rsidRPr="00E8681B">
        <w:rPr>
          <w:rFonts w:ascii="Arial" w:hAnsi="Arial" w:cs="Arial"/>
        </w:rPr>
        <w:t>(3)</w:t>
      </w:r>
      <w:r w:rsidRPr="00E8681B">
        <w:rPr>
          <w:rFonts w:ascii="Arial" w:hAnsi="Arial" w:cs="Arial"/>
        </w:rPr>
        <w:tab/>
        <w:t>whether any action has been taken against such councillors and/or traditional leaders in terms of section 13 and 14 of the Code of Conduct for Municipal Councillors; if not, why not; if so, (a) who is the councillor and/or traditional leader involved and (b) what action has been taken;</w:t>
      </w:r>
    </w:p>
    <w:p w14:paraId="0B943031" w14:textId="77777777" w:rsidR="00AE4762" w:rsidRPr="00E8681B" w:rsidRDefault="00AE4762" w:rsidP="00AE4762">
      <w:pPr>
        <w:spacing w:before="100" w:beforeAutospacing="1" w:after="100" w:afterAutospacing="1"/>
        <w:ind w:left="567" w:hanging="567"/>
        <w:jc w:val="both"/>
        <w:outlineLvl w:val="0"/>
        <w:rPr>
          <w:rFonts w:ascii="Arial" w:hAnsi="Arial" w:cs="Arial"/>
        </w:rPr>
      </w:pPr>
      <w:r>
        <w:rPr>
          <w:rFonts w:ascii="Arial" w:hAnsi="Arial" w:cs="Arial"/>
        </w:rPr>
        <w:t>(4)</w:t>
      </w:r>
      <w:r>
        <w:rPr>
          <w:rFonts w:ascii="Arial" w:hAnsi="Arial" w:cs="Arial"/>
        </w:rPr>
        <w:tab/>
        <w:t xml:space="preserve">whether </w:t>
      </w:r>
      <w:r w:rsidRPr="00E8681B">
        <w:rPr>
          <w:rFonts w:ascii="Arial" w:hAnsi="Arial" w:cs="Arial"/>
        </w:rPr>
        <w:t>his department will take any action against the (a) municipality, (b) speaker of the municipal council and (c) municipal council in cases where no action has been taken in this regard?</w:t>
      </w:r>
      <w:r>
        <w:rPr>
          <w:rFonts w:ascii="Arial" w:hAnsi="Arial" w:cs="Arial"/>
        </w:rPr>
        <w:tab/>
      </w:r>
      <w:r>
        <w:rPr>
          <w:rFonts w:ascii="Arial" w:hAnsi="Arial" w:cs="Arial"/>
        </w:rPr>
        <w:tab/>
      </w:r>
      <w:r w:rsidRPr="00E8681B">
        <w:rPr>
          <w:rFonts w:ascii="Arial" w:hAnsi="Arial" w:cs="Arial"/>
        </w:rPr>
        <w:t>NW2852E</w:t>
      </w:r>
    </w:p>
    <w:p w14:paraId="4F098DB5" w14:textId="77777777" w:rsidR="00AE4762" w:rsidRPr="00882570" w:rsidRDefault="00AE4762" w:rsidP="00882570">
      <w:pPr>
        <w:contextualSpacing/>
        <w:jc w:val="both"/>
        <w:rPr>
          <w:rFonts w:ascii="Arial" w:hAnsi="Arial" w:cs="Arial"/>
          <w:b/>
          <w:lang w:val="en-ZA"/>
        </w:rPr>
      </w:pPr>
      <w:r w:rsidRPr="00882570">
        <w:rPr>
          <w:rFonts w:ascii="Arial" w:hAnsi="Arial" w:cs="Arial"/>
          <w:b/>
          <w:lang w:val="en-ZA"/>
        </w:rPr>
        <w:br w:type="page"/>
      </w:r>
      <w:r w:rsidRPr="00882570">
        <w:rPr>
          <w:rFonts w:ascii="Arial" w:hAnsi="Arial" w:cs="Arial"/>
          <w:b/>
          <w:lang w:val="en-ZA"/>
        </w:rPr>
        <w:lastRenderedPageBreak/>
        <w:t>R</w:t>
      </w:r>
      <w:r w:rsidR="00AD693E">
        <w:rPr>
          <w:rFonts w:ascii="Arial" w:hAnsi="Arial" w:cs="Arial"/>
          <w:b/>
          <w:lang w:val="en-ZA"/>
        </w:rPr>
        <w:t>ESPONSE</w:t>
      </w:r>
    </w:p>
    <w:p w14:paraId="3C8E44A7" w14:textId="77777777" w:rsidR="00AE4762" w:rsidRDefault="00AE4762" w:rsidP="00AE4762">
      <w:pPr>
        <w:contextualSpacing/>
        <w:jc w:val="both"/>
        <w:rPr>
          <w:rFonts w:ascii="Arial" w:hAnsi="Arial" w:cs="Arial"/>
          <w:lang w:val="en-ZA" w:eastAsia="en-ZA"/>
        </w:rPr>
      </w:pPr>
    </w:p>
    <w:p w14:paraId="38EC83B9" w14:textId="77777777" w:rsidR="00EB1145" w:rsidRPr="00841078" w:rsidRDefault="00EB1145" w:rsidP="00EB1145">
      <w:pPr>
        <w:contextualSpacing/>
        <w:jc w:val="both"/>
        <w:rPr>
          <w:rFonts w:ascii="Arial" w:hAnsi="Arial" w:cs="Arial"/>
          <w:b/>
          <w:lang w:val="en-ZA" w:eastAsia="en-ZA"/>
        </w:rPr>
      </w:pPr>
      <w:r>
        <w:rPr>
          <w:rFonts w:ascii="Arial" w:hAnsi="Arial" w:cs="Arial"/>
          <w:b/>
          <w:lang w:val="en-ZA" w:eastAsia="en-ZA"/>
        </w:rPr>
        <w:t>(</w:t>
      </w:r>
      <w:r w:rsidRPr="00841078">
        <w:rPr>
          <w:rFonts w:ascii="Arial" w:hAnsi="Arial" w:cs="Arial"/>
          <w:b/>
          <w:lang w:val="en-ZA" w:eastAsia="en-ZA"/>
        </w:rPr>
        <w:t>1</w:t>
      </w:r>
      <w:r>
        <w:rPr>
          <w:rFonts w:ascii="Arial" w:hAnsi="Arial" w:cs="Arial"/>
          <w:b/>
          <w:lang w:val="en-ZA" w:eastAsia="en-ZA"/>
        </w:rPr>
        <w:t>)</w:t>
      </w:r>
      <w:r w:rsidRPr="00841078">
        <w:rPr>
          <w:rFonts w:ascii="Arial" w:hAnsi="Arial" w:cs="Arial"/>
          <w:b/>
          <w:lang w:val="en-ZA" w:eastAsia="en-ZA"/>
        </w:rPr>
        <w:t xml:space="preserve">, </w:t>
      </w:r>
      <w:r>
        <w:rPr>
          <w:rFonts w:ascii="Arial" w:hAnsi="Arial" w:cs="Arial"/>
          <w:b/>
          <w:lang w:val="en-ZA" w:eastAsia="en-ZA"/>
        </w:rPr>
        <w:t>(</w:t>
      </w:r>
      <w:r w:rsidRPr="00841078">
        <w:rPr>
          <w:rFonts w:ascii="Arial" w:hAnsi="Arial" w:cs="Arial"/>
          <w:b/>
          <w:lang w:val="en-ZA" w:eastAsia="en-ZA"/>
        </w:rPr>
        <w:t>2</w:t>
      </w:r>
      <w:r>
        <w:rPr>
          <w:rFonts w:ascii="Arial" w:hAnsi="Arial" w:cs="Arial"/>
          <w:b/>
          <w:lang w:val="en-ZA" w:eastAsia="en-ZA"/>
        </w:rPr>
        <w:t>)</w:t>
      </w:r>
      <w:r w:rsidRPr="00841078">
        <w:rPr>
          <w:rFonts w:ascii="Arial" w:hAnsi="Arial" w:cs="Arial"/>
          <w:b/>
          <w:lang w:val="en-ZA" w:eastAsia="en-ZA"/>
        </w:rPr>
        <w:t xml:space="preserve"> and </w:t>
      </w:r>
      <w:r>
        <w:rPr>
          <w:rFonts w:ascii="Arial" w:hAnsi="Arial" w:cs="Arial"/>
          <w:b/>
          <w:lang w:val="en-ZA" w:eastAsia="en-ZA"/>
        </w:rPr>
        <w:t>(</w:t>
      </w:r>
      <w:r w:rsidRPr="00841078">
        <w:rPr>
          <w:rFonts w:ascii="Arial" w:hAnsi="Arial" w:cs="Arial"/>
          <w:b/>
          <w:lang w:val="en-ZA" w:eastAsia="en-ZA"/>
        </w:rPr>
        <w:t>3</w:t>
      </w:r>
      <w:r>
        <w:rPr>
          <w:rFonts w:ascii="Arial" w:hAnsi="Arial" w:cs="Arial"/>
          <w:b/>
          <w:lang w:val="en-ZA" w:eastAsia="en-ZA"/>
        </w:rPr>
        <w:t>)</w:t>
      </w:r>
      <w:r w:rsidRPr="00841078">
        <w:rPr>
          <w:rFonts w:ascii="Arial" w:hAnsi="Arial" w:cs="Arial"/>
          <w:b/>
          <w:lang w:val="en-ZA" w:eastAsia="en-ZA"/>
        </w:rPr>
        <w:t>:</w:t>
      </w:r>
    </w:p>
    <w:p w14:paraId="64862DDE" w14:textId="77777777" w:rsidR="00EB1145" w:rsidRDefault="00EB1145" w:rsidP="007B2BB8">
      <w:pPr>
        <w:contextualSpacing/>
        <w:jc w:val="both"/>
        <w:rPr>
          <w:rFonts w:ascii="Arial" w:hAnsi="Arial" w:cs="Arial"/>
          <w:lang w:val="en-ZA" w:eastAsia="en-ZA"/>
        </w:rPr>
      </w:pPr>
    </w:p>
    <w:p w14:paraId="0A9A7970" w14:textId="77777777" w:rsidR="00A07174" w:rsidRDefault="0016392A" w:rsidP="007B2BB8">
      <w:pPr>
        <w:contextualSpacing/>
        <w:jc w:val="both"/>
        <w:rPr>
          <w:rFonts w:ascii="Arial" w:hAnsi="Arial" w:cs="Arial"/>
          <w:lang w:val="en-ZA" w:eastAsia="en-ZA"/>
        </w:rPr>
      </w:pPr>
      <w:r>
        <w:rPr>
          <w:rFonts w:ascii="Arial" w:hAnsi="Arial" w:cs="Arial"/>
          <w:lang w:val="en-ZA" w:eastAsia="en-ZA"/>
        </w:rPr>
        <w:t xml:space="preserve">On receipt of the question from the Honourable Member, the Department of Cooperative Governance (“the Department”) requested all provincial departments </w:t>
      </w:r>
      <w:r w:rsidR="000E264E">
        <w:rPr>
          <w:rFonts w:ascii="Arial" w:hAnsi="Arial" w:cs="Arial"/>
          <w:lang w:val="en-ZA" w:eastAsia="en-ZA"/>
        </w:rPr>
        <w:t xml:space="preserve">responsible for Local Government </w:t>
      </w:r>
      <w:r>
        <w:rPr>
          <w:rFonts w:ascii="Arial" w:hAnsi="Arial" w:cs="Arial"/>
          <w:lang w:val="en-ZA" w:eastAsia="en-ZA"/>
        </w:rPr>
        <w:t>to obtain the required information from the municipalities within their area of jurisdiction, and to submit same to the Department.</w:t>
      </w:r>
      <w:r w:rsidR="007B2BB8">
        <w:rPr>
          <w:rFonts w:ascii="Arial" w:hAnsi="Arial" w:cs="Arial"/>
          <w:lang w:val="en-ZA" w:eastAsia="en-ZA"/>
        </w:rPr>
        <w:t xml:space="preserve"> </w:t>
      </w:r>
    </w:p>
    <w:p w14:paraId="633184B8" w14:textId="77777777" w:rsidR="00724D7B" w:rsidRDefault="00724D7B" w:rsidP="007B2BB8">
      <w:pPr>
        <w:contextualSpacing/>
        <w:jc w:val="both"/>
        <w:rPr>
          <w:rFonts w:ascii="Arial" w:hAnsi="Arial" w:cs="Arial"/>
          <w:lang w:val="en-ZA" w:eastAsia="en-ZA"/>
        </w:rPr>
      </w:pPr>
    </w:p>
    <w:p w14:paraId="7DBD682C" w14:textId="77777777" w:rsidR="00724D7B" w:rsidRDefault="00724D7B" w:rsidP="007B2BB8">
      <w:pPr>
        <w:contextualSpacing/>
        <w:jc w:val="both"/>
        <w:rPr>
          <w:rFonts w:ascii="Arial" w:hAnsi="Arial" w:cs="Arial"/>
          <w:b/>
          <w:sz w:val="20"/>
          <w:szCs w:val="20"/>
          <w:lang w:val="en-ZA" w:eastAsia="en-ZA"/>
        </w:rPr>
      </w:pPr>
      <w:r>
        <w:rPr>
          <w:rFonts w:ascii="Arial" w:hAnsi="Arial" w:cs="Arial"/>
        </w:rPr>
        <w:t>T</w:t>
      </w:r>
      <w:r w:rsidRPr="00E8681B">
        <w:rPr>
          <w:rFonts w:ascii="Arial" w:hAnsi="Arial" w:cs="Arial"/>
        </w:rPr>
        <w:t>he total amount currently owed</w:t>
      </w:r>
      <w:r w:rsidR="00D00070">
        <w:rPr>
          <w:rFonts w:ascii="Arial" w:hAnsi="Arial" w:cs="Arial"/>
        </w:rPr>
        <w:t xml:space="preserve"> from </w:t>
      </w:r>
      <w:r w:rsidR="00D00070" w:rsidRPr="00E8681B">
        <w:rPr>
          <w:rFonts w:ascii="Arial" w:hAnsi="Arial" w:cs="Arial"/>
        </w:rPr>
        <w:t>(a) metropolitan, (b) local and (c) district municipality</w:t>
      </w:r>
      <w:r w:rsidR="00D00070">
        <w:rPr>
          <w:rFonts w:ascii="Arial" w:hAnsi="Arial" w:cs="Arial"/>
        </w:rPr>
        <w:t xml:space="preserve"> </w:t>
      </w:r>
      <w:r>
        <w:rPr>
          <w:rFonts w:ascii="Arial" w:hAnsi="Arial" w:cs="Arial"/>
        </w:rPr>
        <w:t xml:space="preserve">municipalities </w:t>
      </w:r>
      <w:r w:rsidRPr="00E8681B">
        <w:rPr>
          <w:rFonts w:ascii="Arial" w:hAnsi="Arial" w:cs="Arial"/>
        </w:rPr>
        <w:t xml:space="preserve">for rates and service charges by municipal </w:t>
      </w:r>
      <w:proofErr w:type="spellStart"/>
      <w:r w:rsidRPr="00E8681B">
        <w:rPr>
          <w:rFonts w:ascii="Arial" w:hAnsi="Arial" w:cs="Arial"/>
        </w:rPr>
        <w:t>councillors</w:t>
      </w:r>
      <w:proofErr w:type="spellEnd"/>
      <w:r w:rsidRPr="00E8681B">
        <w:rPr>
          <w:rFonts w:ascii="Arial" w:hAnsi="Arial" w:cs="Arial"/>
        </w:rPr>
        <w:t xml:space="preserve"> and/or traditional leaders serving on municipal councils which is over 90 days</w:t>
      </w:r>
      <w:r>
        <w:rPr>
          <w:rFonts w:ascii="Arial" w:hAnsi="Arial" w:cs="Arial"/>
        </w:rPr>
        <w:t xml:space="preserve"> is </w:t>
      </w:r>
      <w:r>
        <w:rPr>
          <w:rFonts w:ascii="Arial" w:hAnsi="Arial" w:cs="Arial"/>
          <w:b/>
          <w:sz w:val="20"/>
          <w:szCs w:val="20"/>
          <w:lang w:val="en-ZA" w:eastAsia="en-ZA"/>
        </w:rPr>
        <w:t>R 10 255 152, 78.</w:t>
      </w:r>
    </w:p>
    <w:p w14:paraId="66525E50" w14:textId="77777777" w:rsidR="00724D7B" w:rsidRDefault="00724D7B" w:rsidP="007B2BB8">
      <w:pPr>
        <w:contextualSpacing/>
        <w:jc w:val="both"/>
        <w:rPr>
          <w:rFonts w:ascii="Arial" w:hAnsi="Arial" w:cs="Arial"/>
          <w:b/>
          <w:sz w:val="20"/>
          <w:szCs w:val="20"/>
          <w:lang w:val="en-ZA" w:eastAsia="en-ZA"/>
        </w:rPr>
      </w:pPr>
    </w:p>
    <w:p w14:paraId="00F9067F" w14:textId="77777777" w:rsidR="00285F91" w:rsidRDefault="00E348E0" w:rsidP="007B2BB8">
      <w:pPr>
        <w:contextualSpacing/>
        <w:jc w:val="both"/>
        <w:rPr>
          <w:rFonts w:ascii="Arial" w:hAnsi="Arial" w:cs="Arial"/>
          <w:lang w:eastAsia="en-ZA"/>
        </w:rPr>
      </w:pPr>
      <w:r>
        <w:rPr>
          <w:rFonts w:ascii="Arial" w:hAnsi="Arial" w:cs="Arial"/>
          <w:lang w:val="en-ZA" w:eastAsia="en-ZA"/>
        </w:rPr>
        <w:t>In respect of questions</w:t>
      </w:r>
      <w:r w:rsidR="00ED2EE8">
        <w:rPr>
          <w:rFonts w:ascii="Arial" w:hAnsi="Arial" w:cs="Arial"/>
          <w:lang w:val="en-ZA" w:eastAsia="en-ZA"/>
        </w:rPr>
        <w:t xml:space="preserve"> 1, 2 and 3</w:t>
      </w:r>
      <w:r w:rsidR="00841078">
        <w:rPr>
          <w:rFonts w:ascii="Arial" w:hAnsi="Arial" w:cs="Arial"/>
          <w:lang w:val="en-ZA" w:eastAsia="en-ZA"/>
        </w:rPr>
        <w:t>,</w:t>
      </w:r>
      <w:r w:rsidR="000E264E">
        <w:rPr>
          <w:rFonts w:ascii="Arial" w:hAnsi="Arial" w:cs="Arial"/>
          <w:lang w:val="en-ZA" w:eastAsia="en-ZA"/>
        </w:rPr>
        <w:t xml:space="preserve"> t</w:t>
      </w:r>
      <w:r w:rsidR="00882570">
        <w:rPr>
          <w:rFonts w:ascii="Arial" w:hAnsi="Arial" w:cs="Arial"/>
          <w:lang w:eastAsia="en-ZA"/>
        </w:rPr>
        <w:t xml:space="preserve">he </w:t>
      </w:r>
      <w:r w:rsidR="007B2BB8">
        <w:rPr>
          <w:rFonts w:ascii="Arial" w:hAnsi="Arial" w:cs="Arial"/>
          <w:lang w:eastAsia="en-ZA"/>
        </w:rPr>
        <w:t>responses</w:t>
      </w:r>
      <w:r w:rsidR="00882570">
        <w:rPr>
          <w:rFonts w:ascii="Arial" w:hAnsi="Arial" w:cs="Arial"/>
          <w:lang w:eastAsia="en-ZA"/>
        </w:rPr>
        <w:t xml:space="preserve"> a</w:t>
      </w:r>
      <w:r w:rsidR="00E438F3">
        <w:rPr>
          <w:rFonts w:ascii="Arial" w:hAnsi="Arial" w:cs="Arial"/>
          <w:lang w:eastAsia="en-ZA"/>
        </w:rPr>
        <w:t>ttached a</w:t>
      </w:r>
      <w:r w:rsidR="00000F76">
        <w:rPr>
          <w:rFonts w:ascii="Arial" w:hAnsi="Arial" w:cs="Arial"/>
          <w:lang w:eastAsia="en-ZA"/>
        </w:rPr>
        <w:t xml:space="preserve">s an </w:t>
      </w:r>
      <w:r w:rsidR="00000F76" w:rsidRPr="00000F76">
        <w:rPr>
          <w:rFonts w:ascii="Arial" w:hAnsi="Arial" w:cs="Arial"/>
          <w:b/>
          <w:lang w:eastAsia="en-ZA"/>
        </w:rPr>
        <w:t>Annexure</w:t>
      </w:r>
      <w:r w:rsidR="007B2BB8">
        <w:rPr>
          <w:rFonts w:ascii="Arial" w:hAnsi="Arial" w:cs="Arial"/>
          <w:lang w:eastAsia="en-ZA"/>
        </w:rPr>
        <w:t xml:space="preserve"> were received</w:t>
      </w:r>
      <w:r w:rsidR="00285F91" w:rsidRPr="00F5461C">
        <w:rPr>
          <w:rFonts w:ascii="Arial" w:hAnsi="Arial" w:cs="Arial"/>
          <w:lang w:eastAsia="en-ZA"/>
        </w:rPr>
        <w:t xml:space="preserve"> from </w:t>
      </w:r>
      <w:r w:rsidR="007B2BB8">
        <w:rPr>
          <w:rFonts w:ascii="Arial" w:hAnsi="Arial" w:cs="Arial"/>
          <w:lang w:eastAsia="en-ZA"/>
        </w:rPr>
        <w:t>provinces and municipalities</w:t>
      </w:r>
      <w:r w:rsidR="00882570">
        <w:rPr>
          <w:rFonts w:ascii="Arial" w:hAnsi="Arial" w:cs="Arial"/>
          <w:lang w:eastAsia="en-ZA"/>
        </w:rPr>
        <w:t>,</w:t>
      </w:r>
      <w:r w:rsidR="007B2BB8">
        <w:rPr>
          <w:rFonts w:ascii="Arial" w:hAnsi="Arial" w:cs="Arial"/>
          <w:lang w:eastAsia="en-ZA"/>
        </w:rPr>
        <w:t xml:space="preserve"> respectively</w:t>
      </w:r>
      <w:r w:rsidR="00F5461C">
        <w:rPr>
          <w:rFonts w:ascii="Arial" w:hAnsi="Arial" w:cs="Arial"/>
          <w:lang w:eastAsia="en-ZA"/>
        </w:rPr>
        <w:t xml:space="preserve">. </w:t>
      </w:r>
    </w:p>
    <w:p w14:paraId="6C7AEB09" w14:textId="77777777" w:rsidR="00AD15A4" w:rsidRDefault="00AD15A4" w:rsidP="007B2BB8">
      <w:pPr>
        <w:contextualSpacing/>
        <w:jc w:val="both"/>
        <w:rPr>
          <w:rFonts w:ascii="Arial" w:hAnsi="Arial" w:cs="Arial"/>
          <w:lang w:eastAsia="en-ZA"/>
        </w:rPr>
      </w:pPr>
    </w:p>
    <w:p w14:paraId="42979B40" w14:textId="77777777" w:rsidR="00AD15A4" w:rsidRPr="00AD15A4" w:rsidRDefault="00AD15A4" w:rsidP="00AD15A4">
      <w:pPr>
        <w:contextualSpacing/>
        <w:jc w:val="both"/>
        <w:rPr>
          <w:rFonts w:ascii="Arial" w:hAnsi="Arial" w:cs="Arial"/>
          <w:lang w:eastAsia="en-ZA"/>
        </w:rPr>
      </w:pPr>
      <w:r>
        <w:rPr>
          <w:rFonts w:ascii="Arial" w:hAnsi="Arial" w:cs="Arial"/>
          <w:lang w:eastAsia="en-ZA"/>
        </w:rPr>
        <w:t xml:space="preserve">The report shows that some </w:t>
      </w:r>
      <w:r w:rsidR="008A7DCA">
        <w:rPr>
          <w:rFonts w:ascii="Arial" w:hAnsi="Arial" w:cs="Arial"/>
          <w:lang w:eastAsia="en-ZA"/>
        </w:rPr>
        <w:t>councilors</w:t>
      </w:r>
      <w:r>
        <w:rPr>
          <w:rFonts w:ascii="Arial" w:hAnsi="Arial" w:cs="Arial"/>
          <w:lang w:eastAsia="en-ZA"/>
        </w:rPr>
        <w:t xml:space="preserve"> and traditional leaders have entered into p</w:t>
      </w:r>
      <w:r w:rsidRPr="00AD15A4">
        <w:rPr>
          <w:rFonts w:ascii="Arial" w:hAnsi="Arial" w:cs="Arial"/>
          <w:lang w:eastAsia="en-ZA"/>
        </w:rPr>
        <w:t>ayment agreement</w:t>
      </w:r>
      <w:r>
        <w:rPr>
          <w:rFonts w:ascii="Arial" w:hAnsi="Arial" w:cs="Arial"/>
          <w:lang w:eastAsia="en-ZA"/>
        </w:rPr>
        <w:t>s with t</w:t>
      </w:r>
      <w:r w:rsidR="008A7DCA">
        <w:rPr>
          <w:rFonts w:ascii="Arial" w:hAnsi="Arial" w:cs="Arial"/>
          <w:lang w:eastAsia="en-ZA"/>
        </w:rPr>
        <w:t xml:space="preserve">heir respective municipalities including radical actions such as accounts being handed over </w:t>
      </w:r>
      <w:r w:rsidRPr="00AD15A4">
        <w:rPr>
          <w:rFonts w:ascii="Arial" w:hAnsi="Arial" w:cs="Arial"/>
          <w:lang w:eastAsia="en-ZA"/>
        </w:rPr>
        <w:t>for collection</w:t>
      </w:r>
      <w:r w:rsidR="008A7DCA">
        <w:rPr>
          <w:rFonts w:ascii="Arial" w:hAnsi="Arial" w:cs="Arial"/>
          <w:lang w:eastAsia="en-ZA"/>
        </w:rPr>
        <w:t xml:space="preserve"> or disconnection of services. However, we have also noted that no actions have been taken against </w:t>
      </w:r>
      <w:r w:rsidR="000B288F">
        <w:rPr>
          <w:rFonts w:ascii="Arial" w:hAnsi="Arial" w:cs="Arial"/>
          <w:lang w:eastAsia="en-ZA"/>
        </w:rPr>
        <w:t xml:space="preserve">some of </w:t>
      </w:r>
      <w:r w:rsidR="008A7DCA">
        <w:rPr>
          <w:rFonts w:ascii="Arial" w:hAnsi="Arial" w:cs="Arial"/>
          <w:lang w:eastAsia="en-ZA"/>
        </w:rPr>
        <w:t>the defaulting cou</w:t>
      </w:r>
      <w:r w:rsidR="000B288F">
        <w:rPr>
          <w:rFonts w:ascii="Arial" w:hAnsi="Arial" w:cs="Arial"/>
          <w:lang w:eastAsia="en-ZA"/>
        </w:rPr>
        <w:t>ncilors and traditional leaders</w:t>
      </w:r>
      <w:r w:rsidR="008A7DCA">
        <w:rPr>
          <w:rFonts w:ascii="Arial" w:hAnsi="Arial" w:cs="Arial"/>
          <w:lang w:eastAsia="en-ZA"/>
        </w:rPr>
        <w:t>.</w:t>
      </w:r>
    </w:p>
    <w:p w14:paraId="4D2BC9AE" w14:textId="77777777" w:rsidR="00AD15A4" w:rsidRPr="00AD15A4" w:rsidRDefault="00AD15A4" w:rsidP="008A7DCA">
      <w:pPr>
        <w:contextualSpacing/>
        <w:jc w:val="both"/>
        <w:rPr>
          <w:rFonts w:ascii="Arial" w:hAnsi="Arial" w:cs="Arial"/>
          <w:lang w:eastAsia="en-ZA"/>
        </w:rPr>
      </w:pPr>
    </w:p>
    <w:p w14:paraId="23E4F37A" w14:textId="77777777" w:rsidR="00F860F9" w:rsidRDefault="000E264E" w:rsidP="00F860F9">
      <w:pPr>
        <w:jc w:val="both"/>
        <w:rPr>
          <w:rFonts w:ascii="Arial" w:hAnsi="Arial" w:cs="Arial"/>
          <w:lang w:val="en-ZA" w:eastAsia="en-ZA"/>
        </w:rPr>
      </w:pPr>
      <w:r>
        <w:rPr>
          <w:rFonts w:ascii="Arial" w:hAnsi="Arial" w:cs="Arial"/>
          <w:lang w:val="en-ZA" w:eastAsia="en-ZA"/>
        </w:rPr>
        <w:t>In summary t</w:t>
      </w:r>
      <w:r w:rsidR="00F860F9">
        <w:rPr>
          <w:rFonts w:ascii="Arial" w:hAnsi="Arial" w:cs="Arial"/>
          <w:lang w:val="en-ZA" w:eastAsia="en-ZA"/>
        </w:rPr>
        <w:t>he following status prevails:</w:t>
      </w:r>
    </w:p>
    <w:p w14:paraId="215D4BF1" w14:textId="77777777" w:rsidR="00F860F9" w:rsidRDefault="00F860F9" w:rsidP="007B2BB8">
      <w:pPr>
        <w:contextualSpacing/>
        <w:jc w:val="both"/>
        <w:rPr>
          <w:rFonts w:ascii="Arial" w:hAnsi="Arial" w:cs="Arial"/>
          <w:lang w:eastAsia="en-ZA"/>
        </w:rPr>
      </w:pPr>
    </w:p>
    <w:tbl>
      <w:tblPr>
        <w:tblStyle w:val="TableGrid"/>
        <w:tblW w:w="9639" w:type="dxa"/>
        <w:tblInd w:w="-5" w:type="dxa"/>
        <w:tblLayout w:type="fixed"/>
        <w:tblLook w:val="04A0" w:firstRow="1" w:lastRow="0" w:firstColumn="1" w:lastColumn="0" w:noHBand="0" w:noVBand="1"/>
      </w:tblPr>
      <w:tblGrid>
        <w:gridCol w:w="1985"/>
        <w:gridCol w:w="1843"/>
        <w:gridCol w:w="1842"/>
        <w:gridCol w:w="1843"/>
        <w:gridCol w:w="2126"/>
      </w:tblGrid>
      <w:tr w:rsidR="00D674A8" w:rsidRPr="00DC29D9" w14:paraId="35AC04D6" w14:textId="77777777" w:rsidTr="00445AD5">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70E02" w14:textId="77777777" w:rsidR="00D674A8" w:rsidRPr="001853D8" w:rsidRDefault="00D674A8" w:rsidP="00DC29D9">
            <w:pPr>
              <w:jc w:val="center"/>
              <w:rPr>
                <w:rFonts w:ascii="Arial" w:hAnsi="Arial" w:cs="Arial"/>
                <w:b/>
                <w:sz w:val="20"/>
                <w:szCs w:val="20"/>
                <w:lang w:val="en-ZA" w:eastAsia="en-ZA"/>
              </w:rPr>
            </w:pPr>
            <w:r w:rsidRPr="001853D8">
              <w:rPr>
                <w:rFonts w:ascii="Arial" w:hAnsi="Arial" w:cs="Arial"/>
                <w:b/>
                <w:sz w:val="20"/>
                <w:szCs w:val="20"/>
                <w:lang w:val="en-ZA" w:eastAsia="en-ZA"/>
              </w:rPr>
              <w:t>PROVINCE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111B5" w14:textId="77777777" w:rsidR="00D674A8" w:rsidRPr="001853D8" w:rsidRDefault="00D674A8" w:rsidP="00D674A8">
            <w:pPr>
              <w:jc w:val="center"/>
              <w:rPr>
                <w:rFonts w:ascii="Arial" w:hAnsi="Arial" w:cs="Arial"/>
                <w:b/>
                <w:sz w:val="20"/>
                <w:szCs w:val="20"/>
                <w:lang w:val="en-ZA" w:eastAsia="en-ZA"/>
              </w:rPr>
            </w:pPr>
            <w:r w:rsidRPr="001853D8">
              <w:rPr>
                <w:rFonts w:ascii="Arial" w:hAnsi="Arial" w:cs="Arial"/>
                <w:b/>
                <w:sz w:val="20"/>
                <w:szCs w:val="20"/>
                <w:lang w:val="en-ZA" w:eastAsia="en-ZA"/>
              </w:rPr>
              <w:t>NO. OF MUNICIPALITIES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12253" w14:textId="77777777" w:rsidR="00D674A8" w:rsidRPr="001853D8" w:rsidRDefault="00D674A8" w:rsidP="00D674A8">
            <w:pPr>
              <w:jc w:val="center"/>
              <w:rPr>
                <w:rFonts w:ascii="Arial" w:hAnsi="Arial" w:cs="Arial"/>
                <w:b/>
                <w:sz w:val="20"/>
                <w:szCs w:val="20"/>
                <w:lang w:val="en-ZA" w:eastAsia="en-ZA"/>
              </w:rPr>
            </w:pPr>
            <w:r w:rsidRPr="001853D8">
              <w:rPr>
                <w:rFonts w:ascii="Arial" w:hAnsi="Arial" w:cs="Arial"/>
                <w:b/>
                <w:sz w:val="20"/>
                <w:szCs w:val="20"/>
                <w:lang w:val="en-ZA" w:eastAsia="en-ZA"/>
              </w:rPr>
              <w:t xml:space="preserve">NO. OF MUNICIPALITIES SUBMITTED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E8E43" w14:textId="77777777" w:rsidR="00D674A8" w:rsidRDefault="00D674A8" w:rsidP="00882570">
            <w:pPr>
              <w:jc w:val="center"/>
              <w:rPr>
                <w:rFonts w:ascii="Arial" w:hAnsi="Arial" w:cs="Arial"/>
                <w:b/>
                <w:sz w:val="20"/>
                <w:szCs w:val="20"/>
                <w:lang w:val="en-ZA" w:eastAsia="en-ZA"/>
              </w:rPr>
            </w:pPr>
            <w:r w:rsidRPr="001853D8">
              <w:rPr>
                <w:rFonts w:ascii="Arial" w:hAnsi="Arial" w:cs="Arial"/>
                <w:b/>
                <w:sz w:val="20"/>
                <w:szCs w:val="20"/>
                <w:lang w:val="en-ZA" w:eastAsia="en-ZA"/>
              </w:rPr>
              <w:t>NO. OF MUNICIPALITIES</w:t>
            </w:r>
          </w:p>
          <w:p w14:paraId="71247E72" w14:textId="77777777" w:rsidR="00882570" w:rsidRPr="001853D8" w:rsidRDefault="00882570" w:rsidP="00882570">
            <w:pPr>
              <w:jc w:val="center"/>
              <w:rPr>
                <w:rFonts w:ascii="Arial" w:hAnsi="Arial" w:cs="Arial"/>
                <w:b/>
                <w:sz w:val="20"/>
                <w:szCs w:val="20"/>
                <w:lang w:val="en-ZA" w:eastAsia="en-ZA"/>
              </w:rPr>
            </w:pPr>
            <w:r w:rsidRPr="001853D8">
              <w:rPr>
                <w:rFonts w:ascii="Arial" w:hAnsi="Arial" w:cs="Arial"/>
                <w:b/>
                <w:sz w:val="20"/>
                <w:szCs w:val="20"/>
                <w:lang w:val="en-ZA" w:eastAsia="en-ZA"/>
              </w:rPr>
              <w:t>OUTSTANDING</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3E103" w14:textId="77777777" w:rsidR="00D674A8" w:rsidRPr="001853D8" w:rsidRDefault="00D674A8" w:rsidP="001853D8">
            <w:pPr>
              <w:jc w:val="center"/>
              <w:rPr>
                <w:rFonts w:ascii="Arial" w:hAnsi="Arial" w:cs="Arial"/>
                <w:b/>
                <w:sz w:val="20"/>
                <w:szCs w:val="20"/>
                <w:lang w:val="en-ZA" w:eastAsia="en-ZA"/>
              </w:rPr>
            </w:pPr>
            <w:r w:rsidRPr="001853D8">
              <w:rPr>
                <w:rFonts w:ascii="Arial" w:hAnsi="Arial" w:cs="Arial"/>
                <w:b/>
                <w:sz w:val="20"/>
                <w:szCs w:val="20"/>
                <w:lang w:val="en-ZA" w:eastAsia="en-ZA"/>
              </w:rPr>
              <w:t>NO. OF C</w:t>
            </w:r>
            <w:r w:rsidR="001853D8">
              <w:rPr>
                <w:rFonts w:ascii="Arial" w:hAnsi="Arial" w:cs="Arial"/>
                <w:b/>
                <w:sz w:val="20"/>
                <w:szCs w:val="20"/>
                <w:lang w:val="en-ZA" w:eastAsia="en-ZA"/>
              </w:rPr>
              <w:t>LLRS.</w:t>
            </w:r>
            <w:r w:rsidRPr="001853D8">
              <w:rPr>
                <w:rFonts w:ascii="Arial" w:hAnsi="Arial" w:cs="Arial"/>
                <w:b/>
                <w:sz w:val="20"/>
                <w:szCs w:val="20"/>
                <w:lang w:val="en-ZA" w:eastAsia="en-ZA"/>
              </w:rPr>
              <w:t xml:space="preserve"> </w:t>
            </w:r>
            <w:r w:rsidR="00ED2EE8" w:rsidRPr="00ED2EE8">
              <w:rPr>
                <w:rFonts w:ascii="Arial" w:hAnsi="Arial" w:cs="Arial"/>
                <w:b/>
                <w:sz w:val="20"/>
                <w:szCs w:val="20"/>
                <w:lang w:val="en-ZA" w:eastAsia="en-ZA"/>
              </w:rPr>
              <w:t xml:space="preserve">AND OR </w:t>
            </w:r>
            <w:r w:rsidR="00ED2EE8" w:rsidRPr="00E74618">
              <w:rPr>
                <w:rFonts w:ascii="Arial" w:hAnsi="Arial" w:cs="Arial"/>
                <w:b/>
                <w:sz w:val="20"/>
                <w:szCs w:val="20"/>
                <w:lang w:val="en-ZA" w:eastAsia="en-ZA"/>
              </w:rPr>
              <w:t xml:space="preserve">AND/OR TRADITIONAL LEADERS </w:t>
            </w:r>
            <w:r w:rsidRPr="001853D8">
              <w:rPr>
                <w:rFonts w:ascii="Arial" w:hAnsi="Arial" w:cs="Arial"/>
                <w:b/>
                <w:sz w:val="20"/>
                <w:szCs w:val="20"/>
                <w:lang w:val="en-ZA" w:eastAsia="en-ZA"/>
              </w:rPr>
              <w:t>OWING</w:t>
            </w:r>
          </w:p>
        </w:tc>
      </w:tr>
      <w:tr w:rsidR="00D674A8" w:rsidRPr="00DC29D9" w14:paraId="50D45622"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234249EE" w14:textId="77777777" w:rsidR="00D674A8" w:rsidRPr="0038383B" w:rsidRDefault="00D674A8">
            <w:pPr>
              <w:jc w:val="both"/>
              <w:rPr>
                <w:rFonts w:ascii="Arial" w:hAnsi="Arial" w:cs="Arial"/>
                <w:sz w:val="20"/>
                <w:szCs w:val="20"/>
                <w:lang w:val="en-ZA" w:eastAsia="en-ZA"/>
              </w:rPr>
            </w:pPr>
            <w:r w:rsidRPr="0038383B">
              <w:rPr>
                <w:rFonts w:ascii="Arial" w:hAnsi="Arial" w:cs="Arial"/>
                <w:sz w:val="20"/>
                <w:szCs w:val="20"/>
                <w:lang w:val="en-ZA" w:eastAsia="en-ZA"/>
              </w:rPr>
              <w:t>KWAZULU-NATAL</w:t>
            </w:r>
          </w:p>
        </w:tc>
        <w:tc>
          <w:tcPr>
            <w:tcW w:w="1843" w:type="dxa"/>
            <w:tcBorders>
              <w:top w:val="single" w:sz="4" w:space="0" w:color="auto"/>
              <w:left w:val="single" w:sz="4" w:space="0" w:color="auto"/>
              <w:bottom w:val="single" w:sz="4" w:space="0" w:color="auto"/>
              <w:right w:val="single" w:sz="4" w:space="0" w:color="auto"/>
            </w:tcBorders>
          </w:tcPr>
          <w:p w14:paraId="411AEE2D" w14:textId="77777777" w:rsidR="00D674A8" w:rsidRPr="0038383B" w:rsidRDefault="00D674A8">
            <w:pPr>
              <w:jc w:val="center"/>
              <w:rPr>
                <w:rFonts w:ascii="Arial" w:hAnsi="Arial" w:cs="Arial"/>
                <w:sz w:val="20"/>
                <w:szCs w:val="20"/>
                <w:lang w:val="en-ZA" w:eastAsia="en-ZA"/>
              </w:rPr>
            </w:pPr>
            <w:r w:rsidRPr="0038383B">
              <w:rPr>
                <w:rFonts w:ascii="Arial" w:hAnsi="Arial" w:cs="Arial"/>
                <w:sz w:val="20"/>
                <w:szCs w:val="20"/>
                <w:lang w:val="en-ZA" w:eastAsia="en-ZA"/>
              </w:rPr>
              <w:t>61</w:t>
            </w:r>
          </w:p>
        </w:tc>
        <w:tc>
          <w:tcPr>
            <w:tcW w:w="1842" w:type="dxa"/>
            <w:tcBorders>
              <w:top w:val="single" w:sz="4" w:space="0" w:color="auto"/>
              <w:left w:val="single" w:sz="4" w:space="0" w:color="auto"/>
              <w:bottom w:val="single" w:sz="4" w:space="0" w:color="auto"/>
              <w:right w:val="single" w:sz="4" w:space="0" w:color="auto"/>
            </w:tcBorders>
          </w:tcPr>
          <w:p w14:paraId="41300F76" w14:textId="77777777" w:rsidR="00D674A8" w:rsidRPr="0038383B" w:rsidRDefault="00D674A8">
            <w:pPr>
              <w:jc w:val="center"/>
              <w:rPr>
                <w:rFonts w:ascii="Arial" w:hAnsi="Arial" w:cs="Arial"/>
                <w:sz w:val="20"/>
                <w:szCs w:val="20"/>
                <w:lang w:val="en-ZA" w:eastAsia="en-ZA"/>
              </w:rPr>
            </w:pPr>
            <w:r w:rsidRPr="0038383B">
              <w:rPr>
                <w:rFonts w:ascii="Arial" w:hAnsi="Arial" w:cs="Arial"/>
                <w:sz w:val="20"/>
                <w:szCs w:val="20"/>
                <w:lang w:val="en-ZA" w:eastAsia="en-ZA"/>
              </w:rPr>
              <w:t>26</w:t>
            </w:r>
          </w:p>
        </w:tc>
        <w:tc>
          <w:tcPr>
            <w:tcW w:w="1843" w:type="dxa"/>
            <w:tcBorders>
              <w:top w:val="single" w:sz="4" w:space="0" w:color="auto"/>
              <w:left w:val="single" w:sz="4" w:space="0" w:color="auto"/>
              <w:bottom w:val="single" w:sz="4" w:space="0" w:color="auto"/>
              <w:right w:val="single" w:sz="4" w:space="0" w:color="auto"/>
            </w:tcBorders>
          </w:tcPr>
          <w:p w14:paraId="6BCDF6E9" w14:textId="77777777" w:rsidR="00D674A8" w:rsidRPr="0038383B" w:rsidRDefault="007E42FD">
            <w:pPr>
              <w:jc w:val="center"/>
              <w:rPr>
                <w:rFonts w:ascii="Arial" w:hAnsi="Arial" w:cs="Arial"/>
                <w:sz w:val="20"/>
                <w:szCs w:val="20"/>
                <w:lang w:val="en-ZA" w:eastAsia="en-ZA"/>
              </w:rPr>
            </w:pPr>
            <w:r w:rsidRPr="0038383B">
              <w:rPr>
                <w:rFonts w:ascii="Arial" w:hAnsi="Arial" w:cs="Arial"/>
                <w:sz w:val="20"/>
                <w:szCs w:val="20"/>
                <w:lang w:val="en-ZA" w:eastAsia="en-ZA"/>
              </w:rPr>
              <w:t>35</w:t>
            </w:r>
          </w:p>
        </w:tc>
        <w:tc>
          <w:tcPr>
            <w:tcW w:w="2126" w:type="dxa"/>
            <w:tcBorders>
              <w:top w:val="single" w:sz="4" w:space="0" w:color="auto"/>
              <w:left w:val="single" w:sz="4" w:space="0" w:color="auto"/>
              <w:bottom w:val="single" w:sz="4" w:space="0" w:color="auto"/>
              <w:right w:val="single" w:sz="4" w:space="0" w:color="auto"/>
            </w:tcBorders>
          </w:tcPr>
          <w:p w14:paraId="578628B4" w14:textId="77777777" w:rsidR="00D674A8" w:rsidRPr="0038383B" w:rsidRDefault="007E42FD">
            <w:pPr>
              <w:jc w:val="center"/>
              <w:rPr>
                <w:rFonts w:ascii="Arial" w:hAnsi="Arial" w:cs="Arial"/>
                <w:sz w:val="20"/>
                <w:szCs w:val="20"/>
                <w:lang w:val="en-ZA" w:eastAsia="en-ZA"/>
              </w:rPr>
            </w:pPr>
            <w:r w:rsidRPr="0038383B">
              <w:rPr>
                <w:rFonts w:ascii="Arial" w:hAnsi="Arial" w:cs="Arial"/>
                <w:sz w:val="20"/>
                <w:szCs w:val="20"/>
                <w:lang w:val="en-ZA" w:eastAsia="en-ZA"/>
              </w:rPr>
              <w:t>28</w:t>
            </w:r>
          </w:p>
        </w:tc>
      </w:tr>
      <w:tr w:rsidR="00D674A8" w:rsidRPr="00DC29D9" w14:paraId="57D7F2EB"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7CF940E5" w14:textId="77777777" w:rsidR="00D674A8" w:rsidRPr="0038383B" w:rsidRDefault="00D674A8">
            <w:pPr>
              <w:jc w:val="both"/>
              <w:rPr>
                <w:rFonts w:ascii="Arial" w:hAnsi="Arial" w:cs="Arial"/>
                <w:sz w:val="20"/>
                <w:szCs w:val="20"/>
                <w:lang w:val="en-ZA" w:eastAsia="en-ZA"/>
              </w:rPr>
            </w:pPr>
            <w:r w:rsidRPr="0038383B">
              <w:rPr>
                <w:rFonts w:ascii="Arial" w:hAnsi="Arial" w:cs="Arial"/>
                <w:sz w:val="20"/>
                <w:szCs w:val="20"/>
                <w:lang w:val="en-ZA" w:eastAsia="en-ZA"/>
              </w:rPr>
              <w:t>EASTERN CAPE</w:t>
            </w:r>
          </w:p>
        </w:tc>
        <w:tc>
          <w:tcPr>
            <w:tcW w:w="1843" w:type="dxa"/>
            <w:tcBorders>
              <w:top w:val="single" w:sz="4" w:space="0" w:color="auto"/>
              <w:left w:val="single" w:sz="4" w:space="0" w:color="auto"/>
              <w:bottom w:val="single" w:sz="4" w:space="0" w:color="auto"/>
              <w:right w:val="single" w:sz="4" w:space="0" w:color="auto"/>
            </w:tcBorders>
          </w:tcPr>
          <w:p w14:paraId="013B9CA3" w14:textId="77777777" w:rsidR="00D674A8" w:rsidRPr="0038383B" w:rsidRDefault="00D674A8">
            <w:pPr>
              <w:jc w:val="center"/>
              <w:rPr>
                <w:rFonts w:ascii="Arial" w:hAnsi="Arial" w:cs="Arial"/>
                <w:sz w:val="20"/>
                <w:szCs w:val="20"/>
                <w:lang w:val="en-ZA" w:eastAsia="en-ZA"/>
              </w:rPr>
            </w:pPr>
            <w:r w:rsidRPr="0038383B">
              <w:rPr>
                <w:rFonts w:ascii="Arial" w:hAnsi="Arial" w:cs="Arial"/>
                <w:sz w:val="20"/>
                <w:szCs w:val="20"/>
                <w:lang w:val="en-ZA" w:eastAsia="en-ZA"/>
              </w:rPr>
              <w:t>45</w:t>
            </w:r>
          </w:p>
        </w:tc>
        <w:tc>
          <w:tcPr>
            <w:tcW w:w="1842" w:type="dxa"/>
            <w:tcBorders>
              <w:top w:val="single" w:sz="4" w:space="0" w:color="auto"/>
              <w:left w:val="single" w:sz="4" w:space="0" w:color="auto"/>
              <w:bottom w:val="single" w:sz="4" w:space="0" w:color="auto"/>
              <w:right w:val="single" w:sz="4" w:space="0" w:color="auto"/>
            </w:tcBorders>
          </w:tcPr>
          <w:p w14:paraId="66F4CE0A" w14:textId="77777777" w:rsidR="00D674A8" w:rsidRPr="0038383B" w:rsidRDefault="00D674A8">
            <w:pPr>
              <w:jc w:val="center"/>
              <w:rPr>
                <w:rFonts w:ascii="Arial" w:hAnsi="Arial" w:cs="Arial"/>
                <w:sz w:val="20"/>
                <w:szCs w:val="20"/>
                <w:lang w:val="en-ZA" w:eastAsia="en-ZA"/>
              </w:rPr>
            </w:pPr>
            <w:r w:rsidRPr="0038383B">
              <w:rPr>
                <w:rFonts w:ascii="Arial" w:hAnsi="Arial" w:cs="Arial"/>
                <w:sz w:val="20"/>
                <w:szCs w:val="20"/>
                <w:lang w:val="en-ZA" w:eastAsia="en-ZA"/>
              </w:rPr>
              <w:t>23</w:t>
            </w:r>
          </w:p>
        </w:tc>
        <w:tc>
          <w:tcPr>
            <w:tcW w:w="1843" w:type="dxa"/>
            <w:tcBorders>
              <w:top w:val="single" w:sz="4" w:space="0" w:color="auto"/>
              <w:left w:val="single" w:sz="4" w:space="0" w:color="auto"/>
              <w:bottom w:val="single" w:sz="4" w:space="0" w:color="auto"/>
              <w:right w:val="single" w:sz="4" w:space="0" w:color="auto"/>
            </w:tcBorders>
          </w:tcPr>
          <w:p w14:paraId="589131A5" w14:textId="77777777" w:rsidR="00D674A8" w:rsidRPr="0038383B" w:rsidRDefault="007E42FD">
            <w:pPr>
              <w:jc w:val="center"/>
              <w:rPr>
                <w:rFonts w:ascii="Arial" w:hAnsi="Arial" w:cs="Arial"/>
                <w:sz w:val="20"/>
                <w:szCs w:val="20"/>
                <w:lang w:val="en-ZA" w:eastAsia="en-ZA"/>
              </w:rPr>
            </w:pPr>
            <w:r w:rsidRPr="0038383B">
              <w:rPr>
                <w:rFonts w:ascii="Arial" w:hAnsi="Arial" w:cs="Arial"/>
                <w:sz w:val="20"/>
                <w:szCs w:val="20"/>
                <w:lang w:val="en-ZA" w:eastAsia="en-ZA"/>
              </w:rPr>
              <w:t>22</w:t>
            </w:r>
          </w:p>
        </w:tc>
        <w:tc>
          <w:tcPr>
            <w:tcW w:w="2126" w:type="dxa"/>
            <w:tcBorders>
              <w:top w:val="single" w:sz="4" w:space="0" w:color="auto"/>
              <w:left w:val="single" w:sz="4" w:space="0" w:color="auto"/>
              <w:bottom w:val="single" w:sz="4" w:space="0" w:color="auto"/>
              <w:right w:val="single" w:sz="4" w:space="0" w:color="auto"/>
            </w:tcBorders>
          </w:tcPr>
          <w:p w14:paraId="552A6E57" w14:textId="77777777" w:rsidR="00D674A8" w:rsidRPr="0038383B" w:rsidRDefault="007E42FD">
            <w:pPr>
              <w:jc w:val="center"/>
              <w:rPr>
                <w:rFonts w:ascii="Arial" w:hAnsi="Arial" w:cs="Arial"/>
                <w:sz w:val="20"/>
                <w:szCs w:val="20"/>
                <w:lang w:val="en-ZA" w:eastAsia="en-ZA"/>
              </w:rPr>
            </w:pPr>
            <w:r w:rsidRPr="0038383B">
              <w:rPr>
                <w:rFonts w:ascii="Arial" w:hAnsi="Arial" w:cs="Arial"/>
                <w:sz w:val="20"/>
                <w:szCs w:val="20"/>
                <w:lang w:val="en-ZA" w:eastAsia="en-ZA"/>
              </w:rPr>
              <w:t>35</w:t>
            </w:r>
          </w:p>
        </w:tc>
      </w:tr>
      <w:tr w:rsidR="00D674A8" w:rsidRPr="00DC29D9" w14:paraId="685D18E4"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128F101E" w14:textId="77777777" w:rsidR="00D674A8" w:rsidRPr="0038383B" w:rsidRDefault="00D674A8">
            <w:pPr>
              <w:jc w:val="both"/>
              <w:rPr>
                <w:rFonts w:ascii="Arial" w:hAnsi="Arial" w:cs="Arial"/>
                <w:sz w:val="20"/>
                <w:szCs w:val="20"/>
                <w:lang w:val="en-ZA" w:eastAsia="en-ZA"/>
              </w:rPr>
            </w:pPr>
            <w:r w:rsidRPr="0038383B">
              <w:rPr>
                <w:rFonts w:ascii="Arial" w:hAnsi="Arial" w:cs="Arial"/>
                <w:sz w:val="20"/>
                <w:szCs w:val="20"/>
                <w:lang w:val="en-ZA" w:eastAsia="en-ZA"/>
              </w:rPr>
              <w:t>WESTERN CAPE</w:t>
            </w:r>
          </w:p>
        </w:tc>
        <w:tc>
          <w:tcPr>
            <w:tcW w:w="1843" w:type="dxa"/>
            <w:tcBorders>
              <w:top w:val="single" w:sz="4" w:space="0" w:color="auto"/>
              <w:left w:val="single" w:sz="4" w:space="0" w:color="auto"/>
              <w:bottom w:val="single" w:sz="4" w:space="0" w:color="auto"/>
              <w:right w:val="single" w:sz="4" w:space="0" w:color="auto"/>
            </w:tcBorders>
          </w:tcPr>
          <w:p w14:paraId="156A1436" w14:textId="77777777" w:rsidR="00D674A8" w:rsidRPr="0038383B" w:rsidRDefault="00D674A8">
            <w:pPr>
              <w:jc w:val="center"/>
              <w:rPr>
                <w:rFonts w:ascii="Arial" w:hAnsi="Arial" w:cs="Arial"/>
                <w:sz w:val="20"/>
                <w:szCs w:val="20"/>
                <w:lang w:val="en-ZA" w:eastAsia="en-ZA"/>
              </w:rPr>
            </w:pPr>
            <w:r w:rsidRPr="0038383B">
              <w:rPr>
                <w:rFonts w:ascii="Arial" w:hAnsi="Arial" w:cs="Arial"/>
                <w:sz w:val="20"/>
                <w:szCs w:val="20"/>
                <w:lang w:val="en-ZA" w:eastAsia="en-ZA"/>
              </w:rPr>
              <w:t>30</w:t>
            </w:r>
          </w:p>
        </w:tc>
        <w:tc>
          <w:tcPr>
            <w:tcW w:w="1842" w:type="dxa"/>
            <w:tcBorders>
              <w:top w:val="single" w:sz="4" w:space="0" w:color="auto"/>
              <w:left w:val="single" w:sz="4" w:space="0" w:color="auto"/>
              <w:bottom w:val="single" w:sz="4" w:space="0" w:color="auto"/>
              <w:right w:val="single" w:sz="4" w:space="0" w:color="auto"/>
            </w:tcBorders>
          </w:tcPr>
          <w:p w14:paraId="21960FC5" w14:textId="77777777" w:rsidR="00D674A8" w:rsidRPr="0038383B" w:rsidRDefault="00D674A8">
            <w:pPr>
              <w:jc w:val="center"/>
              <w:rPr>
                <w:rFonts w:ascii="Arial" w:hAnsi="Arial" w:cs="Arial"/>
                <w:sz w:val="20"/>
                <w:szCs w:val="20"/>
                <w:lang w:val="en-ZA" w:eastAsia="en-ZA"/>
              </w:rPr>
            </w:pPr>
            <w:r w:rsidRPr="0038383B">
              <w:rPr>
                <w:rFonts w:ascii="Arial" w:hAnsi="Arial" w:cs="Arial"/>
                <w:sz w:val="20"/>
                <w:szCs w:val="20"/>
                <w:lang w:val="en-ZA" w:eastAsia="en-ZA"/>
              </w:rPr>
              <w:t>29</w:t>
            </w:r>
          </w:p>
        </w:tc>
        <w:tc>
          <w:tcPr>
            <w:tcW w:w="1843" w:type="dxa"/>
            <w:tcBorders>
              <w:top w:val="single" w:sz="4" w:space="0" w:color="auto"/>
              <w:left w:val="single" w:sz="4" w:space="0" w:color="auto"/>
              <w:bottom w:val="single" w:sz="4" w:space="0" w:color="auto"/>
              <w:right w:val="single" w:sz="4" w:space="0" w:color="auto"/>
            </w:tcBorders>
          </w:tcPr>
          <w:p w14:paraId="14E7BC3B" w14:textId="77777777" w:rsidR="00D674A8" w:rsidRPr="0038383B" w:rsidRDefault="007E42FD">
            <w:pPr>
              <w:jc w:val="center"/>
              <w:rPr>
                <w:rFonts w:ascii="Arial" w:hAnsi="Arial" w:cs="Arial"/>
                <w:sz w:val="20"/>
                <w:szCs w:val="20"/>
                <w:lang w:val="en-ZA" w:eastAsia="en-ZA"/>
              </w:rPr>
            </w:pPr>
            <w:r w:rsidRPr="0038383B">
              <w:rPr>
                <w:rFonts w:ascii="Arial" w:hAnsi="Arial" w:cs="Arial"/>
                <w:sz w:val="20"/>
                <w:szCs w:val="20"/>
                <w:lang w:val="en-ZA" w:eastAsia="en-ZA"/>
              </w:rPr>
              <w:t>1</w:t>
            </w:r>
          </w:p>
        </w:tc>
        <w:tc>
          <w:tcPr>
            <w:tcW w:w="2126" w:type="dxa"/>
            <w:tcBorders>
              <w:top w:val="single" w:sz="4" w:space="0" w:color="auto"/>
              <w:left w:val="single" w:sz="4" w:space="0" w:color="auto"/>
              <w:bottom w:val="single" w:sz="4" w:space="0" w:color="auto"/>
              <w:right w:val="single" w:sz="4" w:space="0" w:color="auto"/>
            </w:tcBorders>
          </w:tcPr>
          <w:p w14:paraId="192CD7BC" w14:textId="77777777" w:rsidR="00D674A8" w:rsidRPr="0038383B" w:rsidRDefault="007E42FD">
            <w:pPr>
              <w:jc w:val="center"/>
              <w:rPr>
                <w:rFonts w:ascii="Arial" w:hAnsi="Arial" w:cs="Arial"/>
                <w:sz w:val="20"/>
                <w:szCs w:val="20"/>
                <w:lang w:val="en-ZA" w:eastAsia="en-ZA"/>
              </w:rPr>
            </w:pPr>
            <w:r w:rsidRPr="0038383B">
              <w:rPr>
                <w:rFonts w:ascii="Arial" w:hAnsi="Arial" w:cs="Arial"/>
                <w:sz w:val="20"/>
                <w:szCs w:val="20"/>
                <w:lang w:val="en-ZA" w:eastAsia="en-ZA"/>
              </w:rPr>
              <w:t>32</w:t>
            </w:r>
          </w:p>
        </w:tc>
      </w:tr>
      <w:tr w:rsidR="00D674A8" w:rsidRPr="00DC29D9" w14:paraId="401C23AC"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5690DB9D" w14:textId="77777777" w:rsidR="00D674A8" w:rsidRPr="0038383B" w:rsidRDefault="00D674A8" w:rsidP="00DC29D9">
            <w:pPr>
              <w:jc w:val="both"/>
              <w:rPr>
                <w:rFonts w:ascii="Arial" w:hAnsi="Arial" w:cs="Arial"/>
                <w:sz w:val="20"/>
                <w:szCs w:val="20"/>
                <w:lang w:val="en-ZA" w:eastAsia="en-ZA"/>
              </w:rPr>
            </w:pPr>
            <w:r w:rsidRPr="0038383B">
              <w:rPr>
                <w:rFonts w:ascii="Arial" w:hAnsi="Arial" w:cs="Arial"/>
                <w:sz w:val="20"/>
                <w:szCs w:val="20"/>
                <w:lang w:val="en-ZA" w:eastAsia="en-ZA"/>
              </w:rPr>
              <w:t>NORTHERN CAPE</w:t>
            </w:r>
          </w:p>
        </w:tc>
        <w:tc>
          <w:tcPr>
            <w:tcW w:w="1843" w:type="dxa"/>
            <w:tcBorders>
              <w:top w:val="single" w:sz="4" w:space="0" w:color="auto"/>
              <w:left w:val="single" w:sz="4" w:space="0" w:color="auto"/>
              <w:bottom w:val="single" w:sz="4" w:space="0" w:color="auto"/>
              <w:right w:val="single" w:sz="4" w:space="0" w:color="auto"/>
            </w:tcBorders>
          </w:tcPr>
          <w:p w14:paraId="0E45E862"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32</w:t>
            </w:r>
          </w:p>
        </w:tc>
        <w:tc>
          <w:tcPr>
            <w:tcW w:w="1842" w:type="dxa"/>
            <w:tcBorders>
              <w:top w:val="single" w:sz="4" w:space="0" w:color="auto"/>
              <w:left w:val="single" w:sz="4" w:space="0" w:color="auto"/>
              <w:bottom w:val="single" w:sz="4" w:space="0" w:color="auto"/>
              <w:right w:val="single" w:sz="4" w:space="0" w:color="auto"/>
            </w:tcBorders>
          </w:tcPr>
          <w:p w14:paraId="2AF0C2FB"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13</w:t>
            </w:r>
          </w:p>
        </w:tc>
        <w:tc>
          <w:tcPr>
            <w:tcW w:w="1843" w:type="dxa"/>
            <w:tcBorders>
              <w:top w:val="single" w:sz="4" w:space="0" w:color="auto"/>
              <w:left w:val="single" w:sz="4" w:space="0" w:color="auto"/>
              <w:bottom w:val="single" w:sz="4" w:space="0" w:color="auto"/>
              <w:right w:val="single" w:sz="4" w:space="0" w:color="auto"/>
            </w:tcBorders>
          </w:tcPr>
          <w:p w14:paraId="7174E6AE"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19</w:t>
            </w:r>
          </w:p>
        </w:tc>
        <w:tc>
          <w:tcPr>
            <w:tcW w:w="2126" w:type="dxa"/>
            <w:tcBorders>
              <w:top w:val="single" w:sz="4" w:space="0" w:color="auto"/>
              <w:left w:val="single" w:sz="4" w:space="0" w:color="auto"/>
              <w:bottom w:val="single" w:sz="4" w:space="0" w:color="auto"/>
              <w:right w:val="single" w:sz="4" w:space="0" w:color="auto"/>
            </w:tcBorders>
          </w:tcPr>
          <w:p w14:paraId="2CC296B3"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53</w:t>
            </w:r>
          </w:p>
        </w:tc>
      </w:tr>
      <w:tr w:rsidR="00D674A8" w:rsidRPr="00DC29D9" w14:paraId="56F5893F"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129164BD" w14:textId="77777777" w:rsidR="00D674A8" w:rsidRPr="0038383B" w:rsidRDefault="00D674A8" w:rsidP="00DC29D9">
            <w:pPr>
              <w:jc w:val="both"/>
              <w:rPr>
                <w:rFonts w:ascii="Arial" w:hAnsi="Arial" w:cs="Arial"/>
                <w:sz w:val="20"/>
                <w:szCs w:val="20"/>
                <w:lang w:val="en-ZA" w:eastAsia="en-ZA"/>
              </w:rPr>
            </w:pPr>
            <w:r w:rsidRPr="0038383B">
              <w:rPr>
                <w:rFonts w:ascii="Arial" w:hAnsi="Arial" w:cs="Arial"/>
                <w:sz w:val="20"/>
                <w:szCs w:val="20"/>
                <w:lang w:val="en-ZA" w:eastAsia="en-ZA"/>
              </w:rPr>
              <w:t>NORTH WEST</w:t>
            </w:r>
          </w:p>
        </w:tc>
        <w:tc>
          <w:tcPr>
            <w:tcW w:w="1843" w:type="dxa"/>
            <w:tcBorders>
              <w:top w:val="single" w:sz="4" w:space="0" w:color="auto"/>
              <w:left w:val="single" w:sz="4" w:space="0" w:color="auto"/>
              <w:bottom w:val="single" w:sz="4" w:space="0" w:color="auto"/>
              <w:right w:val="single" w:sz="4" w:space="0" w:color="auto"/>
            </w:tcBorders>
          </w:tcPr>
          <w:p w14:paraId="6ED265AC"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23</w:t>
            </w:r>
          </w:p>
        </w:tc>
        <w:tc>
          <w:tcPr>
            <w:tcW w:w="1842" w:type="dxa"/>
            <w:tcBorders>
              <w:top w:val="single" w:sz="4" w:space="0" w:color="auto"/>
              <w:left w:val="single" w:sz="4" w:space="0" w:color="auto"/>
              <w:bottom w:val="single" w:sz="4" w:space="0" w:color="auto"/>
              <w:right w:val="single" w:sz="4" w:space="0" w:color="auto"/>
            </w:tcBorders>
          </w:tcPr>
          <w:p w14:paraId="18936E79"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15</w:t>
            </w:r>
          </w:p>
        </w:tc>
        <w:tc>
          <w:tcPr>
            <w:tcW w:w="1843" w:type="dxa"/>
            <w:tcBorders>
              <w:top w:val="single" w:sz="4" w:space="0" w:color="auto"/>
              <w:left w:val="single" w:sz="4" w:space="0" w:color="auto"/>
              <w:bottom w:val="single" w:sz="4" w:space="0" w:color="auto"/>
              <w:right w:val="single" w:sz="4" w:space="0" w:color="auto"/>
            </w:tcBorders>
          </w:tcPr>
          <w:p w14:paraId="6B01DC84"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8</w:t>
            </w:r>
          </w:p>
        </w:tc>
        <w:tc>
          <w:tcPr>
            <w:tcW w:w="2126" w:type="dxa"/>
            <w:tcBorders>
              <w:top w:val="single" w:sz="4" w:space="0" w:color="auto"/>
              <w:left w:val="single" w:sz="4" w:space="0" w:color="auto"/>
              <w:bottom w:val="single" w:sz="4" w:space="0" w:color="auto"/>
              <w:right w:val="single" w:sz="4" w:space="0" w:color="auto"/>
            </w:tcBorders>
          </w:tcPr>
          <w:p w14:paraId="41759583"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90</w:t>
            </w:r>
          </w:p>
        </w:tc>
      </w:tr>
      <w:tr w:rsidR="00D674A8" w:rsidRPr="00DC29D9" w14:paraId="114E8773"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249F1ABE" w14:textId="77777777" w:rsidR="00D674A8" w:rsidRPr="0038383B" w:rsidRDefault="00D674A8" w:rsidP="00DC29D9">
            <w:pPr>
              <w:jc w:val="both"/>
              <w:rPr>
                <w:rFonts w:ascii="Arial" w:hAnsi="Arial" w:cs="Arial"/>
                <w:sz w:val="20"/>
                <w:szCs w:val="20"/>
                <w:lang w:val="en-ZA" w:eastAsia="en-ZA"/>
              </w:rPr>
            </w:pPr>
            <w:r w:rsidRPr="0038383B">
              <w:rPr>
                <w:rFonts w:ascii="Arial" w:hAnsi="Arial" w:cs="Arial"/>
                <w:sz w:val="20"/>
                <w:szCs w:val="20"/>
                <w:lang w:val="en-ZA" w:eastAsia="en-ZA"/>
              </w:rPr>
              <w:t>FREE STATE</w:t>
            </w:r>
          </w:p>
        </w:tc>
        <w:tc>
          <w:tcPr>
            <w:tcW w:w="1843" w:type="dxa"/>
            <w:tcBorders>
              <w:top w:val="single" w:sz="4" w:space="0" w:color="auto"/>
              <w:left w:val="single" w:sz="4" w:space="0" w:color="auto"/>
              <w:bottom w:val="single" w:sz="4" w:space="0" w:color="auto"/>
              <w:right w:val="single" w:sz="4" w:space="0" w:color="auto"/>
            </w:tcBorders>
          </w:tcPr>
          <w:p w14:paraId="06D1B13C"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24</w:t>
            </w:r>
          </w:p>
        </w:tc>
        <w:tc>
          <w:tcPr>
            <w:tcW w:w="1842" w:type="dxa"/>
            <w:tcBorders>
              <w:top w:val="single" w:sz="4" w:space="0" w:color="auto"/>
              <w:left w:val="single" w:sz="4" w:space="0" w:color="auto"/>
              <w:bottom w:val="single" w:sz="4" w:space="0" w:color="auto"/>
              <w:right w:val="single" w:sz="4" w:space="0" w:color="auto"/>
            </w:tcBorders>
          </w:tcPr>
          <w:p w14:paraId="358905D7"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10</w:t>
            </w:r>
          </w:p>
        </w:tc>
        <w:tc>
          <w:tcPr>
            <w:tcW w:w="1843" w:type="dxa"/>
            <w:tcBorders>
              <w:top w:val="single" w:sz="4" w:space="0" w:color="auto"/>
              <w:left w:val="single" w:sz="4" w:space="0" w:color="auto"/>
              <w:bottom w:val="single" w:sz="4" w:space="0" w:color="auto"/>
              <w:right w:val="single" w:sz="4" w:space="0" w:color="auto"/>
            </w:tcBorders>
          </w:tcPr>
          <w:p w14:paraId="64B1E80A"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14</w:t>
            </w:r>
          </w:p>
        </w:tc>
        <w:tc>
          <w:tcPr>
            <w:tcW w:w="2126" w:type="dxa"/>
            <w:tcBorders>
              <w:top w:val="single" w:sz="4" w:space="0" w:color="auto"/>
              <w:left w:val="single" w:sz="4" w:space="0" w:color="auto"/>
              <w:bottom w:val="single" w:sz="4" w:space="0" w:color="auto"/>
              <w:right w:val="single" w:sz="4" w:space="0" w:color="auto"/>
            </w:tcBorders>
          </w:tcPr>
          <w:p w14:paraId="181FA6CB"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78</w:t>
            </w:r>
          </w:p>
        </w:tc>
      </w:tr>
      <w:tr w:rsidR="00D674A8" w:rsidRPr="00DC29D9" w14:paraId="0635B8E0"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0CAF081E" w14:textId="77777777" w:rsidR="00D674A8" w:rsidRPr="0038383B" w:rsidRDefault="00D674A8" w:rsidP="00DC29D9">
            <w:pPr>
              <w:jc w:val="both"/>
              <w:rPr>
                <w:rFonts w:ascii="Arial" w:hAnsi="Arial" w:cs="Arial"/>
                <w:sz w:val="20"/>
                <w:szCs w:val="20"/>
                <w:lang w:val="en-ZA" w:eastAsia="en-ZA"/>
              </w:rPr>
            </w:pPr>
            <w:r w:rsidRPr="0038383B">
              <w:rPr>
                <w:rFonts w:ascii="Arial" w:hAnsi="Arial" w:cs="Arial"/>
                <w:sz w:val="20"/>
                <w:szCs w:val="20"/>
                <w:lang w:val="en-ZA" w:eastAsia="en-ZA"/>
              </w:rPr>
              <w:t xml:space="preserve">MPUMALANGA </w:t>
            </w:r>
          </w:p>
        </w:tc>
        <w:tc>
          <w:tcPr>
            <w:tcW w:w="1843" w:type="dxa"/>
            <w:tcBorders>
              <w:top w:val="single" w:sz="4" w:space="0" w:color="auto"/>
              <w:left w:val="single" w:sz="4" w:space="0" w:color="auto"/>
              <w:bottom w:val="single" w:sz="4" w:space="0" w:color="auto"/>
              <w:right w:val="single" w:sz="4" w:space="0" w:color="auto"/>
            </w:tcBorders>
          </w:tcPr>
          <w:p w14:paraId="31D7295C"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21</w:t>
            </w:r>
          </w:p>
        </w:tc>
        <w:tc>
          <w:tcPr>
            <w:tcW w:w="1842" w:type="dxa"/>
            <w:tcBorders>
              <w:top w:val="single" w:sz="4" w:space="0" w:color="auto"/>
              <w:left w:val="single" w:sz="4" w:space="0" w:color="auto"/>
              <w:bottom w:val="single" w:sz="4" w:space="0" w:color="auto"/>
              <w:right w:val="single" w:sz="4" w:space="0" w:color="auto"/>
            </w:tcBorders>
          </w:tcPr>
          <w:p w14:paraId="265A8CAF"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18</w:t>
            </w:r>
          </w:p>
        </w:tc>
        <w:tc>
          <w:tcPr>
            <w:tcW w:w="1843" w:type="dxa"/>
            <w:tcBorders>
              <w:top w:val="single" w:sz="4" w:space="0" w:color="auto"/>
              <w:left w:val="single" w:sz="4" w:space="0" w:color="auto"/>
              <w:bottom w:val="single" w:sz="4" w:space="0" w:color="auto"/>
              <w:right w:val="single" w:sz="4" w:space="0" w:color="auto"/>
            </w:tcBorders>
          </w:tcPr>
          <w:p w14:paraId="7AD3DC61"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3</w:t>
            </w:r>
          </w:p>
        </w:tc>
        <w:tc>
          <w:tcPr>
            <w:tcW w:w="2126" w:type="dxa"/>
            <w:tcBorders>
              <w:top w:val="single" w:sz="4" w:space="0" w:color="auto"/>
              <w:left w:val="single" w:sz="4" w:space="0" w:color="auto"/>
              <w:bottom w:val="single" w:sz="4" w:space="0" w:color="auto"/>
              <w:right w:val="single" w:sz="4" w:space="0" w:color="auto"/>
            </w:tcBorders>
          </w:tcPr>
          <w:p w14:paraId="2CBA6808"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31</w:t>
            </w:r>
          </w:p>
        </w:tc>
      </w:tr>
      <w:tr w:rsidR="00D674A8" w:rsidRPr="00DC29D9" w14:paraId="6503C570"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5602252B" w14:textId="77777777" w:rsidR="00D674A8" w:rsidRPr="0038383B" w:rsidRDefault="00D674A8" w:rsidP="00DC29D9">
            <w:pPr>
              <w:jc w:val="both"/>
              <w:rPr>
                <w:rFonts w:ascii="Arial" w:hAnsi="Arial" w:cs="Arial"/>
                <w:sz w:val="20"/>
                <w:szCs w:val="20"/>
                <w:lang w:val="en-ZA" w:eastAsia="en-ZA"/>
              </w:rPr>
            </w:pPr>
            <w:r w:rsidRPr="0038383B">
              <w:rPr>
                <w:rFonts w:ascii="Arial" w:hAnsi="Arial" w:cs="Arial"/>
                <w:sz w:val="20"/>
                <w:szCs w:val="20"/>
                <w:lang w:val="en-ZA" w:eastAsia="en-ZA"/>
              </w:rPr>
              <w:t>GAUTENG</w:t>
            </w:r>
          </w:p>
        </w:tc>
        <w:tc>
          <w:tcPr>
            <w:tcW w:w="1843" w:type="dxa"/>
            <w:tcBorders>
              <w:top w:val="single" w:sz="4" w:space="0" w:color="auto"/>
              <w:left w:val="single" w:sz="4" w:space="0" w:color="auto"/>
              <w:bottom w:val="single" w:sz="4" w:space="0" w:color="auto"/>
              <w:right w:val="single" w:sz="4" w:space="0" w:color="auto"/>
            </w:tcBorders>
          </w:tcPr>
          <w:p w14:paraId="2B58BA83"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12</w:t>
            </w:r>
          </w:p>
        </w:tc>
        <w:tc>
          <w:tcPr>
            <w:tcW w:w="1842" w:type="dxa"/>
            <w:tcBorders>
              <w:top w:val="single" w:sz="4" w:space="0" w:color="auto"/>
              <w:left w:val="single" w:sz="4" w:space="0" w:color="auto"/>
              <w:bottom w:val="single" w:sz="4" w:space="0" w:color="auto"/>
              <w:right w:val="single" w:sz="4" w:space="0" w:color="auto"/>
            </w:tcBorders>
          </w:tcPr>
          <w:p w14:paraId="05F80FE8"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12</w:t>
            </w:r>
          </w:p>
        </w:tc>
        <w:tc>
          <w:tcPr>
            <w:tcW w:w="1843" w:type="dxa"/>
            <w:tcBorders>
              <w:top w:val="single" w:sz="4" w:space="0" w:color="auto"/>
              <w:left w:val="single" w:sz="4" w:space="0" w:color="auto"/>
              <w:bottom w:val="single" w:sz="4" w:space="0" w:color="auto"/>
              <w:right w:val="single" w:sz="4" w:space="0" w:color="auto"/>
            </w:tcBorders>
          </w:tcPr>
          <w:p w14:paraId="1886E25E"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0</w:t>
            </w:r>
          </w:p>
        </w:tc>
        <w:tc>
          <w:tcPr>
            <w:tcW w:w="2126" w:type="dxa"/>
            <w:tcBorders>
              <w:top w:val="single" w:sz="4" w:space="0" w:color="auto"/>
              <w:left w:val="single" w:sz="4" w:space="0" w:color="auto"/>
              <w:bottom w:val="single" w:sz="4" w:space="0" w:color="auto"/>
              <w:right w:val="single" w:sz="4" w:space="0" w:color="auto"/>
            </w:tcBorders>
          </w:tcPr>
          <w:p w14:paraId="09A6F4A3"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35</w:t>
            </w:r>
          </w:p>
        </w:tc>
      </w:tr>
      <w:tr w:rsidR="00D674A8" w:rsidRPr="00DC29D9" w14:paraId="005262DC"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5CBA4AAE" w14:textId="77777777" w:rsidR="00D674A8" w:rsidRPr="0038383B" w:rsidRDefault="00D674A8" w:rsidP="00DC29D9">
            <w:pPr>
              <w:jc w:val="both"/>
              <w:rPr>
                <w:rFonts w:ascii="Arial" w:hAnsi="Arial" w:cs="Arial"/>
                <w:sz w:val="20"/>
                <w:szCs w:val="20"/>
                <w:lang w:val="en-ZA" w:eastAsia="en-ZA"/>
              </w:rPr>
            </w:pPr>
            <w:r w:rsidRPr="0038383B">
              <w:rPr>
                <w:rFonts w:ascii="Arial" w:hAnsi="Arial" w:cs="Arial"/>
                <w:sz w:val="20"/>
                <w:szCs w:val="20"/>
                <w:lang w:val="en-ZA" w:eastAsia="en-ZA"/>
              </w:rPr>
              <w:t>LIMPOPO</w:t>
            </w:r>
          </w:p>
        </w:tc>
        <w:tc>
          <w:tcPr>
            <w:tcW w:w="1843" w:type="dxa"/>
            <w:tcBorders>
              <w:top w:val="single" w:sz="4" w:space="0" w:color="auto"/>
              <w:left w:val="single" w:sz="4" w:space="0" w:color="auto"/>
              <w:bottom w:val="single" w:sz="4" w:space="0" w:color="auto"/>
              <w:right w:val="single" w:sz="4" w:space="0" w:color="auto"/>
            </w:tcBorders>
          </w:tcPr>
          <w:p w14:paraId="71CFCBC0"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30</w:t>
            </w:r>
          </w:p>
        </w:tc>
        <w:tc>
          <w:tcPr>
            <w:tcW w:w="1842" w:type="dxa"/>
            <w:tcBorders>
              <w:top w:val="single" w:sz="4" w:space="0" w:color="auto"/>
              <w:left w:val="single" w:sz="4" w:space="0" w:color="auto"/>
              <w:bottom w:val="single" w:sz="4" w:space="0" w:color="auto"/>
              <w:right w:val="single" w:sz="4" w:space="0" w:color="auto"/>
            </w:tcBorders>
          </w:tcPr>
          <w:p w14:paraId="4BC87D16" w14:textId="77777777" w:rsidR="00D674A8" w:rsidRPr="0038383B" w:rsidRDefault="00D674A8" w:rsidP="00DC29D9">
            <w:pPr>
              <w:jc w:val="center"/>
              <w:rPr>
                <w:rFonts w:ascii="Arial" w:hAnsi="Arial" w:cs="Arial"/>
                <w:sz w:val="20"/>
                <w:szCs w:val="20"/>
                <w:lang w:val="en-ZA" w:eastAsia="en-ZA"/>
              </w:rPr>
            </w:pPr>
            <w:r w:rsidRPr="0038383B">
              <w:rPr>
                <w:rFonts w:ascii="Arial" w:hAnsi="Arial" w:cs="Arial"/>
                <w:sz w:val="20"/>
                <w:szCs w:val="20"/>
                <w:lang w:val="en-ZA" w:eastAsia="en-ZA"/>
              </w:rPr>
              <w:t>15</w:t>
            </w:r>
          </w:p>
        </w:tc>
        <w:tc>
          <w:tcPr>
            <w:tcW w:w="1843" w:type="dxa"/>
            <w:tcBorders>
              <w:top w:val="single" w:sz="4" w:space="0" w:color="auto"/>
              <w:left w:val="single" w:sz="4" w:space="0" w:color="auto"/>
              <w:bottom w:val="single" w:sz="4" w:space="0" w:color="auto"/>
              <w:right w:val="single" w:sz="4" w:space="0" w:color="auto"/>
            </w:tcBorders>
          </w:tcPr>
          <w:p w14:paraId="6573840A"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15</w:t>
            </w:r>
          </w:p>
        </w:tc>
        <w:tc>
          <w:tcPr>
            <w:tcW w:w="2126" w:type="dxa"/>
            <w:tcBorders>
              <w:top w:val="single" w:sz="4" w:space="0" w:color="auto"/>
              <w:left w:val="single" w:sz="4" w:space="0" w:color="auto"/>
              <w:bottom w:val="single" w:sz="4" w:space="0" w:color="auto"/>
              <w:right w:val="single" w:sz="4" w:space="0" w:color="auto"/>
            </w:tcBorders>
          </w:tcPr>
          <w:p w14:paraId="1B9D65AD" w14:textId="77777777" w:rsidR="00D674A8" w:rsidRPr="0038383B" w:rsidRDefault="007E42FD" w:rsidP="00DC29D9">
            <w:pPr>
              <w:jc w:val="center"/>
              <w:rPr>
                <w:rFonts w:ascii="Arial" w:hAnsi="Arial" w:cs="Arial"/>
                <w:sz w:val="20"/>
                <w:szCs w:val="20"/>
                <w:lang w:val="en-ZA" w:eastAsia="en-ZA"/>
              </w:rPr>
            </w:pPr>
            <w:r w:rsidRPr="0038383B">
              <w:rPr>
                <w:rFonts w:ascii="Arial" w:hAnsi="Arial" w:cs="Arial"/>
                <w:sz w:val="20"/>
                <w:szCs w:val="20"/>
                <w:lang w:val="en-ZA" w:eastAsia="en-ZA"/>
              </w:rPr>
              <w:t>28</w:t>
            </w:r>
          </w:p>
        </w:tc>
      </w:tr>
      <w:tr w:rsidR="00D674A8" w:rsidRPr="00DC29D9" w14:paraId="65D5EE84" w14:textId="77777777" w:rsidTr="006A513D">
        <w:tc>
          <w:tcPr>
            <w:tcW w:w="1985" w:type="dxa"/>
            <w:tcBorders>
              <w:top w:val="single" w:sz="4" w:space="0" w:color="auto"/>
              <w:left w:val="single" w:sz="4" w:space="0" w:color="auto"/>
              <w:bottom w:val="single" w:sz="4" w:space="0" w:color="auto"/>
              <w:right w:val="single" w:sz="4" w:space="0" w:color="auto"/>
            </w:tcBorders>
            <w:hideMark/>
          </w:tcPr>
          <w:p w14:paraId="73A7508F" w14:textId="77777777" w:rsidR="00D674A8" w:rsidRPr="0038383B" w:rsidRDefault="00D674A8" w:rsidP="00DC29D9">
            <w:pPr>
              <w:jc w:val="center"/>
              <w:rPr>
                <w:rFonts w:ascii="Arial" w:hAnsi="Arial" w:cs="Arial"/>
                <w:b/>
                <w:sz w:val="20"/>
                <w:szCs w:val="20"/>
                <w:lang w:val="en-ZA" w:eastAsia="en-ZA"/>
              </w:rPr>
            </w:pPr>
            <w:r w:rsidRPr="0038383B">
              <w:rPr>
                <w:rFonts w:ascii="Arial" w:hAnsi="Arial" w:cs="Arial"/>
                <w:b/>
                <w:sz w:val="20"/>
                <w:szCs w:val="20"/>
                <w:lang w:val="en-ZA" w:eastAsia="en-ZA"/>
              </w:rPr>
              <w:t>TOTALS</w:t>
            </w:r>
          </w:p>
        </w:tc>
        <w:tc>
          <w:tcPr>
            <w:tcW w:w="1843" w:type="dxa"/>
            <w:tcBorders>
              <w:top w:val="single" w:sz="4" w:space="0" w:color="auto"/>
              <w:left w:val="single" w:sz="4" w:space="0" w:color="auto"/>
              <w:bottom w:val="single" w:sz="4" w:space="0" w:color="auto"/>
              <w:right w:val="single" w:sz="4" w:space="0" w:color="auto"/>
            </w:tcBorders>
          </w:tcPr>
          <w:p w14:paraId="74CA7875" w14:textId="77777777" w:rsidR="00D674A8" w:rsidRPr="0038383B" w:rsidRDefault="00D674A8" w:rsidP="00DC29D9">
            <w:pPr>
              <w:jc w:val="center"/>
              <w:rPr>
                <w:rFonts w:ascii="Arial" w:hAnsi="Arial" w:cs="Arial"/>
                <w:b/>
                <w:sz w:val="20"/>
                <w:szCs w:val="20"/>
                <w:lang w:val="en-ZA" w:eastAsia="en-ZA"/>
              </w:rPr>
            </w:pPr>
            <w:r w:rsidRPr="0038383B">
              <w:rPr>
                <w:rFonts w:ascii="Arial" w:hAnsi="Arial" w:cs="Arial"/>
                <w:b/>
                <w:sz w:val="20"/>
                <w:szCs w:val="20"/>
                <w:lang w:val="en-ZA" w:eastAsia="en-ZA"/>
              </w:rPr>
              <w:t>278</w:t>
            </w:r>
          </w:p>
        </w:tc>
        <w:tc>
          <w:tcPr>
            <w:tcW w:w="1842" w:type="dxa"/>
            <w:tcBorders>
              <w:top w:val="single" w:sz="4" w:space="0" w:color="auto"/>
              <w:left w:val="single" w:sz="4" w:space="0" w:color="auto"/>
              <w:bottom w:val="single" w:sz="4" w:space="0" w:color="auto"/>
              <w:right w:val="single" w:sz="4" w:space="0" w:color="auto"/>
            </w:tcBorders>
            <w:hideMark/>
          </w:tcPr>
          <w:p w14:paraId="167C0822" w14:textId="77777777" w:rsidR="00D674A8" w:rsidRPr="0038383B" w:rsidRDefault="00D674A8" w:rsidP="00DC29D9">
            <w:pPr>
              <w:jc w:val="center"/>
              <w:rPr>
                <w:rFonts w:ascii="Arial" w:hAnsi="Arial" w:cs="Arial"/>
                <w:b/>
                <w:sz w:val="20"/>
                <w:szCs w:val="20"/>
                <w:lang w:val="en-ZA" w:eastAsia="en-ZA"/>
              </w:rPr>
            </w:pPr>
            <w:r w:rsidRPr="0038383B">
              <w:rPr>
                <w:rFonts w:ascii="Arial" w:hAnsi="Arial" w:cs="Arial"/>
                <w:b/>
                <w:sz w:val="20"/>
                <w:szCs w:val="20"/>
                <w:lang w:val="en-ZA" w:eastAsia="en-ZA"/>
              </w:rPr>
              <w:t>161</w:t>
            </w:r>
          </w:p>
        </w:tc>
        <w:tc>
          <w:tcPr>
            <w:tcW w:w="1843" w:type="dxa"/>
            <w:tcBorders>
              <w:top w:val="single" w:sz="4" w:space="0" w:color="auto"/>
              <w:left w:val="single" w:sz="4" w:space="0" w:color="auto"/>
              <w:bottom w:val="single" w:sz="4" w:space="0" w:color="auto"/>
              <w:right w:val="single" w:sz="4" w:space="0" w:color="auto"/>
            </w:tcBorders>
          </w:tcPr>
          <w:p w14:paraId="2F50BBEC" w14:textId="77777777" w:rsidR="00D674A8" w:rsidRPr="0038383B" w:rsidRDefault="00AA5F4D" w:rsidP="00DC29D9">
            <w:pPr>
              <w:jc w:val="center"/>
              <w:rPr>
                <w:rFonts w:ascii="Arial" w:hAnsi="Arial" w:cs="Arial"/>
                <w:b/>
                <w:sz w:val="20"/>
                <w:szCs w:val="20"/>
                <w:lang w:val="en-ZA" w:eastAsia="en-ZA"/>
              </w:rPr>
            </w:pPr>
            <w:r w:rsidRPr="0038383B">
              <w:rPr>
                <w:rFonts w:ascii="Arial" w:hAnsi="Arial" w:cs="Arial"/>
                <w:b/>
                <w:sz w:val="20"/>
                <w:szCs w:val="20"/>
                <w:lang w:val="en-ZA" w:eastAsia="en-ZA"/>
              </w:rPr>
              <w:t>117</w:t>
            </w:r>
          </w:p>
        </w:tc>
        <w:tc>
          <w:tcPr>
            <w:tcW w:w="2126" w:type="dxa"/>
            <w:tcBorders>
              <w:top w:val="single" w:sz="4" w:space="0" w:color="auto"/>
              <w:left w:val="single" w:sz="4" w:space="0" w:color="auto"/>
              <w:bottom w:val="single" w:sz="4" w:space="0" w:color="auto"/>
              <w:right w:val="single" w:sz="4" w:space="0" w:color="auto"/>
            </w:tcBorders>
          </w:tcPr>
          <w:p w14:paraId="47460FB8" w14:textId="77777777" w:rsidR="00D674A8" w:rsidRPr="0038383B" w:rsidRDefault="00AA5F4D" w:rsidP="00DC29D9">
            <w:pPr>
              <w:jc w:val="center"/>
              <w:rPr>
                <w:rFonts w:ascii="Arial" w:hAnsi="Arial" w:cs="Arial"/>
                <w:b/>
                <w:sz w:val="20"/>
                <w:szCs w:val="20"/>
                <w:lang w:val="en-ZA" w:eastAsia="en-ZA"/>
              </w:rPr>
            </w:pPr>
            <w:r w:rsidRPr="0038383B">
              <w:rPr>
                <w:rFonts w:ascii="Arial" w:hAnsi="Arial" w:cs="Arial"/>
                <w:b/>
                <w:sz w:val="20"/>
                <w:szCs w:val="20"/>
                <w:lang w:val="en-ZA" w:eastAsia="en-ZA"/>
              </w:rPr>
              <w:t>410</w:t>
            </w:r>
          </w:p>
        </w:tc>
      </w:tr>
    </w:tbl>
    <w:p w14:paraId="5B2C34A3" w14:textId="77777777" w:rsidR="00F860F9" w:rsidRDefault="00F860F9" w:rsidP="007B2BB8">
      <w:pPr>
        <w:contextualSpacing/>
        <w:jc w:val="both"/>
        <w:rPr>
          <w:rFonts w:ascii="Arial" w:hAnsi="Arial" w:cs="Arial"/>
          <w:lang w:eastAsia="en-ZA"/>
        </w:rPr>
      </w:pPr>
    </w:p>
    <w:p w14:paraId="49EC46A1" w14:textId="77777777" w:rsidR="00D00070" w:rsidRDefault="00D00070" w:rsidP="007B2BB8">
      <w:pPr>
        <w:contextualSpacing/>
        <w:jc w:val="both"/>
        <w:rPr>
          <w:rFonts w:ascii="Arial" w:hAnsi="Arial" w:cs="Arial"/>
          <w:lang w:eastAsia="en-ZA"/>
        </w:rPr>
      </w:pPr>
    </w:p>
    <w:p w14:paraId="085E5A2B" w14:textId="77777777" w:rsidR="00D00070" w:rsidRDefault="00D00070" w:rsidP="007B2BB8">
      <w:pPr>
        <w:contextualSpacing/>
        <w:jc w:val="both"/>
        <w:rPr>
          <w:rFonts w:ascii="Arial" w:hAnsi="Arial" w:cs="Arial"/>
          <w:lang w:eastAsia="en-ZA"/>
        </w:rPr>
      </w:pPr>
    </w:p>
    <w:p w14:paraId="26B5E8A2" w14:textId="77777777" w:rsidR="00D00070" w:rsidRDefault="00D00070" w:rsidP="007B2BB8">
      <w:pPr>
        <w:contextualSpacing/>
        <w:jc w:val="both"/>
        <w:rPr>
          <w:rFonts w:ascii="Arial" w:hAnsi="Arial" w:cs="Arial"/>
          <w:lang w:eastAsia="en-ZA"/>
        </w:rPr>
      </w:pPr>
    </w:p>
    <w:p w14:paraId="2BAA4D7E" w14:textId="77777777" w:rsidR="00D00070" w:rsidRDefault="00D00070" w:rsidP="007B2BB8">
      <w:pPr>
        <w:contextualSpacing/>
        <w:jc w:val="both"/>
        <w:rPr>
          <w:rFonts w:ascii="Arial" w:hAnsi="Arial" w:cs="Arial"/>
          <w:lang w:eastAsia="en-ZA"/>
        </w:rPr>
      </w:pPr>
    </w:p>
    <w:p w14:paraId="3F6BAEEB" w14:textId="77777777" w:rsidR="008A7DCA" w:rsidRDefault="008A7DCA" w:rsidP="007B2BB8">
      <w:pPr>
        <w:contextualSpacing/>
        <w:jc w:val="both"/>
        <w:rPr>
          <w:rFonts w:ascii="Arial" w:hAnsi="Arial" w:cs="Arial"/>
          <w:lang w:eastAsia="en-ZA"/>
        </w:rPr>
      </w:pPr>
    </w:p>
    <w:p w14:paraId="2122468A" w14:textId="77777777" w:rsidR="008A7DCA" w:rsidRDefault="008A7DCA" w:rsidP="007B2BB8">
      <w:pPr>
        <w:contextualSpacing/>
        <w:jc w:val="both"/>
        <w:rPr>
          <w:rFonts w:ascii="Arial" w:hAnsi="Arial" w:cs="Arial"/>
          <w:lang w:eastAsia="en-ZA"/>
        </w:rPr>
      </w:pPr>
    </w:p>
    <w:p w14:paraId="3AF8D574" w14:textId="77777777" w:rsidR="008A7DCA" w:rsidRDefault="008A7DCA" w:rsidP="007B2BB8">
      <w:pPr>
        <w:contextualSpacing/>
        <w:jc w:val="both"/>
        <w:rPr>
          <w:rFonts w:ascii="Arial" w:hAnsi="Arial" w:cs="Arial"/>
          <w:lang w:eastAsia="en-ZA"/>
        </w:rPr>
      </w:pPr>
    </w:p>
    <w:p w14:paraId="77219B41" w14:textId="77777777" w:rsidR="008A7DCA" w:rsidRDefault="008A7DCA" w:rsidP="007B2BB8">
      <w:pPr>
        <w:contextualSpacing/>
        <w:jc w:val="both"/>
        <w:rPr>
          <w:rFonts w:ascii="Arial" w:hAnsi="Arial" w:cs="Arial"/>
          <w:lang w:eastAsia="en-ZA"/>
        </w:rPr>
      </w:pPr>
    </w:p>
    <w:p w14:paraId="5F4DFDD4" w14:textId="77777777" w:rsidR="00D00070" w:rsidRDefault="00D00070" w:rsidP="007B2BB8">
      <w:pPr>
        <w:contextualSpacing/>
        <w:jc w:val="both"/>
        <w:rPr>
          <w:rFonts w:ascii="Arial" w:hAnsi="Arial" w:cs="Arial"/>
          <w:lang w:eastAsia="en-ZA"/>
        </w:rPr>
      </w:pPr>
    </w:p>
    <w:p w14:paraId="4E0F998A" w14:textId="77777777" w:rsidR="00D00070" w:rsidRDefault="00D00070" w:rsidP="007B2BB8">
      <w:pPr>
        <w:contextualSpacing/>
        <w:jc w:val="both"/>
        <w:rPr>
          <w:rFonts w:ascii="Arial" w:hAnsi="Arial" w:cs="Arial"/>
          <w:lang w:eastAsia="en-ZA"/>
        </w:rPr>
      </w:pPr>
    </w:p>
    <w:p w14:paraId="47820FB6" w14:textId="77777777" w:rsidR="00D00070" w:rsidRDefault="00D00070" w:rsidP="007B2BB8">
      <w:pPr>
        <w:contextualSpacing/>
        <w:jc w:val="both"/>
        <w:rPr>
          <w:rFonts w:ascii="Arial" w:hAnsi="Arial" w:cs="Arial"/>
          <w:lang w:eastAsia="en-ZA"/>
        </w:rPr>
      </w:pPr>
    </w:p>
    <w:p w14:paraId="63A18505" w14:textId="77777777" w:rsidR="00D00070" w:rsidRDefault="00D00070" w:rsidP="007B2BB8">
      <w:pPr>
        <w:contextualSpacing/>
        <w:jc w:val="both"/>
        <w:rPr>
          <w:rFonts w:ascii="Arial" w:hAnsi="Arial" w:cs="Arial"/>
          <w:lang w:eastAsia="en-ZA"/>
        </w:rPr>
      </w:pPr>
    </w:p>
    <w:p w14:paraId="4678EABB" w14:textId="77777777" w:rsidR="00D00070" w:rsidRDefault="00D00070" w:rsidP="007B2BB8">
      <w:pPr>
        <w:contextualSpacing/>
        <w:jc w:val="both"/>
        <w:rPr>
          <w:rFonts w:ascii="Arial" w:hAnsi="Arial" w:cs="Arial"/>
          <w:lang w:eastAsia="en-ZA"/>
        </w:rPr>
      </w:pPr>
    </w:p>
    <w:p w14:paraId="27D1E093" w14:textId="77777777" w:rsidR="00EB1145" w:rsidRDefault="00EB1145" w:rsidP="00EB1145">
      <w:pPr>
        <w:pStyle w:val="ListParagraph"/>
        <w:ind w:left="0"/>
        <w:contextualSpacing/>
        <w:jc w:val="both"/>
        <w:rPr>
          <w:rFonts w:ascii="Arial" w:hAnsi="Arial" w:cs="Arial"/>
        </w:rPr>
      </w:pPr>
      <w:r>
        <w:rPr>
          <w:rFonts w:ascii="Arial" w:hAnsi="Arial" w:cs="Arial"/>
        </w:rPr>
        <w:t>The breakdown in terms of debts owed by Councillors and Traditional Leaders, per province, is as follows:</w:t>
      </w:r>
    </w:p>
    <w:p w14:paraId="39A13CAC" w14:textId="77777777" w:rsidR="00EB1145" w:rsidRDefault="00EB1145" w:rsidP="00EB1145">
      <w:pPr>
        <w:pStyle w:val="ListParagraph"/>
        <w:ind w:left="709" w:hanging="709"/>
        <w:contextualSpacing/>
        <w:jc w:val="both"/>
        <w:rPr>
          <w:rFonts w:ascii="Arial" w:hAnsi="Arial" w:cs="Arial"/>
        </w:rPr>
      </w:pPr>
    </w:p>
    <w:tbl>
      <w:tblPr>
        <w:tblStyle w:val="TableGrid"/>
        <w:tblW w:w="9634" w:type="dxa"/>
        <w:tblLayout w:type="fixed"/>
        <w:tblLook w:val="04A0" w:firstRow="1" w:lastRow="0" w:firstColumn="1" w:lastColumn="0" w:noHBand="0" w:noVBand="1"/>
      </w:tblPr>
      <w:tblGrid>
        <w:gridCol w:w="3397"/>
        <w:gridCol w:w="6237"/>
      </w:tblGrid>
      <w:tr w:rsidR="00EB1145" w:rsidRPr="00DC29D9" w14:paraId="5636D571" w14:textId="77777777" w:rsidTr="00EB1145">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A16115" w14:textId="77777777" w:rsidR="00EB1145" w:rsidRPr="001853D8" w:rsidRDefault="00EB1145" w:rsidP="008248CB">
            <w:pPr>
              <w:contextualSpacing/>
              <w:jc w:val="center"/>
              <w:rPr>
                <w:rFonts w:ascii="Arial" w:hAnsi="Arial" w:cs="Arial"/>
                <w:b/>
                <w:sz w:val="20"/>
                <w:szCs w:val="20"/>
                <w:lang w:val="en-ZA" w:eastAsia="en-ZA"/>
              </w:rPr>
            </w:pPr>
            <w:r w:rsidRPr="001853D8">
              <w:rPr>
                <w:rFonts w:ascii="Arial" w:hAnsi="Arial" w:cs="Arial"/>
                <w:b/>
                <w:sz w:val="20"/>
                <w:szCs w:val="20"/>
                <w:lang w:val="en-ZA" w:eastAsia="en-ZA"/>
              </w:rPr>
              <w:t>PROVINCE</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5139" w14:textId="77777777" w:rsidR="00EB1145" w:rsidRPr="001853D8" w:rsidRDefault="00EB1145" w:rsidP="008248CB">
            <w:pPr>
              <w:contextualSpacing/>
              <w:jc w:val="center"/>
              <w:rPr>
                <w:rFonts w:ascii="Arial" w:hAnsi="Arial" w:cs="Arial"/>
                <w:b/>
                <w:sz w:val="20"/>
                <w:szCs w:val="20"/>
                <w:lang w:val="en-ZA" w:eastAsia="en-ZA"/>
              </w:rPr>
            </w:pPr>
            <w:r>
              <w:rPr>
                <w:rFonts w:ascii="Arial" w:hAnsi="Arial" w:cs="Arial"/>
                <w:b/>
                <w:sz w:val="20"/>
                <w:szCs w:val="20"/>
                <w:lang w:val="en-ZA" w:eastAsia="en-ZA"/>
              </w:rPr>
              <w:t>DEBT OWED</w:t>
            </w:r>
            <w:r w:rsidRPr="00876AD5">
              <w:rPr>
                <w:rFonts w:ascii="Arial" w:hAnsi="Arial" w:cs="Arial"/>
                <w:b/>
                <w:sz w:val="20"/>
                <w:szCs w:val="20"/>
                <w:lang w:val="en-ZA" w:eastAsia="en-ZA"/>
              </w:rPr>
              <w:t xml:space="preserve"> FOR RATES AND SERVICE CHARGES BY MUNICIPAL COUNCILLORS AND/OR TRADITIONAL LEADERS</w:t>
            </w:r>
          </w:p>
        </w:tc>
      </w:tr>
      <w:tr w:rsidR="00EB1145" w:rsidRPr="00DC29D9" w14:paraId="4AD8FDE1"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10A732CF"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KWAZULU-NATAL</w:t>
            </w:r>
          </w:p>
        </w:tc>
        <w:tc>
          <w:tcPr>
            <w:tcW w:w="6237" w:type="dxa"/>
            <w:tcBorders>
              <w:top w:val="single" w:sz="4" w:space="0" w:color="auto"/>
              <w:left w:val="single" w:sz="4" w:space="0" w:color="auto"/>
              <w:bottom w:val="single" w:sz="4" w:space="0" w:color="auto"/>
              <w:right w:val="single" w:sz="4" w:space="0" w:color="auto"/>
            </w:tcBorders>
          </w:tcPr>
          <w:p w14:paraId="7954F21B"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199 621, 13</w:t>
            </w:r>
          </w:p>
        </w:tc>
      </w:tr>
      <w:tr w:rsidR="00EB1145" w:rsidRPr="00DC29D9" w14:paraId="0F6246F4"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01907530"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EASTERN CAPE</w:t>
            </w:r>
          </w:p>
        </w:tc>
        <w:tc>
          <w:tcPr>
            <w:tcW w:w="6237" w:type="dxa"/>
            <w:tcBorders>
              <w:top w:val="single" w:sz="4" w:space="0" w:color="auto"/>
              <w:left w:val="single" w:sz="4" w:space="0" w:color="auto"/>
              <w:bottom w:val="single" w:sz="4" w:space="0" w:color="auto"/>
              <w:right w:val="single" w:sz="4" w:space="0" w:color="auto"/>
            </w:tcBorders>
          </w:tcPr>
          <w:p w14:paraId="1DEC5AC0"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54 551, 13</w:t>
            </w:r>
          </w:p>
        </w:tc>
      </w:tr>
      <w:tr w:rsidR="00EB1145" w:rsidRPr="00DC29D9" w14:paraId="112FCD04"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4848BD65"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WESTERN CAPE</w:t>
            </w:r>
          </w:p>
        </w:tc>
        <w:tc>
          <w:tcPr>
            <w:tcW w:w="6237" w:type="dxa"/>
            <w:tcBorders>
              <w:top w:val="single" w:sz="4" w:space="0" w:color="auto"/>
              <w:left w:val="single" w:sz="4" w:space="0" w:color="auto"/>
              <w:bottom w:val="single" w:sz="4" w:space="0" w:color="auto"/>
              <w:right w:val="single" w:sz="4" w:space="0" w:color="auto"/>
            </w:tcBorders>
          </w:tcPr>
          <w:p w14:paraId="2996971C"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130 346, 80</w:t>
            </w:r>
          </w:p>
        </w:tc>
      </w:tr>
      <w:tr w:rsidR="00EB1145" w:rsidRPr="00DC29D9" w14:paraId="2B9F6073"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71D8BCA3"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NORTHERN CAPE</w:t>
            </w:r>
          </w:p>
        </w:tc>
        <w:tc>
          <w:tcPr>
            <w:tcW w:w="6237" w:type="dxa"/>
            <w:tcBorders>
              <w:top w:val="single" w:sz="4" w:space="0" w:color="auto"/>
              <w:left w:val="single" w:sz="4" w:space="0" w:color="auto"/>
              <w:bottom w:val="single" w:sz="4" w:space="0" w:color="auto"/>
              <w:right w:val="single" w:sz="4" w:space="0" w:color="auto"/>
            </w:tcBorders>
          </w:tcPr>
          <w:p w14:paraId="22C99D2C"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595 552, 00</w:t>
            </w:r>
          </w:p>
        </w:tc>
      </w:tr>
      <w:tr w:rsidR="00EB1145" w:rsidRPr="00DC29D9" w14:paraId="5F3A3259"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1C43EFD9"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NORTH WEST</w:t>
            </w:r>
          </w:p>
        </w:tc>
        <w:tc>
          <w:tcPr>
            <w:tcW w:w="6237" w:type="dxa"/>
            <w:tcBorders>
              <w:top w:val="single" w:sz="4" w:space="0" w:color="auto"/>
              <w:left w:val="single" w:sz="4" w:space="0" w:color="auto"/>
              <w:bottom w:val="single" w:sz="4" w:space="0" w:color="auto"/>
              <w:right w:val="single" w:sz="4" w:space="0" w:color="auto"/>
            </w:tcBorders>
          </w:tcPr>
          <w:p w14:paraId="75552A07"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7 391 942, 72</w:t>
            </w:r>
          </w:p>
        </w:tc>
      </w:tr>
      <w:tr w:rsidR="00EB1145" w:rsidRPr="00DC29D9" w14:paraId="3948407C"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56AA5812"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FREE STATE</w:t>
            </w:r>
          </w:p>
        </w:tc>
        <w:tc>
          <w:tcPr>
            <w:tcW w:w="6237" w:type="dxa"/>
            <w:tcBorders>
              <w:top w:val="single" w:sz="4" w:space="0" w:color="auto"/>
              <w:left w:val="single" w:sz="4" w:space="0" w:color="auto"/>
              <w:bottom w:val="single" w:sz="4" w:space="0" w:color="auto"/>
              <w:right w:val="single" w:sz="4" w:space="0" w:color="auto"/>
            </w:tcBorders>
          </w:tcPr>
          <w:p w14:paraId="60019F47"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673 812, 79</w:t>
            </w:r>
          </w:p>
        </w:tc>
      </w:tr>
      <w:tr w:rsidR="00EB1145" w:rsidRPr="00DC29D9" w14:paraId="3E026E5C"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23DE98C9"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 xml:space="preserve">MPUMALANGA </w:t>
            </w:r>
          </w:p>
        </w:tc>
        <w:tc>
          <w:tcPr>
            <w:tcW w:w="6237" w:type="dxa"/>
            <w:tcBorders>
              <w:top w:val="single" w:sz="4" w:space="0" w:color="auto"/>
              <w:left w:val="single" w:sz="4" w:space="0" w:color="auto"/>
              <w:bottom w:val="single" w:sz="4" w:space="0" w:color="auto"/>
              <w:right w:val="single" w:sz="4" w:space="0" w:color="auto"/>
            </w:tcBorders>
          </w:tcPr>
          <w:p w14:paraId="2D98124A"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913 587, 08</w:t>
            </w:r>
          </w:p>
        </w:tc>
      </w:tr>
      <w:tr w:rsidR="00EB1145" w:rsidRPr="00DC29D9" w14:paraId="2E6577C2"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7E509237"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GAUTENG</w:t>
            </w:r>
          </w:p>
        </w:tc>
        <w:tc>
          <w:tcPr>
            <w:tcW w:w="6237" w:type="dxa"/>
            <w:tcBorders>
              <w:top w:val="single" w:sz="4" w:space="0" w:color="auto"/>
              <w:left w:val="single" w:sz="4" w:space="0" w:color="auto"/>
              <w:bottom w:val="single" w:sz="4" w:space="0" w:color="auto"/>
              <w:right w:val="single" w:sz="4" w:space="0" w:color="auto"/>
            </w:tcBorders>
          </w:tcPr>
          <w:p w14:paraId="74063D2A"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168 358, 87</w:t>
            </w:r>
          </w:p>
        </w:tc>
      </w:tr>
      <w:tr w:rsidR="00EB1145" w:rsidRPr="00DC29D9" w14:paraId="05CAE4B9"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05B01EED" w14:textId="77777777" w:rsidR="00EB1145" w:rsidRPr="0038383B" w:rsidRDefault="00EB1145" w:rsidP="008248CB">
            <w:pPr>
              <w:contextualSpacing/>
              <w:jc w:val="both"/>
              <w:rPr>
                <w:rFonts w:ascii="Arial" w:hAnsi="Arial" w:cs="Arial"/>
                <w:sz w:val="20"/>
                <w:szCs w:val="20"/>
                <w:lang w:val="en-ZA" w:eastAsia="en-ZA"/>
              </w:rPr>
            </w:pPr>
            <w:r w:rsidRPr="0038383B">
              <w:rPr>
                <w:rFonts w:ascii="Arial" w:hAnsi="Arial" w:cs="Arial"/>
                <w:sz w:val="20"/>
                <w:szCs w:val="20"/>
                <w:lang w:val="en-ZA" w:eastAsia="en-ZA"/>
              </w:rPr>
              <w:t>LIMPOPO</w:t>
            </w:r>
          </w:p>
        </w:tc>
        <w:tc>
          <w:tcPr>
            <w:tcW w:w="6237" w:type="dxa"/>
            <w:tcBorders>
              <w:top w:val="single" w:sz="4" w:space="0" w:color="auto"/>
              <w:left w:val="single" w:sz="4" w:space="0" w:color="auto"/>
              <w:bottom w:val="single" w:sz="4" w:space="0" w:color="auto"/>
              <w:right w:val="single" w:sz="4" w:space="0" w:color="auto"/>
            </w:tcBorders>
          </w:tcPr>
          <w:p w14:paraId="509F2E95" w14:textId="77777777" w:rsidR="00EB1145" w:rsidRPr="0038383B" w:rsidRDefault="00EB1145" w:rsidP="008248CB">
            <w:pPr>
              <w:contextualSpacing/>
              <w:jc w:val="center"/>
              <w:rPr>
                <w:rFonts w:ascii="Arial" w:hAnsi="Arial" w:cs="Arial"/>
                <w:sz w:val="20"/>
                <w:szCs w:val="20"/>
                <w:lang w:val="en-ZA" w:eastAsia="en-ZA"/>
              </w:rPr>
            </w:pPr>
            <w:r>
              <w:rPr>
                <w:rFonts w:ascii="Arial" w:hAnsi="Arial" w:cs="Arial"/>
                <w:sz w:val="20"/>
                <w:szCs w:val="20"/>
                <w:lang w:val="en-ZA" w:eastAsia="en-ZA"/>
              </w:rPr>
              <w:t>R 127 379, 76</w:t>
            </w:r>
          </w:p>
        </w:tc>
      </w:tr>
      <w:tr w:rsidR="00EB1145" w:rsidRPr="00DC29D9" w14:paraId="1BA09179" w14:textId="77777777" w:rsidTr="00EB1145">
        <w:tc>
          <w:tcPr>
            <w:tcW w:w="3397" w:type="dxa"/>
            <w:tcBorders>
              <w:top w:val="single" w:sz="4" w:space="0" w:color="auto"/>
              <w:left w:val="single" w:sz="4" w:space="0" w:color="auto"/>
              <w:bottom w:val="single" w:sz="4" w:space="0" w:color="auto"/>
              <w:right w:val="single" w:sz="4" w:space="0" w:color="auto"/>
            </w:tcBorders>
            <w:hideMark/>
          </w:tcPr>
          <w:p w14:paraId="53B53179" w14:textId="77777777" w:rsidR="00EB1145" w:rsidRPr="0038383B" w:rsidRDefault="00EB1145" w:rsidP="008248CB">
            <w:pPr>
              <w:contextualSpacing/>
              <w:jc w:val="center"/>
              <w:rPr>
                <w:rFonts w:ascii="Arial" w:hAnsi="Arial" w:cs="Arial"/>
                <w:b/>
                <w:sz w:val="20"/>
                <w:szCs w:val="20"/>
                <w:lang w:val="en-ZA" w:eastAsia="en-ZA"/>
              </w:rPr>
            </w:pPr>
            <w:r w:rsidRPr="0038383B">
              <w:rPr>
                <w:rFonts w:ascii="Arial" w:hAnsi="Arial" w:cs="Arial"/>
                <w:b/>
                <w:sz w:val="20"/>
                <w:szCs w:val="20"/>
                <w:lang w:val="en-ZA" w:eastAsia="en-ZA"/>
              </w:rPr>
              <w:t>TOTALS</w:t>
            </w:r>
          </w:p>
        </w:tc>
        <w:tc>
          <w:tcPr>
            <w:tcW w:w="6237" w:type="dxa"/>
            <w:tcBorders>
              <w:top w:val="single" w:sz="4" w:space="0" w:color="auto"/>
              <w:left w:val="single" w:sz="4" w:space="0" w:color="auto"/>
              <w:bottom w:val="single" w:sz="4" w:space="0" w:color="auto"/>
              <w:right w:val="single" w:sz="4" w:space="0" w:color="auto"/>
            </w:tcBorders>
          </w:tcPr>
          <w:p w14:paraId="6937C57F" w14:textId="77777777" w:rsidR="00EB1145" w:rsidRPr="0038383B" w:rsidRDefault="00EB1145" w:rsidP="008248CB">
            <w:pPr>
              <w:contextualSpacing/>
              <w:jc w:val="center"/>
              <w:rPr>
                <w:rFonts w:ascii="Arial" w:hAnsi="Arial" w:cs="Arial"/>
                <w:b/>
                <w:sz w:val="20"/>
                <w:szCs w:val="20"/>
                <w:lang w:val="en-ZA" w:eastAsia="en-ZA"/>
              </w:rPr>
            </w:pPr>
            <w:r>
              <w:rPr>
                <w:rFonts w:ascii="Arial" w:hAnsi="Arial" w:cs="Arial"/>
                <w:b/>
                <w:sz w:val="20"/>
                <w:szCs w:val="20"/>
                <w:lang w:val="en-ZA" w:eastAsia="en-ZA"/>
              </w:rPr>
              <w:t>R 10 255 152, 78</w:t>
            </w:r>
          </w:p>
        </w:tc>
      </w:tr>
    </w:tbl>
    <w:p w14:paraId="79F99DDA" w14:textId="77777777" w:rsidR="00EB1145" w:rsidRDefault="00EB1145" w:rsidP="00EB1145">
      <w:pPr>
        <w:contextualSpacing/>
        <w:rPr>
          <w:rFonts w:ascii="Arial" w:hAnsi="Arial" w:cs="Arial"/>
          <w:b/>
        </w:rPr>
      </w:pPr>
    </w:p>
    <w:p w14:paraId="7829BEA9" w14:textId="77777777" w:rsidR="00621271" w:rsidRDefault="00621271" w:rsidP="00E438F3">
      <w:pPr>
        <w:jc w:val="both"/>
        <w:rPr>
          <w:rFonts w:ascii="Arial" w:hAnsi="Arial" w:cs="Arial"/>
          <w:lang w:val="en-ZA" w:eastAsia="en-ZA"/>
        </w:rPr>
      </w:pPr>
    </w:p>
    <w:p w14:paraId="74844D02" w14:textId="77777777" w:rsidR="00044945" w:rsidRPr="00044945" w:rsidRDefault="00FE7E57" w:rsidP="00E438F3">
      <w:pPr>
        <w:jc w:val="both"/>
        <w:rPr>
          <w:rFonts w:ascii="Arial" w:hAnsi="Arial" w:cs="Arial"/>
          <w:b/>
          <w:lang w:val="en-ZA" w:eastAsia="en-ZA"/>
        </w:rPr>
      </w:pPr>
      <w:r>
        <w:rPr>
          <w:rFonts w:ascii="Arial" w:hAnsi="Arial" w:cs="Arial"/>
          <w:b/>
          <w:lang w:val="en-ZA" w:eastAsia="en-ZA"/>
        </w:rPr>
        <w:t>4(a), (b) and (c):</w:t>
      </w:r>
    </w:p>
    <w:p w14:paraId="128B2A0F" w14:textId="77777777" w:rsidR="00044945" w:rsidRDefault="00044945" w:rsidP="00E438F3">
      <w:pPr>
        <w:jc w:val="both"/>
        <w:rPr>
          <w:rFonts w:ascii="Arial" w:hAnsi="Arial" w:cs="Arial"/>
          <w:lang w:val="en-ZA" w:eastAsia="en-ZA"/>
        </w:rPr>
      </w:pPr>
    </w:p>
    <w:p w14:paraId="7FD93D50" w14:textId="77777777" w:rsidR="00044945" w:rsidRDefault="00044945" w:rsidP="00E438F3">
      <w:pPr>
        <w:jc w:val="both"/>
        <w:rPr>
          <w:rFonts w:ascii="Arial" w:hAnsi="Arial" w:cs="Arial"/>
          <w:bCs/>
          <w:lang w:val="en-ZA" w:eastAsia="en-ZA"/>
        </w:rPr>
      </w:pPr>
      <w:r>
        <w:rPr>
          <w:rFonts w:ascii="Arial" w:hAnsi="Arial" w:cs="Arial"/>
          <w:bCs/>
          <w:lang w:val="en-ZA" w:eastAsia="en-ZA"/>
        </w:rPr>
        <w:t>It must be noted that in terms of Item 12A of the Code of Conduct for Councillors (“the Code”), a councillor may not be in arrears to the municipality for rates and service charges for a period longer than 3 months.</w:t>
      </w:r>
    </w:p>
    <w:p w14:paraId="4C122B49" w14:textId="77777777" w:rsidR="00044945" w:rsidRDefault="00044945" w:rsidP="00E438F3">
      <w:pPr>
        <w:jc w:val="both"/>
        <w:rPr>
          <w:rFonts w:ascii="Arial" w:hAnsi="Arial" w:cs="Arial"/>
          <w:bCs/>
          <w:lang w:val="en-ZA" w:eastAsia="en-ZA"/>
        </w:rPr>
      </w:pPr>
    </w:p>
    <w:p w14:paraId="701367DB" w14:textId="77777777" w:rsidR="003D0482" w:rsidRDefault="00044945" w:rsidP="003D0482">
      <w:pPr>
        <w:jc w:val="both"/>
        <w:rPr>
          <w:rFonts w:ascii="Arial" w:hAnsi="Arial" w:cs="Arial"/>
          <w:bCs/>
          <w:lang w:val="en-ZA" w:eastAsia="en-ZA"/>
        </w:rPr>
      </w:pPr>
      <w:r>
        <w:rPr>
          <w:rFonts w:ascii="Arial" w:hAnsi="Arial" w:cs="Arial"/>
          <w:bCs/>
          <w:lang w:val="en-ZA" w:eastAsia="en-ZA"/>
        </w:rPr>
        <w:t xml:space="preserve">Item </w:t>
      </w:r>
      <w:r w:rsidR="00621271" w:rsidRPr="006A513D">
        <w:rPr>
          <w:rFonts w:ascii="Arial" w:hAnsi="Arial" w:cs="Arial"/>
          <w:bCs/>
          <w:lang w:val="en-ZA" w:eastAsia="en-ZA"/>
        </w:rPr>
        <w:t xml:space="preserve">14 </w:t>
      </w:r>
      <w:r w:rsidR="003D0482">
        <w:rPr>
          <w:rFonts w:ascii="Arial" w:hAnsi="Arial" w:cs="Arial"/>
          <w:bCs/>
          <w:lang w:val="en-ZA" w:eastAsia="en-ZA"/>
        </w:rPr>
        <w:t>O</w:t>
      </w:r>
      <w:r w:rsidR="00621271" w:rsidRPr="006A513D">
        <w:rPr>
          <w:rFonts w:ascii="Arial" w:hAnsi="Arial" w:cs="Arial"/>
          <w:bCs/>
          <w:lang w:val="en-ZA" w:eastAsia="en-ZA"/>
        </w:rPr>
        <w:t xml:space="preserve">f the Code </w:t>
      </w:r>
      <w:r w:rsidR="003D0482">
        <w:rPr>
          <w:rFonts w:ascii="Arial" w:hAnsi="Arial" w:cs="Arial"/>
          <w:bCs/>
          <w:lang w:val="en-ZA" w:eastAsia="en-ZA"/>
        </w:rPr>
        <w:t xml:space="preserve">provides for breaches of the Code, and requires that a municipal council investigate and make a finding on any alleged breach of the Code, or appoint a special committee to do this. </w:t>
      </w:r>
    </w:p>
    <w:p w14:paraId="338442AE" w14:textId="77777777" w:rsidR="003D0482" w:rsidRDefault="003D0482" w:rsidP="003D0482">
      <w:pPr>
        <w:jc w:val="both"/>
        <w:rPr>
          <w:rFonts w:ascii="Arial" w:hAnsi="Arial" w:cs="Arial"/>
          <w:bCs/>
          <w:lang w:val="en-ZA" w:eastAsia="en-ZA"/>
        </w:rPr>
      </w:pPr>
    </w:p>
    <w:p w14:paraId="73FEEC71" w14:textId="77777777" w:rsidR="000C68B5" w:rsidRPr="003D0482" w:rsidRDefault="000C68B5" w:rsidP="003D0482">
      <w:pPr>
        <w:jc w:val="both"/>
        <w:rPr>
          <w:rFonts w:ascii="Arial" w:hAnsi="Arial" w:cs="Arial"/>
          <w:bCs/>
          <w:lang w:val="en-ZA" w:eastAsia="en-ZA"/>
        </w:rPr>
      </w:pPr>
      <w:r w:rsidRPr="003D0482">
        <w:rPr>
          <w:rFonts w:ascii="Arial" w:hAnsi="Arial" w:cs="Arial"/>
        </w:rPr>
        <w:t xml:space="preserve">If the council or a special committee finds that a councillor </w:t>
      </w:r>
      <w:r w:rsidR="003D0482">
        <w:rPr>
          <w:rFonts w:ascii="Arial" w:hAnsi="Arial" w:cs="Arial"/>
        </w:rPr>
        <w:t>has breached a provision of the</w:t>
      </w:r>
      <w:r w:rsidRPr="003D0482">
        <w:rPr>
          <w:rFonts w:ascii="Arial" w:hAnsi="Arial" w:cs="Arial"/>
        </w:rPr>
        <w:t xml:space="preserve"> Code,</w:t>
      </w:r>
      <w:r w:rsidRPr="003D0482">
        <w:rPr>
          <w:rFonts w:ascii="Arial" w:hAnsi="Arial" w:cs="Arial"/>
          <w:spacing w:val="15"/>
        </w:rPr>
        <w:t xml:space="preserve"> </w:t>
      </w:r>
      <w:r w:rsidRPr="003D0482">
        <w:rPr>
          <w:rFonts w:ascii="Arial" w:hAnsi="Arial" w:cs="Arial"/>
        </w:rPr>
        <w:t>the</w:t>
      </w:r>
      <w:r w:rsidRPr="003D0482">
        <w:rPr>
          <w:rFonts w:ascii="Arial" w:hAnsi="Arial" w:cs="Arial"/>
          <w:w w:val="99"/>
        </w:rPr>
        <w:t xml:space="preserve"> </w:t>
      </w:r>
      <w:r w:rsidRPr="003D0482">
        <w:rPr>
          <w:rFonts w:ascii="Arial" w:hAnsi="Arial" w:cs="Arial"/>
        </w:rPr>
        <w:t>council may</w:t>
      </w:r>
      <w:r w:rsidRPr="003D0482">
        <w:rPr>
          <w:rFonts w:ascii="Arial" w:hAnsi="Arial" w:cs="Arial"/>
          <w:spacing w:val="-6"/>
        </w:rPr>
        <w:t xml:space="preserve"> </w:t>
      </w:r>
      <w:r w:rsidRPr="003D0482">
        <w:rPr>
          <w:rFonts w:ascii="Arial" w:hAnsi="Arial" w:cs="Arial"/>
        </w:rPr>
        <w:t>-</w:t>
      </w:r>
    </w:p>
    <w:p w14:paraId="15C1A616" w14:textId="77777777" w:rsidR="000C68B5" w:rsidRPr="003D0482" w:rsidRDefault="000C68B5" w:rsidP="000C68B5">
      <w:pPr>
        <w:pStyle w:val="BodyText"/>
        <w:kinsoku w:val="0"/>
        <w:overflowPunct w:val="0"/>
        <w:ind w:left="567" w:firstLine="0"/>
        <w:contextualSpacing/>
        <w:jc w:val="both"/>
        <w:rPr>
          <w:sz w:val="24"/>
          <w:szCs w:val="24"/>
        </w:rPr>
      </w:pPr>
    </w:p>
    <w:p w14:paraId="410D575C" w14:textId="77777777" w:rsidR="000C68B5" w:rsidRPr="003D0482" w:rsidRDefault="000C68B5" w:rsidP="003D0482">
      <w:pPr>
        <w:pStyle w:val="ListParagraph"/>
        <w:widowControl w:val="0"/>
        <w:numPr>
          <w:ilvl w:val="1"/>
          <w:numId w:val="22"/>
        </w:numPr>
        <w:kinsoku w:val="0"/>
        <w:overflowPunct w:val="0"/>
        <w:autoSpaceDE w:val="0"/>
        <w:autoSpaceDN w:val="0"/>
        <w:adjustRightInd w:val="0"/>
        <w:ind w:left="567" w:right="125"/>
        <w:contextualSpacing/>
        <w:jc w:val="both"/>
        <w:rPr>
          <w:rFonts w:ascii="Arial" w:hAnsi="Arial" w:cs="Arial"/>
        </w:rPr>
      </w:pPr>
      <w:r w:rsidRPr="003D0482">
        <w:rPr>
          <w:rFonts w:ascii="Arial" w:hAnsi="Arial" w:cs="Arial"/>
        </w:rPr>
        <w:t>issue a formal warning to the</w:t>
      </w:r>
      <w:r w:rsidRPr="003D0482">
        <w:rPr>
          <w:rFonts w:ascii="Arial" w:hAnsi="Arial" w:cs="Arial"/>
          <w:spacing w:val="-4"/>
        </w:rPr>
        <w:t xml:space="preserve"> </w:t>
      </w:r>
      <w:r w:rsidRPr="003D0482">
        <w:rPr>
          <w:rFonts w:ascii="Arial" w:hAnsi="Arial" w:cs="Arial"/>
        </w:rPr>
        <w:t>councillor;</w:t>
      </w:r>
    </w:p>
    <w:p w14:paraId="37DD3532" w14:textId="77777777" w:rsidR="000C68B5" w:rsidRPr="003D0482" w:rsidRDefault="000C68B5" w:rsidP="003D0482">
      <w:pPr>
        <w:pStyle w:val="ListParagraph"/>
        <w:widowControl w:val="0"/>
        <w:numPr>
          <w:ilvl w:val="1"/>
          <w:numId w:val="22"/>
        </w:numPr>
        <w:kinsoku w:val="0"/>
        <w:overflowPunct w:val="0"/>
        <w:autoSpaceDE w:val="0"/>
        <w:autoSpaceDN w:val="0"/>
        <w:adjustRightInd w:val="0"/>
        <w:ind w:left="567" w:right="125"/>
        <w:contextualSpacing/>
        <w:jc w:val="both"/>
        <w:rPr>
          <w:rFonts w:ascii="Arial" w:hAnsi="Arial" w:cs="Arial"/>
        </w:rPr>
      </w:pPr>
      <w:r w:rsidRPr="003D0482">
        <w:rPr>
          <w:rFonts w:ascii="Arial" w:hAnsi="Arial" w:cs="Arial"/>
        </w:rPr>
        <w:t>reprimand the</w:t>
      </w:r>
      <w:r w:rsidRPr="003D0482">
        <w:rPr>
          <w:rFonts w:ascii="Arial" w:hAnsi="Arial" w:cs="Arial"/>
          <w:spacing w:val="-3"/>
        </w:rPr>
        <w:t xml:space="preserve"> </w:t>
      </w:r>
      <w:r w:rsidRPr="003D0482">
        <w:rPr>
          <w:rFonts w:ascii="Arial" w:hAnsi="Arial" w:cs="Arial"/>
        </w:rPr>
        <w:t>councillor;</w:t>
      </w:r>
    </w:p>
    <w:p w14:paraId="3C4E91A9" w14:textId="77777777" w:rsidR="000C68B5" w:rsidRPr="003D0482" w:rsidRDefault="000C68B5" w:rsidP="003D0482">
      <w:pPr>
        <w:pStyle w:val="ListParagraph"/>
        <w:widowControl w:val="0"/>
        <w:numPr>
          <w:ilvl w:val="1"/>
          <w:numId w:val="22"/>
        </w:numPr>
        <w:kinsoku w:val="0"/>
        <w:overflowPunct w:val="0"/>
        <w:autoSpaceDE w:val="0"/>
        <w:autoSpaceDN w:val="0"/>
        <w:adjustRightInd w:val="0"/>
        <w:ind w:left="567" w:right="125"/>
        <w:contextualSpacing/>
        <w:jc w:val="both"/>
        <w:rPr>
          <w:rFonts w:ascii="Arial" w:hAnsi="Arial" w:cs="Arial"/>
        </w:rPr>
      </w:pPr>
      <w:r w:rsidRPr="003D0482">
        <w:rPr>
          <w:rFonts w:ascii="Arial" w:hAnsi="Arial" w:cs="Arial"/>
        </w:rPr>
        <w:t>request the MEC for local government in the province to suspend the councillor for a</w:t>
      </w:r>
      <w:r w:rsidRPr="003D0482">
        <w:rPr>
          <w:rFonts w:ascii="Arial" w:hAnsi="Arial" w:cs="Arial"/>
          <w:spacing w:val="-27"/>
        </w:rPr>
        <w:t xml:space="preserve"> </w:t>
      </w:r>
      <w:r w:rsidRPr="003D0482">
        <w:rPr>
          <w:rFonts w:ascii="Arial" w:hAnsi="Arial" w:cs="Arial"/>
        </w:rPr>
        <w:t>period;</w:t>
      </w:r>
    </w:p>
    <w:p w14:paraId="2D36D9B6" w14:textId="77777777" w:rsidR="000C68B5" w:rsidRPr="003D0482" w:rsidRDefault="000C68B5" w:rsidP="003D0482">
      <w:pPr>
        <w:pStyle w:val="ListParagraph"/>
        <w:widowControl w:val="0"/>
        <w:numPr>
          <w:ilvl w:val="1"/>
          <w:numId w:val="22"/>
        </w:numPr>
        <w:kinsoku w:val="0"/>
        <w:overflowPunct w:val="0"/>
        <w:autoSpaceDE w:val="0"/>
        <w:autoSpaceDN w:val="0"/>
        <w:adjustRightInd w:val="0"/>
        <w:ind w:left="567" w:right="125"/>
        <w:contextualSpacing/>
        <w:jc w:val="both"/>
        <w:rPr>
          <w:rFonts w:ascii="Arial" w:hAnsi="Arial" w:cs="Arial"/>
        </w:rPr>
      </w:pPr>
      <w:r w:rsidRPr="003D0482">
        <w:rPr>
          <w:rFonts w:ascii="Arial" w:hAnsi="Arial" w:cs="Arial"/>
        </w:rPr>
        <w:t>fine the councillor;</w:t>
      </w:r>
      <w:r w:rsidRPr="003D0482">
        <w:rPr>
          <w:rFonts w:ascii="Arial" w:hAnsi="Arial" w:cs="Arial"/>
          <w:spacing w:val="-2"/>
        </w:rPr>
        <w:t xml:space="preserve"> </w:t>
      </w:r>
      <w:r w:rsidRPr="003D0482">
        <w:rPr>
          <w:rFonts w:ascii="Arial" w:hAnsi="Arial" w:cs="Arial"/>
        </w:rPr>
        <w:t>and</w:t>
      </w:r>
    </w:p>
    <w:p w14:paraId="2C4AE260" w14:textId="77777777" w:rsidR="000C68B5" w:rsidRPr="003D0482" w:rsidRDefault="000C68B5" w:rsidP="003D0482">
      <w:pPr>
        <w:pStyle w:val="ListParagraph"/>
        <w:widowControl w:val="0"/>
        <w:numPr>
          <w:ilvl w:val="1"/>
          <w:numId w:val="22"/>
        </w:numPr>
        <w:kinsoku w:val="0"/>
        <w:overflowPunct w:val="0"/>
        <w:autoSpaceDE w:val="0"/>
        <w:autoSpaceDN w:val="0"/>
        <w:adjustRightInd w:val="0"/>
        <w:ind w:left="567" w:right="125"/>
        <w:contextualSpacing/>
        <w:jc w:val="both"/>
        <w:rPr>
          <w:rFonts w:ascii="Arial" w:hAnsi="Arial" w:cs="Arial"/>
        </w:rPr>
      </w:pPr>
      <w:r w:rsidRPr="003D0482">
        <w:rPr>
          <w:rFonts w:ascii="Arial" w:hAnsi="Arial" w:cs="Arial"/>
        </w:rPr>
        <w:t>request the MEC to remove the councillor from</w:t>
      </w:r>
      <w:r w:rsidRPr="003D0482">
        <w:rPr>
          <w:rFonts w:ascii="Arial" w:hAnsi="Arial" w:cs="Arial"/>
          <w:spacing w:val="-1"/>
        </w:rPr>
        <w:t xml:space="preserve"> </w:t>
      </w:r>
      <w:r w:rsidRPr="003D0482">
        <w:rPr>
          <w:rFonts w:ascii="Arial" w:hAnsi="Arial" w:cs="Arial"/>
        </w:rPr>
        <w:t>office.</w:t>
      </w:r>
    </w:p>
    <w:p w14:paraId="4FDB4CBF" w14:textId="77777777" w:rsidR="003D0482" w:rsidRPr="003D0482" w:rsidRDefault="003D0482" w:rsidP="003D0482">
      <w:pPr>
        <w:pStyle w:val="BodyText"/>
        <w:kinsoku w:val="0"/>
        <w:overflowPunct w:val="0"/>
        <w:ind w:left="0" w:firstLine="0"/>
        <w:contextualSpacing/>
        <w:jc w:val="both"/>
        <w:rPr>
          <w:sz w:val="24"/>
          <w:szCs w:val="24"/>
        </w:rPr>
      </w:pPr>
    </w:p>
    <w:p w14:paraId="2B1C2D5B" w14:textId="77777777" w:rsidR="003D0482" w:rsidRPr="003D0482" w:rsidRDefault="003D0482" w:rsidP="003D0482">
      <w:pPr>
        <w:pStyle w:val="BodyText"/>
        <w:kinsoku w:val="0"/>
        <w:overflowPunct w:val="0"/>
        <w:ind w:left="0" w:firstLine="0"/>
        <w:contextualSpacing/>
        <w:jc w:val="both"/>
        <w:rPr>
          <w:spacing w:val="10"/>
          <w:sz w:val="24"/>
          <w:szCs w:val="24"/>
        </w:rPr>
      </w:pPr>
      <w:r w:rsidRPr="003D0482">
        <w:rPr>
          <w:sz w:val="24"/>
          <w:szCs w:val="24"/>
        </w:rPr>
        <w:t>If the council does not investigate a breach of the Code, t</w:t>
      </w:r>
      <w:r w:rsidR="000C68B5" w:rsidRPr="003D0482">
        <w:rPr>
          <w:sz w:val="24"/>
          <w:szCs w:val="24"/>
        </w:rPr>
        <w:t>he MEC for local government may appoint a person or a committee to investigate any alleged</w:t>
      </w:r>
      <w:r w:rsidR="000C68B5" w:rsidRPr="003D0482">
        <w:rPr>
          <w:spacing w:val="-19"/>
          <w:sz w:val="24"/>
          <w:szCs w:val="24"/>
        </w:rPr>
        <w:t xml:space="preserve"> </w:t>
      </w:r>
      <w:r w:rsidR="000C68B5" w:rsidRPr="003D0482">
        <w:rPr>
          <w:sz w:val="24"/>
          <w:szCs w:val="24"/>
        </w:rPr>
        <w:t>breach</w:t>
      </w:r>
      <w:r w:rsidR="000C68B5" w:rsidRPr="003D0482">
        <w:rPr>
          <w:w w:val="99"/>
          <w:sz w:val="24"/>
          <w:szCs w:val="24"/>
        </w:rPr>
        <w:t xml:space="preserve"> </w:t>
      </w:r>
      <w:r w:rsidR="000C68B5" w:rsidRPr="003D0482">
        <w:rPr>
          <w:sz w:val="24"/>
          <w:szCs w:val="24"/>
        </w:rPr>
        <w:t>of</w:t>
      </w:r>
      <w:r w:rsidR="000C68B5" w:rsidRPr="003D0482">
        <w:rPr>
          <w:spacing w:val="10"/>
          <w:sz w:val="24"/>
          <w:szCs w:val="24"/>
        </w:rPr>
        <w:t xml:space="preserve"> </w:t>
      </w:r>
      <w:r w:rsidR="000C68B5" w:rsidRPr="003D0482">
        <w:rPr>
          <w:sz w:val="24"/>
          <w:szCs w:val="24"/>
        </w:rPr>
        <w:t>a</w:t>
      </w:r>
      <w:r w:rsidR="000C68B5" w:rsidRPr="003D0482">
        <w:rPr>
          <w:spacing w:val="9"/>
          <w:sz w:val="24"/>
          <w:szCs w:val="24"/>
        </w:rPr>
        <w:t xml:space="preserve"> </w:t>
      </w:r>
      <w:r w:rsidR="000C68B5" w:rsidRPr="003D0482">
        <w:rPr>
          <w:sz w:val="24"/>
          <w:szCs w:val="24"/>
        </w:rPr>
        <w:t>provision</w:t>
      </w:r>
      <w:r w:rsidR="000C68B5" w:rsidRPr="003D0482">
        <w:rPr>
          <w:spacing w:val="10"/>
          <w:sz w:val="24"/>
          <w:szCs w:val="24"/>
        </w:rPr>
        <w:t xml:space="preserve"> </w:t>
      </w:r>
      <w:r w:rsidR="000C68B5" w:rsidRPr="003D0482">
        <w:rPr>
          <w:sz w:val="24"/>
          <w:szCs w:val="24"/>
        </w:rPr>
        <w:t>of</w:t>
      </w:r>
      <w:r w:rsidR="000C68B5" w:rsidRPr="003D0482">
        <w:rPr>
          <w:spacing w:val="10"/>
          <w:sz w:val="24"/>
          <w:szCs w:val="24"/>
        </w:rPr>
        <w:t xml:space="preserve"> </w:t>
      </w:r>
      <w:r w:rsidR="000C68B5" w:rsidRPr="003D0482">
        <w:rPr>
          <w:sz w:val="24"/>
          <w:szCs w:val="24"/>
        </w:rPr>
        <w:t>this</w:t>
      </w:r>
      <w:r w:rsidR="000C68B5" w:rsidRPr="003D0482">
        <w:rPr>
          <w:spacing w:val="10"/>
          <w:sz w:val="24"/>
          <w:szCs w:val="24"/>
        </w:rPr>
        <w:t xml:space="preserve"> </w:t>
      </w:r>
      <w:r w:rsidR="000C68B5" w:rsidRPr="003D0482">
        <w:rPr>
          <w:sz w:val="24"/>
          <w:szCs w:val="24"/>
        </w:rPr>
        <w:t>Code</w:t>
      </w:r>
      <w:r w:rsidR="000C68B5" w:rsidRPr="003D0482">
        <w:rPr>
          <w:spacing w:val="10"/>
          <w:sz w:val="24"/>
          <w:szCs w:val="24"/>
        </w:rPr>
        <w:t xml:space="preserve"> </w:t>
      </w:r>
      <w:r w:rsidR="000C68B5" w:rsidRPr="003D0482">
        <w:rPr>
          <w:sz w:val="24"/>
          <w:szCs w:val="24"/>
        </w:rPr>
        <w:t>and</w:t>
      </w:r>
      <w:r w:rsidR="000C68B5" w:rsidRPr="003D0482">
        <w:rPr>
          <w:spacing w:val="9"/>
          <w:sz w:val="24"/>
          <w:szCs w:val="24"/>
        </w:rPr>
        <w:t xml:space="preserve"> </w:t>
      </w:r>
      <w:r w:rsidR="000C68B5" w:rsidRPr="003D0482">
        <w:rPr>
          <w:sz w:val="24"/>
          <w:szCs w:val="24"/>
        </w:rPr>
        <w:t>to</w:t>
      </w:r>
      <w:r w:rsidR="000C68B5" w:rsidRPr="003D0482">
        <w:rPr>
          <w:spacing w:val="9"/>
          <w:sz w:val="24"/>
          <w:szCs w:val="24"/>
        </w:rPr>
        <w:t xml:space="preserve"> </w:t>
      </w:r>
      <w:r w:rsidR="000C68B5" w:rsidRPr="003D0482">
        <w:rPr>
          <w:sz w:val="24"/>
          <w:szCs w:val="24"/>
        </w:rPr>
        <w:t>make</w:t>
      </w:r>
      <w:r w:rsidR="000C68B5" w:rsidRPr="003D0482">
        <w:rPr>
          <w:spacing w:val="9"/>
          <w:sz w:val="24"/>
          <w:szCs w:val="24"/>
        </w:rPr>
        <w:t xml:space="preserve"> </w:t>
      </w:r>
      <w:r w:rsidR="000C68B5" w:rsidRPr="003D0482">
        <w:rPr>
          <w:sz w:val="24"/>
          <w:szCs w:val="24"/>
        </w:rPr>
        <w:t>a</w:t>
      </w:r>
      <w:r w:rsidR="000C68B5" w:rsidRPr="003D0482">
        <w:rPr>
          <w:spacing w:val="9"/>
          <w:sz w:val="24"/>
          <w:szCs w:val="24"/>
        </w:rPr>
        <w:t xml:space="preserve"> </w:t>
      </w:r>
      <w:r w:rsidR="000C68B5" w:rsidRPr="003D0482">
        <w:rPr>
          <w:sz w:val="24"/>
          <w:szCs w:val="24"/>
        </w:rPr>
        <w:t>recommendation</w:t>
      </w:r>
      <w:r w:rsidR="000C68B5" w:rsidRPr="003D0482">
        <w:rPr>
          <w:spacing w:val="9"/>
          <w:sz w:val="24"/>
          <w:szCs w:val="24"/>
        </w:rPr>
        <w:t xml:space="preserve"> </w:t>
      </w:r>
      <w:r w:rsidR="000C68B5" w:rsidRPr="003D0482">
        <w:rPr>
          <w:sz w:val="24"/>
          <w:szCs w:val="24"/>
        </w:rPr>
        <w:t>as</w:t>
      </w:r>
      <w:r w:rsidR="000C68B5" w:rsidRPr="003D0482">
        <w:rPr>
          <w:spacing w:val="9"/>
          <w:sz w:val="24"/>
          <w:szCs w:val="24"/>
        </w:rPr>
        <w:t xml:space="preserve"> </w:t>
      </w:r>
      <w:r w:rsidR="000C68B5" w:rsidRPr="003D0482">
        <w:rPr>
          <w:sz w:val="24"/>
          <w:szCs w:val="24"/>
        </w:rPr>
        <w:t>to</w:t>
      </w:r>
      <w:r w:rsidR="000C68B5" w:rsidRPr="003D0482">
        <w:rPr>
          <w:spacing w:val="8"/>
          <w:sz w:val="24"/>
          <w:szCs w:val="24"/>
        </w:rPr>
        <w:t xml:space="preserve"> </w:t>
      </w:r>
      <w:r w:rsidR="000C68B5" w:rsidRPr="003D0482">
        <w:rPr>
          <w:sz w:val="24"/>
          <w:szCs w:val="24"/>
        </w:rPr>
        <w:t>the</w:t>
      </w:r>
      <w:r w:rsidR="000C68B5" w:rsidRPr="003D0482">
        <w:rPr>
          <w:spacing w:val="10"/>
          <w:sz w:val="24"/>
          <w:szCs w:val="24"/>
        </w:rPr>
        <w:t xml:space="preserve"> </w:t>
      </w:r>
      <w:r w:rsidR="000C68B5" w:rsidRPr="003D0482">
        <w:rPr>
          <w:sz w:val="24"/>
          <w:szCs w:val="24"/>
        </w:rPr>
        <w:t>appropriate</w:t>
      </w:r>
      <w:r w:rsidR="000C68B5" w:rsidRPr="003D0482">
        <w:rPr>
          <w:spacing w:val="11"/>
          <w:sz w:val="24"/>
          <w:szCs w:val="24"/>
        </w:rPr>
        <w:t xml:space="preserve"> </w:t>
      </w:r>
      <w:r w:rsidR="000C68B5" w:rsidRPr="003D0482">
        <w:rPr>
          <w:sz w:val="24"/>
          <w:szCs w:val="24"/>
        </w:rPr>
        <w:t>sanction</w:t>
      </w:r>
      <w:r w:rsidR="000C68B5" w:rsidRPr="003D0482">
        <w:rPr>
          <w:spacing w:val="10"/>
          <w:sz w:val="24"/>
          <w:szCs w:val="24"/>
        </w:rPr>
        <w:t xml:space="preserve"> </w:t>
      </w:r>
      <w:r w:rsidRPr="003D0482">
        <w:rPr>
          <w:spacing w:val="10"/>
          <w:sz w:val="24"/>
          <w:szCs w:val="24"/>
        </w:rPr>
        <w:t xml:space="preserve">mentioned above. </w:t>
      </w:r>
    </w:p>
    <w:p w14:paraId="7304BA19" w14:textId="77777777" w:rsidR="003D0482" w:rsidRPr="000D2362" w:rsidRDefault="003D0482" w:rsidP="003D0482">
      <w:pPr>
        <w:pStyle w:val="BodyText"/>
        <w:kinsoku w:val="0"/>
        <w:overflowPunct w:val="0"/>
        <w:ind w:left="0" w:firstLine="0"/>
        <w:contextualSpacing/>
        <w:jc w:val="both"/>
        <w:rPr>
          <w:spacing w:val="10"/>
          <w:sz w:val="24"/>
          <w:szCs w:val="24"/>
        </w:rPr>
      </w:pPr>
    </w:p>
    <w:p w14:paraId="17643A36" w14:textId="77777777" w:rsidR="000D2362" w:rsidRPr="000D2362" w:rsidRDefault="003D0482" w:rsidP="000D2362">
      <w:pPr>
        <w:pStyle w:val="BodyText"/>
        <w:kinsoku w:val="0"/>
        <w:overflowPunct w:val="0"/>
        <w:ind w:left="0" w:firstLine="0"/>
        <w:contextualSpacing/>
        <w:jc w:val="both"/>
        <w:rPr>
          <w:sz w:val="24"/>
          <w:szCs w:val="24"/>
        </w:rPr>
      </w:pPr>
      <w:r w:rsidRPr="000D2362">
        <w:rPr>
          <w:spacing w:val="10"/>
          <w:sz w:val="24"/>
          <w:szCs w:val="24"/>
        </w:rPr>
        <w:t>Item 15 of the Code provides for the application of the Code</w:t>
      </w:r>
      <w:r w:rsidR="000D2362" w:rsidRPr="000D2362">
        <w:rPr>
          <w:spacing w:val="10"/>
          <w:sz w:val="24"/>
          <w:szCs w:val="24"/>
        </w:rPr>
        <w:t xml:space="preserve">, in the same way they apply to councillors, </w:t>
      </w:r>
      <w:r w:rsidRPr="000D2362">
        <w:rPr>
          <w:spacing w:val="10"/>
          <w:sz w:val="24"/>
          <w:szCs w:val="24"/>
        </w:rPr>
        <w:t xml:space="preserve">to traditional leaders who participates or has participated </w:t>
      </w:r>
      <w:r w:rsidR="000C68B5" w:rsidRPr="000D2362">
        <w:rPr>
          <w:sz w:val="24"/>
          <w:szCs w:val="24"/>
        </w:rPr>
        <w:t>in</w:t>
      </w:r>
      <w:r w:rsidR="000C68B5" w:rsidRPr="000D2362">
        <w:rPr>
          <w:spacing w:val="35"/>
          <w:sz w:val="24"/>
          <w:szCs w:val="24"/>
        </w:rPr>
        <w:t xml:space="preserve"> </w:t>
      </w:r>
      <w:r w:rsidR="000C68B5" w:rsidRPr="000D2362">
        <w:rPr>
          <w:sz w:val="24"/>
          <w:szCs w:val="24"/>
        </w:rPr>
        <w:t>the</w:t>
      </w:r>
      <w:r w:rsidR="000C68B5" w:rsidRPr="000D2362">
        <w:rPr>
          <w:spacing w:val="35"/>
          <w:sz w:val="24"/>
          <w:szCs w:val="24"/>
        </w:rPr>
        <w:t xml:space="preserve"> </w:t>
      </w:r>
      <w:r w:rsidR="000C68B5" w:rsidRPr="000D2362">
        <w:rPr>
          <w:sz w:val="24"/>
          <w:szCs w:val="24"/>
        </w:rPr>
        <w:t>proceedings</w:t>
      </w:r>
      <w:r w:rsidR="000C68B5" w:rsidRPr="000D2362">
        <w:rPr>
          <w:spacing w:val="34"/>
          <w:sz w:val="24"/>
          <w:szCs w:val="24"/>
        </w:rPr>
        <w:t xml:space="preserve"> </w:t>
      </w:r>
      <w:r w:rsidR="000C68B5" w:rsidRPr="000D2362">
        <w:rPr>
          <w:sz w:val="24"/>
          <w:szCs w:val="24"/>
        </w:rPr>
        <w:t>of</w:t>
      </w:r>
      <w:r w:rsidR="000C68B5" w:rsidRPr="000D2362">
        <w:rPr>
          <w:spacing w:val="35"/>
          <w:sz w:val="24"/>
          <w:szCs w:val="24"/>
        </w:rPr>
        <w:t xml:space="preserve"> </w:t>
      </w:r>
      <w:r w:rsidR="000C68B5" w:rsidRPr="000D2362">
        <w:rPr>
          <w:sz w:val="24"/>
          <w:szCs w:val="24"/>
        </w:rPr>
        <w:t>a</w:t>
      </w:r>
      <w:r w:rsidR="000C68B5" w:rsidRPr="000D2362">
        <w:rPr>
          <w:spacing w:val="35"/>
          <w:sz w:val="24"/>
          <w:szCs w:val="24"/>
        </w:rPr>
        <w:t xml:space="preserve"> </w:t>
      </w:r>
      <w:r w:rsidR="000C68B5" w:rsidRPr="000D2362">
        <w:rPr>
          <w:sz w:val="24"/>
          <w:szCs w:val="24"/>
        </w:rPr>
        <w:t>municipal</w:t>
      </w:r>
      <w:r w:rsidR="000C68B5" w:rsidRPr="000D2362">
        <w:rPr>
          <w:spacing w:val="32"/>
          <w:sz w:val="24"/>
          <w:szCs w:val="24"/>
        </w:rPr>
        <w:t xml:space="preserve"> </w:t>
      </w:r>
      <w:r w:rsidR="000C68B5" w:rsidRPr="000D2362">
        <w:rPr>
          <w:sz w:val="24"/>
          <w:szCs w:val="24"/>
        </w:rPr>
        <w:t>council</w:t>
      </w:r>
      <w:r w:rsidR="000C68B5" w:rsidRPr="000D2362">
        <w:rPr>
          <w:spacing w:val="35"/>
          <w:sz w:val="24"/>
          <w:szCs w:val="24"/>
        </w:rPr>
        <w:t xml:space="preserve"> </w:t>
      </w:r>
      <w:r w:rsidR="000C68B5" w:rsidRPr="000D2362">
        <w:rPr>
          <w:sz w:val="24"/>
          <w:szCs w:val="24"/>
        </w:rPr>
        <w:t>in</w:t>
      </w:r>
      <w:r w:rsidR="000C68B5" w:rsidRPr="000D2362">
        <w:rPr>
          <w:spacing w:val="35"/>
          <w:sz w:val="24"/>
          <w:szCs w:val="24"/>
        </w:rPr>
        <w:t xml:space="preserve"> </w:t>
      </w:r>
      <w:r w:rsidR="000C68B5" w:rsidRPr="000D2362">
        <w:rPr>
          <w:sz w:val="24"/>
          <w:szCs w:val="24"/>
        </w:rPr>
        <w:t>terms</w:t>
      </w:r>
      <w:r w:rsidR="000C68B5" w:rsidRPr="000D2362">
        <w:rPr>
          <w:spacing w:val="34"/>
          <w:sz w:val="24"/>
          <w:szCs w:val="24"/>
        </w:rPr>
        <w:t xml:space="preserve"> </w:t>
      </w:r>
      <w:r w:rsidR="000C68B5" w:rsidRPr="000D2362">
        <w:rPr>
          <w:sz w:val="24"/>
          <w:szCs w:val="24"/>
        </w:rPr>
        <w:t>of</w:t>
      </w:r>
      <w:r w:rsidR="000C68B5" w:rsidRPr="000D2362">
        <w:rPr>
          <w:spacing w:val="35"/>
          <w:sz w:val="24"/>
          <w:szCs w:val="24"/>
        </w:rPr>
        <w:t xml:space="preserve"> </w:t>
      </w:r>
      <w:r w:rsidR="000C68B5" w:rsidRPr="000D2362">
        <w:rPr>
          <w:sz w:val="24"/>
          <w:szCs w:val="24"/>
        </w:rPr>
        <w:t>section</w:t>
      </w:r>
      <w:r w:rsidR="000C68B5" w:rsidRPr="000D2362">
        <w:rPr>
          <w:spacing w:val="35"/>
          <w:sz w:val="24"/>
          <w:szCs w:val="24"/>
        </w:rPr>
        <w:t xml:space="preserve"> </w:t>
      </w:r>
      <w:r w:rsidR="000C68B5" w:rsidRPr="000D2362">
        <w:rPr>
          <w:sz w:val="24"/>
          <w:szCs w:val="24"/>
        </w:rPr>
        <w:t>81</w:t>
      </w:r>
      <w:r w:rsidR="000C68B5" w:rsidRPr="000D2362">
        <w:rPr>
          <w:spacing w:val="35"/>
          <w:sz w:val="24"/>
          <w:szCs w:val="24"/>
        </w:rPr>
        <w:t xml:space="preserve"> </w:t>
      </w:r>
      <w:r w:rsidR="000C68B5" w:rsidRPr="000D2362">
        <w:rPr>
          <w:sz w:val="24"/>
          <w:szCs w:val="24"/>
        </w:rPr>
        <w:t>of</w:t>
      </w:r>
      <w:r w:rsidR="000C68B5" w:rsidRPr="000D2362">
        <w:rPr>
          <w:spacing w:val="35"/>
          <w:sz w:val="24"/>
          <w:szCs w:val="24"/>
        </w:rPr>
        <w:t xml:space="preserve"> </w:t>
      </w:r>
      <w:r w:rsidR="000C68B5" w:rsidRPr="000D2362">
        <w:rPr>
          <w:sz w:val="24"/>
          <w:szCs w:val="24"/>
        </w:rPr>
        <w:t>the</w:t>
      </w:r>
      <w:r w:rsidR="000C68B5" w:rsidRPr="000D2362">
        <w:rPr>
          <w:spacing w:val="45"/>
          <w:sz w:val="24"/>
          <w:szCs w:val="24"/>
        </w:rPr>
        <w:t xml:space="preserve"> </w:t>
      </w:r>
      <w:r w:rsidR="000C68B5" w:rsidRPr="000D2362">
        <w:rPr>
          <w:sz w:val="24"/>
          <w:szCs w:val="24"/>
        </w:rPr>
        <w:t>Municipal</w:t>
      </w:r>
      <w:r w:rsidR="000C68B5" w:rsidRPr="000D2362">
        <w:rPr>
          <w:w w:val="99"/>
          <w:sz w:val="24"/>
          <w:szCs w:val="24"/>
        </w:rPr>
        <w:t xml:space="preserve"> </w:t>
      </w:r>
      <w:r w:rsidR="000C68B5" w:rsidRPr="000D2362">
        <w:rPr>
          <w:sz w:val="24"/>
          <w:szCs w:val="24"/>
        </w:rPr>
        <w:t>Structures</w:t>
      </w:r>
      <w:r w:rsidR="000C68B5" w:rsidRPr="000D2362">
        <w:rPr>
          <w:spacing w:val="1"/>
          <w:sz w:val="24"/>
          <w:szCs w:val="24"/>
        </w:rPr>
        <w:t xml:space="preserve"> </w:t>
      </w:r>
      <w:r w:rsidRPr="000D2362">
        <w:rPr>
          <w:sz w:val="24"/>
          <w:szCs w:val="24"/>
        </w:rPr>
        <w:t>Act</w:t>
      </w:r>
      <w:r w:rsidR="000D2362" w:rsidRPr="000D2362">
        <w:rPr>
          <w:sz w:val="24"/>
          <w:szCs w:val="24"/>
        </w:rPr>
        <w:t xml:space="preserve">. </w:t>
      </w:r>
    </w:p>
    <w:p w14:paraId="7B19D718" w14:textId="77777777" w:rsidR="000D2362" w:rsidRPr="000D2362" w:rsidRDefault="000D2362" w:rsidP="000D2362">
      <w:pPr>
        <w:pStyle w:val="BodyText"/>
        <w:kinsoku w:val="0"/>
        <w:overflowPunct w:val="0"/>
        <w:ind w:left="0" w:firstLine="0"/>
        <w:contextualSpacing/>
        <w:jc w:val="both"/>
        <w:rPr>
          <w:sz w:val="24"/>
          <w:szCs w:val="24"/>
        </w:rPr>
      </w:pPr>
    </w:p>
    <w:p w14:paraId="295DBDBD" w14:textId="77777777" w:rsidR="005E6CE9" w:rsidRDefault="000D2362" w:rsidP="005E6CE9">
      <w:pPr>
        <w:pStyle w:val="BodyText"/>
        <w:kinsoku w:val="0"/>
        <w:overflowPunct w:val="0"/>
        <w:ind w:left="0" w:firstLine="0"/>
        <w:contextualSpacing/>
        <w:jc w:val="both"/>
        <w:rPr>
          <w:sz w:val="24"/>
          <w:szCs w:val="24"/>
        </w:rPr>
      </w:pPr>
      <w:r w:rsidRPr="000D2362">
        <w:rPr>
          <w:sz w:val="24"/>
          <w:szCs w:val="24"/>
        </w:rPr>
        <w:t xml:space="preserve">However, </w:t>
      </w:r>
      <w:r w:rsidR="000C68B5" w:rsidRPr="000D2362">
        <w:rPr>
          <w:sz w:val="24"/>
          <w:szCs w:val="24"/>
        </w:rPr>
        <w:t>If</w:t>
      </w:r>
      <w:r w:rsidR="000C68B5" w:rsidRPr="000D2362">
        <w:rPr>
          <w:spacing w:val="11"/>
          <w:sz w:val="24"/>
          <w:szCs w:val="24"/>
        </w:rPr>
        <w:t xml:space="preserve"> </w:t>
      </w:r>
      <w:r w:rsidR="000C68B5" w:rsidRPr="000D2362">
        <w:rPr>
          <w:sz w:val="24"/>
          <w:szCs w:val="24"/>
        </w:rPr>
        <w:t>a</w:t>
      </w:r>
      <w:r w:rsidR="000C68B5" w:rsidRPr="000D2362">
        <w:rPr>
          <w:spacing w:val="6"/>
          <w:sz w:val="24"/>
          <w:szCs w:val="24"/>
        </w:rPr>
        <w:t xml:space="preserve"> </w:t>
      </w:r>
      <w:r w:rsidR="000C68B5" w:rsidRPr="000D2362">
        <w:rPr>
          <w:sz w:val="24"/>
          <w:szCs w:val="24"/>
        </w:rPr>
        <w:t>municipal</w:t>
      </w:r>
      <w:r w:rsidR="000C68B5" w:rsidRPr="000D2362">
        <w:rPr>
          <w:spacing w:val="8"/>
          <w:sz w:val="24"/>
          <w:szCs w:val="24"/>
        </w:rPr>
        <w:t xml:space="preserve"> </w:t>
      </w:r>
      <w:r w:rsidR="000C68B5" w:rsidRPr="000D2362">
        <w:rPr>
          <w:sz w:val="24"/>
          <w:szCs w:val="24"/>
        </w:rPr>
        <w:t>council</w:t>
      </w:r>
      <w:r w:rsidR="000C68B5" w:rsidRPr="000D2362">
        <w:rPr>
          <w:spacing w:val="10"/>
          <w:sz w:val="24"/>
          <w:szCs w:val="24"/>
        </w:rPr>
        <w:t xml:space="preserve"> </w:t>
      </w:r>
      <w:r w:rsidR="000C68B5" w:rsidRPr="000D2362">
        <w:rPr>
          <w:sz w:val="24"/>
          <w:szCs w:val="24"/>
        </w:rPr>
        <w:t>or</w:t>
      </w:r>
      <w:r w:rsidR="000C68B5" w:rsidRPr="000D2362">
        <w:rPr>
          <w:spacing w:val="9"/>
          <w:sz w:val="24"/>
          <w:szCs w:val="24"/>
        </w:rPr>
        <w:t xml:space="preserve"> </w:t>
      </w:r>
      <w:r w:rsidR="000C68B5" w:rsidRPr="000D2362">
        <w:rPr>
          <w:sz w:val="24"/>
          <w:szCs w:val="24"/>
        </w:rPr>
        <w:t>a</w:t>
      </w:r>
      <w:r w:rsidR="000C68B5" w:rsidRPr="000D2362">
        <w:rPr>
          <w:spacing w:val="9"/>
          <w:sz w:val="24"/>
          <w:szCs w:val="24"/>
        </w:rPr>
        <w:t xml:space="preserve"> </w:t>
      </w:r>
      <w:r w:rsidR="000C68B5" w:rsidRPr="000D2362">
        <w:rPr>
          <w:sz w:val="24"/>
          <w:szCs w:val="24"/>
        </w:rPr>
        <w:t>special</w:t>
      </w:r>
      <w:r w:rsidR="000C68B5" w:rsidRPr="000D2362">
        <w:rPr>
          <w:spacing w:val="7"/>
          <w:sz w:val="24"/>
          <w:szCs w:val="24"/>
        </w:rPr>
        <w:t xml:space="preserve"> </w:t>
      </w:r>
      <w:r w:rsidR="000C68B5" w:rsidRPr="000D2362">
        <w:rPr>
          <w:sz w:val="24"/>
          <w:szCs w:val="24"/>
        </w:rPr>
        <w:t>committee</w:t>
      </w:r>
      <w:r w:rsidR="000C68B5" w:rsidRPr="000D2362">
        <w:rPr>
          <w:spacing w:val="9"/>
          <w:sz w:val="24"/>
          <w:szCs w:val="24"/>
        </w:rPr>
        <w:t xml:space="preserve"> </w:t>
      </w:r>
      <w:r w:rsidR="000C68B5" w:rsidRPr="000D2362">
        <w:rPr>
          <w:sz w:val="24"/>
          <w:szCs w:val="24"/>
        </w:rPr>
        <w:t>in</w:t>
      </w:r>
      <w:r w:rsidR="000C68B5" w:rsidRPr="000D2362">
        <w:rPr>
          <w:spacing w:val="9"/>
          <w:sz w:val="24"/>
          <w:szCs w:val="24"/>
        </w:rPr>
        <w:t xml:space="preserve"> </w:t>
      </w:r>
      <w:r w:rsidR="000C68B5" w:rsidRPr="000D2362">
        <w:rPr>
          <w:sz w:val="24"/>
          <w:szCs w:val="24"/>
        </w:rPr>
        <w:t>terms</w:t>
      </w:r>
      <w:r w:rsidR="000C68B5" w:rsidRPr="000D2362">
        <w:rPr>
          <w:spacing w:val="8"/>
          <w:sz w:val="24"/>
          <w:szCs w:val="24"/>
        </w:rPr>
        <w:t xml:space="preserve"> </w:t>
      </w:r>
      <w:r w:rsidR="000C68B5" w:rsidRPr="000D2362">
        <w:rPr>
          <w:sz w:val="24"/>
          <w:szCs w:val="24"/>
        </w:rPr>
        <w:t>of</w:t>
      </w:r>
      <w:r w:rsidR="000C68B5" w:rsidRPr="000D2362">
        <w:rPr>
          <w:spacing w:val="10"/>
          <w:sz w:val="24"/>
          <w:szCs w:val="24"/>
        </w:rPr>
        <w:t xml:space="preserve"> </w:t>
      </w:r>
      <w:r w:rsidR="000C68B5" w:rsidRPr="000D2362">
        <w:rPr>
          <w:sz w:val="24"/>
          <w:szCs w:val="24"/>
        </w:rPr>
        <w:t>item</w:t>
      </w:r>
      <w:r w:rsidR="000C68B5" w:rsidRPr="000D2362">
        <w:rPr>
          <w:spacing w:val="10"/>
          <w:sz w:val="24"/>
          <w:szCs w:val="24"/>
        </w:rPr>
        <w:t xml:space="preserve"> </w:t>
      </w:r>
      <w:r w:rsidR="000C68B5" w:rsidRPr="000D2362">
        <w:rPr>
          <w:sz w:val="24"/>
          <w:szCs w:val="24"/>
        </w:rPr>
        <w:t>14</w:t>
      </w:r>
      <w:r w:rsidR="000C68B5" w:rsidRPr="000D2362">
        <w:rPr>
          <w:spacing w:val="8"/>
          <w:sz w:val="24"/>
          <w:szCs w:val="24"/>
        </w:rPr>
        <w:t xml:space="preserve"> </w:t>
      </w:r>
      <w:r w:rsidR="000C68B5" w:rsidRPr="000D2362">
        <w:rPr>
          <w:sz w:val="24"/>
          <w:szCs w:val="24"/>
        </w:rPr>
        <w:t>(1)</w:t>
      </w:r>
      <w:r w:rsidR="000C68B5" w:rsidRPr="000D2362">
        <w:rPr>
          <w:spacing w:val="9"/>
          <w:sz w:val="24"/>
          <w:szCs w:val="24"/>
        </w:rPr>
        <w:t xml:space="preserve"> </w:t>
      </w:r>
      <w:r w:rsidR="000C68B5" w:rsidRPr="000D2362">
        <w:rPr>
          <w:sz w:val="24"/>
          <w:szCs w:val="24"/>
        </w:rPr>
        <w:t>finds</w:t>
      </w:r>
      <w:r w:rsidR="000C68B5" w:rsidRPr="000D2362">
        <w:rPr>
          <w:spacing w:val="10"/>
          <w:sz w:val="24"/>
          <w:szCs w:val="24"/>
        </w:rPr>
        <w:t xml:space="preserve"> </w:t>
      </w:r>
      <w:r w:rsidR="000C68B5" w:rsidRPr="000D2362">
        <w:rPr>
          <w:sz w:val="24"/>
          <w:szCs w:val="24"/>
        </w:rPr>
        <w:t>that</w:t>
      </w:r>
      <w:r w:rsidR="000C68B5" w:rsidRPr="000D2362">
        <w:rPr>
          <w:spacing w:val="9"/>
          <w:sz w:val="24"/>
          <w:szCs w:val="24"/>
        </w:rPr>
        <w:t xml:space="preserve"> </w:t>
      </w:r>
      <w:r w:rsidR="000C68B5" w:rsidRPr="000D2362">
        <w:rPr>
          <w:sz w:val="24"/>
          <w:szCs w:val="24"/>
        </w:rPr>
        <w:t>a</w:t>
      </w:r>
      <w:r w:rsidR="000C68B5" w:rsidRPr="000D2362">
        <w:rPr>
          <w:spacing w:val="9"/>
          <w:sz w:val="24"/>
          <w:szCs w:val="24"/>
        </w:rPr>
        <w:t xml:space="preserve"> </w:t>
      </w:r>
      <w:r w:rsidR="000C68B5" w:rsidRPr="000D2362">
        <w:rPr>
          <w:sz w:val="24"/>
          <w:szCs w:val="24"/>
        </w:rPr>
        <w:t>traditional</w:t>
      </w:r>
      <w:r w:rsidR="000C68B5" w:rsidRPr="000D2362">
        <w:rPr>
          <w:spacing w:val="10"/>
          <w:sz w:val="24"/>
          <w:szCs w:val="24"/>
        </w:rPr>
        <w:t xml:space="preserve"> </w:t>
      </w:r>
      <w:r w:rsidR="000C68B5" w:rsidRPr="000D2362">
        <w:rPr>
          <w:sz w:val="24"/>
          <w:szCs w:val="24"/>
        </w:rPr>
        <w:t>leader</w:t>
      </w:r>
      <w:r w:rsidR="000C68B5" w:rsidRPr="000D2362">
        <w:rPr>
          <w:spacing w:val="9"/>
          <w:sz w:val="24"/>
          <w:szCs w:val="24"/>
        </w:rPr>
        <w:t xml:space="preserve"> </w:t>
      </w:r>
      <w:r w:rsidR="000C68B5" w:rsidRPr="000D2362">
        <w:rPr>
          <w:sz w:val="24"/>
          <w:szCs w:val="24"/>
        </w:rPr>
        <w:t>has</w:t>
      </w:r>
      <w:r w:rsidR="000C68B5" w:rsidRPr="000D2362">
        <w:rPr>
          <w:w w:val="99"/>
          <w:sz w:val="24"/>
          <w:szCs w:val="24"/>
        </w:rPr>
        <w:t xml:space="preserve"> </w:t>
      </w:r>
      <w:r w:rsidR="000C68B5" w:rsidRPr="000D2362">
        <w:rPr>
          <w:sz w:val="24"/>
          <w:szCs w:val="24"/>
        </w:rPr>
        <w:t>breached a provision of th</w:t>
      </w:r>
      <w:r w:rsidRPr="000D2362">
        <w:rPr>
          <w:sz w:val="24"/>
          <w:szCs w:val="24"/>
        </w:rPr>
        <w:t xml:space="preserve">e </w:t>
      </w:r>
      <w:r w:rsidR="000C68B5" w:rsidRPr="000D2362">
        <w:rPr>
          <w:sz w:val="24"/>
          <w:szCs w:val="24"/>
        </w:rPr>
        <w:t>Code, the council may</w:t>
      </w:r>
      <w:r w:rsidRPr="000D2362">
        <w:rPr>
          <w:spacing w:val="-8"/>
          <w:sz w:val="24"/>
          <w:szCs w:val="24"/>
        </w:rPr>
        <w:t xml:space="preserve"> </w:t>
      </w:r>
      <w:r w:rsidR="000C68B5" w:rsidRPr="000D2362">
        <w:rPr>
          <w:sz w:val="24"/>
          <w:szCs w:val="24"/>
        </w:rPr>
        <w:t>issue a formal warning to the traditional leader;</w:t>
      </w:r>
      <w:r w:rsidR="000C68B5" w:rsidRPr="000D2362">
        <w:rPr>
          <w:spacing w:val="-8"/>
          <w:sz w:val="24"/>
          <w:szCs w:val="24"/>
        </w:rPr>
        <w:t xml:space="preserve"> </w:t>
      </w:r>
      <w:r w:rsidR="000C68B5" w:rsidRPr="000D2362">
        <w:rPr>
          <w:sz w:val="24"/>
          <w:szCs w:val="24"/>
        </w:rPr>
        <w:t>or</w:t>
      </w:r>
      <w:r w:rsidRPr="000D2362">
        <w:rPr>
          <w:sz w:val="24"/>
          <w:szCs w:val="24"/>
        </w:rPr>
        <w:t xml:space="preserve"> </w:t>
      </w:r>
      <w:r w:rsidR="000C68B5" w:rsidRPr="000D2362">
        <w:rPr>
          <w:sz w:val="24"/>
          <w:szCs w:val="24"/>
        </w:rPr>
        <w:t>request</w:t>
      </w:r>
      <w:r w:rsidR="000C68B5" w:rsidRPr="000D2362">
        <w:rPr>
          <w:spacing w:val="43"/>
          <w:sz w:val="24"/>
          <w:szCs w:val="24"/>
        </w:rPr>
        <w:t xml:space="preserve"> </w:t>
      </w:r>
      <w:r w:rsidR="000C68B5" w:rsidRPr="000D2362">
        <w:rPr>
          <w:sz w:val="24"/>
          <w:szCs w:val="24"/>
        </w:rPr>
        <w:t>the</w:t>
      </w:r>
      <w:r w:rsidR="000C68B5" w:rsidRPr="000D2362">
        <w:rPr>
          <w:spacing w:val="45"/>
          <w:sz w:val="24"/>
          <w:szCs w:val="24"/>
        </w:rPr>
        <w:t xml:space="preserve"> </w:t>
      </w:r>
      <w:r w:rsidR="000C68B5" w:rsidRPr="000D2362">
        <w:rPr>
          <w:sz w:val="24"/>
          <w:szCs w:val="24"/>
        </w:rPr>
        <w:t>MEC</w:t>
      </w:r>
      <w:r w:rsidR="000C68B5" w:rsidRPr="000D2362">
        <w:rPr>
          <w:spacing w:val="43"/>
          <w:sz w:val="24"/>
          <w:szCs w:val="24"/>
        </w:rPr>
        <w:t xml:space="preserve"> </w:t>
      </w:r>
      <w:r w:rsidR="000C68B5" w:rsidRPr="000D2362">
        <w:rPr>
          <w:sz w:val="24"/>
          <w:szCs w:val="24"/>
        </w:rPr>
        <w:t>for</w:t>
      </w:r>
      <w:r w:rsidR="000C68B5" w:rsidRPr="000D2362">
        <w:rPr>
          <w:spacing w:val="44"/>
          <w:sz w:val="24"/>
          <w:szCs w:val="24"/>
        </w:rPr>
        <w:t xml:space="preserve"> </w:t>
      </w:r>
      <w:r w:rsidR="000C68B5" w:rsidRPr="000D2362">
        <w:rPr>
          <w:sz w:val="24"/>
          <w:szCs w:val="24"/>
        </w:rPr>
        <w:t>local</w:t>
      </w:r>
      <w:r w:rsidR="000C68B5" w:rsidRPr="000D2362">
        <w:rPr>
          <w:spacing w:val="44"/>
          <w:sz w:val="24"/>
          <w:szCs w:val="24"/>
        </w:rPr>
        <w:t xml:space="preserve"> </w:t>
      </w:r>
      <w:r w:rsidR="000C68B5" w:rsidRPr="000D2362">
        <w:rPr>
          <w:sz w:val="24"/>
          <w:szCs w:val="24"/>
        </w:rPr>
        <w:t>government</w:t>
      </w:r>
      <w:r w:rsidR="000C68B5" w:rsidRPr="000D2362">
        <w:rPr>
          <w:spacing w:val="43"/>
          <w:sz w:val="24"/>
          <w:szCs w:val="24"/>
        </w:rPr>
        <w:t xml:space="preserve"> </w:t>
      </w:r>
      <w:r w:rsidR="000C68B5" w:rsidRPr="000D2362">
        <w:rPr>
          <w:sz w:val="24"/>
          <w:szCs w:val="24"/>
        </w:rPr>
        <w:t>in</w:t>
      </w:r>
      <w:r w:rsidR="000C68B5" w:rsidRPr="000D2362">
        <w:rPr>
          <w:spacing w:val="43"/>
          <w:sz w:val="24"/>
          <w:szCs w:val="24"/>
        </w:rPr>
        <w:t xml:space="preserve"> </w:t>
      </w:r>
      <w:r w:rsidR="000C68B5" w:rsidRPr="000D2362">
        <w:rPr>
          <w:sz w:val="24"/>
          <w:szCs w:val="24"/>
        </w:rPr>
        <w:t>the</w:t>
      </w:r>
      <w:r w:rsidR="000C68B5" w:rsidRPr="000D2362">
        <w:rPr>
          <w:spacing w:val="43"/>
          <w:sz w:val="24"/>
          <w:szCs w:val="24"/>
        </w:rPr>
        <w:t xml:space="preserve"> </w:t>
      </w:r>
      <w:r w:rsidR="000C68B5" w:rsidRPr="000D2362">
        <w:rPr>
          <w:sz w:val="24"/>
          <w:szCs w:val="24"/>
        </w:rPr>
        <w:t>province</w:t>
      </w:r>
      <w:r w:rsidR="000C68B5" w:rsidRPr="000D2362">
        <w:rPr>
          <w:spacing w:val="43"/>
          <w:sz w:val="24"/>
          <w:szCs w:val="24"/>
        </w:rPr>
        <w:t xml:space="preserve"> </w:t>
      </w:r>
      <w:r w:rsidR="000C68B5" w:rsidRPr="000D2362">
        <w:rPr>
          <w:sz w:val="24"/>
          <w:szCs w:val="24"/>
        </w:rPr>
        <w:t>to</w:t>
      </w:r>
      <w:r w:rsidR="000C68B5" w:rsidRPr="000D2362">
        <w:rPr>
          <w:spacing w:val="42"/>
          <w:sz w:val="24"/>
          <w:szCs w:val="24"/>
        </w:rPr>
        <w:t xml:space="preserve"> </w:t>
      </w:r>
      <w:r w:rsidR="000C68B5" w:rsidRPr="000D2362">
        <w:rPr>
          <w:sz w:val="24"/>
          <w:szCs w:val="24"/>
        </w:rPr>
        <w:t>suspend</w:t>
      </w:r>
      <w:r w:rsidR="000C68B5" w:rsidRPr="000D2362">
        <w:rPr>
          <w:spacing w:val="42"/>
          <w:sz w:val="24"/>
          <w:szCs w:val="24"/>
        </w:rPr>
        <w:t xml:space="preserve"> </w:t>
      </w:r>
      <w:r w:rsidR="000C68B5" w:rsidRPr="000D2362">
        <w:rPr>
          <w:sz w:val="24"/>
          <w:szCs w:val="24"/>
        </w:rPr>
        <w:t>or</w:t>
      </w:r>
      <w:r w:rsidR="000C68B5" w:rsidRPr="000D2362">
        <w:rPr>
          <w:spacing w:val="44"/>
          <w:sz w:val="24"/>
          <w:szCs w:val="24"/>
        </w:rPr>
        <w:t xml:space="preserve"> </w:t>
      </w:r>
      <w:r w:rsidR="000C68B5" w:rsidRPr="000D2362">
        <w:rPr>
          <w:sz w:val="24"/>
          <w:szCs w:val="24"/>
        </w:rPr>
        <w:t>cancel</w:t>
      </w:r>
      <w:r w:rsidR="000C68B5" w:rsidRPr="000D2362">
        <w:rPr>
          <w:spacing w:val="42"/>
          <w:sz w:val="24"/>
          <w:szCs w:val="24"/>
        </w:rPr>
        <w:t xml:space="preserve"> </w:t>
      </w:r>
      <w:r w:rsidR="000C68B5" w:rsidRPr="000D2362">
        <w:rPr>
          <w:sz w:val="24"/>
          <w:szCs w:val="24"/>
        </w:rPr>
        <w:t>the</w:t>
      </w:r>
      <w:r w:rsidR="000C68B5" w:rsidRPr="000D2362">
        <w:rPr>
          <w:spacing w:val="42"/>
          <w:sz w:val="24"/>
          <w:szCs w:val="24"/>
        </w:rPr>
        <w:t xml:space="preserve"> </w:t>
      </w:r>
      <w:r w:rsidR="000C68B5" w:rsidRPr="000D2362">
        <w:rPr>
          <w:sz w:val="24"/>
          <w:szCs w:val="24"/>
        </w:rPr>
        <w:t>traditional</w:t>
      </w:r>
      <w:r w:rsidR="000C68B5" w:rsidRPr="000D2362">
        <w:rPr>
          <w:w w:val="99"/>
          <w:sz w:val="24"/>
          <w:szCs w:val="24"/>
        </w:rPr>
        <w:t xml:space="preserve"> </w:t>
      </w:r>
      <w:r w:rsidR="000C68B5" w:rsidRPr="000D2362">
        <w:rPr>
          <w:sz w:val="24"/>
          <w:szCs w:val="24"/>
        </w:rPr>
        <w:t xml:space="preserve">leader's right to participate in </w:t>
      </w:r>
      <w:r w:rsidR="000C68B5" w:rsidRPr="000D2362">
        <w:rPr>
          <w:sz w:val="24"/>
          <w:szCs w:val="24"/>
        </w:rPr>
        <w:lastRenderedPageBreak/>
        <w:t>the proceedings of the</w:t>
      </w:r>
      <w:r w:rsidR="000C68B5" w:rsidRPr="000D2362">
        <w:rPr>
          <w:spacing w:val="-2"/>
          <w:sz w:val="24"/>
          <w:szCs w:val="24"/>
        </w:rPr>
        <w:t xml:space="preserve"> </w:t>
      </w:r>
      <w:r w:rsidR="000C68B5" w:rsidRPr="000D2362">
        <w:rPr>
          <w:sz w:val="24"/>
          <w:szCs w:val="24"/>
        </w:rPr>
        <w:t>council.</w:t>
      </w:r>
    </w:p>
    <w:p w14:paraId="0C44C59E" w14:textId="77777777" w:rsidR="005E6CE9" w:rsidRDefault="005E6CE9" w:rsidP="005E6CE9">
      <w:pPr>
        <w:pStyle w:val="BodyText"/>
        <w:kinsoku w:val="0"/>
        <w:overflowPunct w:val="0"/>
        <w:ind w:left="0" w:firstLine="0"/>
        <w:contextualSpacing/>
        <w:jc w:val="both"/>
        <w:rPr>
          <w:sz w:val="24"/>
          <w:szCs w:val="24"/>
        </w:rPr>
      </w:pPr>
      <w:r w:rsidRPr="005E6CE9">
        <w:rPr>
          <w:sz w:val="24"/>
          <w:szCs w:val="24"/>
        </w:rPr>
        <w:t>Additionally, t</w:t>
      </w:r>
      <w:r w:rsidR="000C68B5" w:rsidRPr="005E6CE9">
        <w:rPr>
          <w:sz w:val="24"/>
          <w:szCs w:val="24"/>
        </w:rPr>
        <w:t>he MEC for local government may appoint a person or a committee to investigate any alleged</w:t>
      </w:r>
      <w:r w:rsidR="000C68B5" w:rsidRPr="005E6CE9">
        <w:rPr>
          <w:spacing w:val="-11"/>
          <w:sz w:val="24"/>
          <w:szCs w:val="24"/>
        </w:rPr>
        <w:t xml:space="preserve"> </w:t>
      </w:r>
      <w:r w:rsidR="000C68B5" w:rsidRPr="005E6CE9">
        <w:rPr>
          <w:sz w:val="24"/>
          <w:szCs w:val="24"/>
        </w:rPr>
        <w:t>breach</w:t>
      </w:r>
      <w:r w:rsidR="000C68B5" w:rsidRPr="005E6CE9">
        <w:rPr>
          <w:w w:val="99"/>
          <w:sz w:val="24"/>
          <w:szCs w:val="24"/>
        </w:rPr>
        <w:t xml:space="preserve"> </w:t>
      </w:r>
      <w:r w:rsidR="000C68B5" w:rsidRPr="005E6CE9">
        <w:rPr>
          <w:sz w:val="24"/>
          <w:szCs w:val="24"/>
        </w:rPr>
        <w:t>of a provision of this Code and to make a recommendation on whether the right of the traditional</w:t>
      </w:r>
      <w:r w:rsidR="000C68B5" w:rsidRPr="005E6CE9">
        <w:rPr>
          <w:w w:val="99"/>
          <w:sz w:val="24"/>
          <w:szCs w:val="24"/>
        </w:rPr>
        <w:t xml:space="preserve"> </w:t>
      </w:r>
      <w:r w:rsidR="000C68B5" w:rsidRPr="005E6CE9">
        <w:rPr>
          <w:sz w:val="24"/>
          <w:szCs w:val="24"/>
        </w:rPr>
        <w:t>leader to participate in the proceedings of the municipal council should be suspended or</w:t>
      </w:r>
      <w:r w:rsidR="000C68B5" w:rsidRPr="005E6CE9">
        <w:rPr>
          <w:spacing w:val="-15"/>
          <w:sz w:val="24"/>
          <w:szCs w:val="24"/>
        </w:rPr>
        <w:t xml:space="preserve"> </w:t>
      </w:r>
      <w:r w:rsidR="000C68B5" w:rsidRPr="005E6CE9">
        <w:rPr>
          <w:sz w:val="24"/>
          <w:szCs w:val="24"/>
        </w:rPr>
        <w:t>cancelled.</w:t>
      </w:r>
    </w:p>
    <w:p w14:paraId="455DFC97" w14:textId="77777777" w:rsidR="005E6CE9" w:rsidRPr="005E6CE9" w:rsidRDefault="005E6CE9" w:rsidP="005E6CE9">
      <w:pPr>
        <w:pStyle w:val="BodyText"/>
        <w:kinsoku w:val="0"/>
        <w:overflowPunct w:val="0"/>
        <w:ind w:left="0" w:firstLine="0"/>
        <w:contextualSpacing/>
        <w:jc w:val="both"/>
        <w:rPr>
          <w:sz w:val="24"/>
          <w:szCs w:val="24"/>
        </w:rPr>
      </w:pPr>
    </w:p>
    <w:p w14:paraId="41AFFD8E" w14:textId="77777777" w:rsidR="000C68B5" w:rsidRPr="005E6CE9" w:rsidRDefault="000C68B5" w:rsidP="005E6CE9">
      <w:pPr>
        <w:pStyle w:val="BodyText"/>
        <w:kinsoku w:val="0"/>
        <w:overflowPunct w:val="0"/>
        <w:ind w:left="0" w:firstLine="0"/>
        <w:contextualSpacing/>
        <w:jc w:val="both"/>
        <w:rPr>
          <w:sz w:val="24"/>
          <w:szCs w:val="24"/>
        </w:rPr>
      </w:pPr>
      <w:r w:rsidRPr="005E6CE9">
        <w:rPr>
          <w:sz w:val="24"/>
          <w:szCs w:val="24"/>
        </w:rPr>
        <w:t>If the MEC is of the opinion that the traditional leader has breached a provision of this Code, and</w:t>
      </w:r>
      <w:r w:rsidRPr="005E6CE9">
        <w:rPr>
          <w:spacing w:val="30"/>
          <w:sz w:val="24"/>
          <w:szCs w:val="24"/>
        </w:rPr>
        <w:t xml:space="preserve"> </w:t>
      </w:r>
      <w:r w:rsidRPr="005E6CE9">
        <w:rPr>
          <w:sz w:val="24"/>
          <w:szCs w:val="24"/>
        </w:rPr>
        <w:t>that</w:t>
      </w:r>
      <w:r w:rsidRPr="005E6CE9">
        <w:rPr>
          <w:w w:val="99"/>
          <w:sz w:val="24"/>
          <w:szCs w:val="24"/>
        </w:rPr>
        <w:t xml:space="preserve"> </w:t>
      </w:r>
      <w:r w:rsidRPr="005E6CE9">
        <w:rPr>
          <w:sz w:val="24"/>
          <w:szCs w:val="24"/>
        </w:rPr>
        <w:t>such breach warrants a suspension or cancellation of the traditional leader's right to participate in</w:t>
      </w:r>
      <w:r w:rsidRPr="005E6CE9">
        <w:rPr>
          <w:spacing w:val="20"/>
          <w:sz w:val="24"/>
          <w:szCs w:val="24"/>
        </w:rPr>
        <w:t xml:space="preserve"> </w:t>
      </w:r>
      <w:r w:rsidRPr="005E6CE9">
        <w:rPr>
          <w:sz w:val="24"/>
          <w:szCs w:val="24"/>
        </w:rPr>
        <w:t>the</w:t>
      </w:r>
      <w:r w:rsidRPr="005E6CE9">
        <w:rPr>
          <w:w w:val="99"/>
          <w:sz w:val="24"/>
          <w:szCs w:val="24"/>
        </w:rPr>
        <w:t xml:space="preserve"> </w:t>
      </w:r>
      <w:r w:rsidRPr="005E6CE9">
        <w:rPr>
          <w:sz w:val="24"/>
          <w:szCs w:val="24"/>
        </w:rPr>
        <w:t>council's proceedings, the MEC may</w:t>
      </w:r>
      <w:r w:rsidRPr="005E6CE9">
        <w:rPr>
          <w:spacing w:val="2"/>
          <w:sz w:val="24"/>
          <w:szCs w:val="24"/>
        </w:rPr>
        <w:t xml:space="preserve"> </w:t>
      </w:r>
      <w:r w:rsidRPr="005E6CE9">
        <w:rPr>
          <w:sz w:val="24"/>
          <w:szCs w:val="24"/>
        </w:rPr>
        <w:t>suspend that right for a period and on conditions determined by the MEC;</w:t>
      </w:r>
      <w:r w:rsidRPr="005E6CE9">
        <w:rPr>
          <w:spacing w:val="-17"/>
          <w:sz w:val="24"/>
          <w:szCs w:val="24"/>
        </w:rPr>
        <w:t xml:space="preserve"> </w:t>
      </w:r>
      <w:r w:rsidRPr="005E6CE9">
        <w:rPr>
          <w:sz w:val="24"/>
          <w:szCs w:val="24"/>
        </w:rPr>
        <w:t>or</w:t>
      </w:r>
      <w:r w:rsidR="005E6CE9" w:rsidRPr="005E6CE9">
        <w:rPr>
          <w:sz w:val="24"/>
          <w:szCs w:val="24"/>
        </w:rPr>
        <w:t xml:space="preserve"> </w:t>
      </w:r>
      <w:r w:rsidRPr="005E6CE9">
        <w:rPr>
          <w:sz w:val="24"/>
          <w:szCs w:val="24"/>
        </w:rPr>
        <w:t>cancel that</w:t>
      </w:r>
      <w:r w:rsidRPr="005E6CE9">
        <w:rPr>
          <w:spacing w:val="-4"/>
          <w:sz w:val="24"/>
          <w:szCs w:val="24"/>
        </w:rPr>
        <w:t xml:space="preserve"> </w:t>
      </w:r>
      <w:r w:rsidRPr="005E6CE9">
        <w:rPr>
          <w:sz w:val="24"/>
          <w:szCs w:val="24"/>
        </w:rPr>
        <w:t>right.</w:t>
      </w:r>
    </w:p>
    <w:p w14:paraId="179EFC1E" w14:textId="77777777" w:rsidR="005E6CE9" w:rsidRPr="005E6CE9" w:rsidRDefault="005E6CE9" w:rsidP="005E6CE9">
      <w:pPr>
        <w:pStyle w:val="BodyText"/>
        <w:kinsoku w:val="0"/>
        <w:overflowPunct w:val="0"/>
        <w:ind w:left="0" w:firstLine="0"/>
        <w:contextualSpacing/>
        <w:jc w:val="both"/>
        <w:rPr>
          <w:sz w:val="24"/>
          <w:szCs w:val="24"/>
        </w:rPr>
      </w:pPr>
    </w:p>
    <w:p w14:paraId="493AC1F8" w14:textId="77777777" w:rsidR="005E6CE9" w:rsidRDefault="005B71FA" w:rsidP="005E6CE9">
      <w:pPr>
        <w:contextualSpacing/>
        <w:jc w:val="both"/>
        <w:rPr>
          <w:rFonts w:ascii="Arial" w:hAnsi="Arial" w:cs="Arial"/>
          <w:lang w:val="en-ZA" w:eastAsia="en-ZA"/>
        </w:rPr>
      </w:pPr>
      <w:r w:rsidRPr="005E6CE9">
        <w:rPr>
          <w:rFonts w:ascii="Arial" w:hAnsi="Arial" w:cs="Arial"/>
          <w:lang w:val="en-ZA" w:eastAsia="en-ZA"/>
        </w:rPr>
        <w:t>The above provisions in the Code clearly place the responsibility on municipal councils, in</w:t>
      </w:r>
      <w:r w:rsidR="000C68B5" w:rsidRPr="005E6CE9">
        <w:rPr>
          <w:rFonts w:ascii="Arial" w:hAnsi="Arial" w:cs="Arial"/>
          <w:lang w:val="en-ZA" w:eastAsia="en-ZA"/>
        </w:rPr>
        <w:t xml:space="preserve"> consultation with the MEC for l</w:t>
      </w:r>
      <w:r w:rsidRPr="005E6CE9">
        <w:rPr>
          <w:rFonts w:ascii="Arial" w:hAnsi="Arial" w:cs="Arial"/>
          <w:lang w:val="en-ZA" w:eastAsia="en-ZA"/>
        </w:rPr>
        <w:t xml:space="preserve">ocal </w:t>
      </w:r>
      <w:r w:rsidR="000C68B5" w:rsidRPr="005E6CE9">
        <w:rPr>
          <w:rFonts w:ascii="Arial" w:hAnsi="Arial" w:cs="Arial"/>
          <w:lang w:val="en-ZA" w:eastAsia="en-ZA"/>
        </w:rPr>
        <w:t>g</w:t>
      </w:r>
      <w:r w:rsidRPr="005E6CE9">
        <w:rPr>
          <w:rFonts w:ascii="Arial" w:hAnsi="Arial" w:cs="Arial"/>
          <w:lang w:val="en-ZA" w:eastAsia="en-ZA"/>
        </w:rPr>
        <w:t>overnment in the province</w:t>
      </w:r>
      <w:r w:rsidR="000C68B5" w:rsidRPr="005E6CE9">
        <w:rPr>
          <w:rFonts w:ascii="Arial" w:hAnsi="Arial" w:cs="Arial"/>
          <w:lang w:val="en-ZA" w:eastAsia="en-ZA"/>
        </w:rPr>
        <w:t>,</w:t>
      </w:r>
      <w:r w:rsidRPr="005E6CE9">
        <w:rPr>
          <w:rFonts w:ascii="Arial" w:hAnsi="Arial" w:cs="Arial"/>
          <w:lang w:val="en-ZA" w:eastAsia="en-ZA"/>
        </w:rPr>
        <w:t xml:space="preserve"> to take action against councillors and/or traditional leaders who are in default for paying for rates and service charges.</w:t>
      </w:r>
      <w:r w:rsidR="005E6CE9">
        <w:rPr>
          <w:rFonts w:ascii="Arial" w:hAnsi="Arial" w:cs="Arial"/>
          <w:lang w:val="en-ZA" w:eastAsia="en-ZA"/>
        </w:rPr>
        <w:t xml:space="preserve"> </w:t>
      </w:r>
    </w:p>
    <w:p w14:paraId="6E303456" w14:textId="77777777" w:rsidR="005E6CE9" w:rsidRDefault="005E6CE9" w:rsidP="005E6CE9">
      <w:pPr>
        <w:contextualSpacing/>
        <w:jc w:val="both"/>
        <w:rPr>
          <w:rFonts w:ascii="Arial" w:hAnsi="Arial" w:cs="Arial"/>
          <w:lang w:val="en-ZA" w:eastAsia="en-ZA"/>
        </w:rPr>
      </w:pPr>
    </w:p>
    <w:p w14:paraId="4A54C100" w14:textId="77777777" w:rsidR="0054709F" w:rsidRPr="005E6CE9" w:rsidRDefault="000C68B5" w:rsidP="005E6CE9">
      <w:pPr>
        <w:contextualSpacing/>
        <w:jc w:val="both"/>
        <w:rPr>
          <w:rFonts w:ascii="Arial" w:hAnsi="Arial" w:cs="Arial"/>
          <w:lang w:val="en-ZA" w:eastAsia="en-ZA"/>
        </w:rPr>
      </w:pPr>
      <w:r w:rsidRPr="005E6CE9">
        <w:rPr>
          <w:rFonts w:ascii="Arial" w:hAnsi="Arial" w:cs="Arial"/>
          <w:lang w:val="en-ZA" w:eastAsia="en-ZA"/>
        </w:rPr>
        <w:t>O</w:t>
      </w:r>
      <w:r w:rsidR="005B71FA" w:rsidRPr="005E6CE9">
        <w:rPr>
          <w:rFonts w:ascii="Arial" w:hAnsi="Arial" w:cs="Arial"/>
          <w:lang w:val="en-ZA" w:eastAsia="en-ZA"/>
        </w:rPr>
        <w:t>n 27 July 2016, the Department issued Circular 29 of 2016 to all Heads of Department of Local Government</w:t>
      </w:r>
      <w:r w:rsidRPr="005E6CE9">
        <w:rPr>
          <w:rFonts w:ascii="Arial" w:hAnsi="Arial" w:cs="Arial"/>
          <w:lang w:val="en-ZA" w:eastAsia="en-ZA"/>
        </w:rPr>
        <w:t>,</w:t>
      </w:r>
      <w:r w:rsidR="005B71FA" w:rsidRPr="005E6CE9">
        <w:rPr>
          <w:rFonts w:ascii="Arial" w:hAnsi="Arial" w:cs="Arial"/>
          <w:lang w:val="en-ZA" w:eastAsia="en-ZA"/>
        </w:rPr>
        <w:t xml:space="preserve"> and </w:t>
      </w:r>
      <w:r w:rsidRPr="005E6CE9">
        <w:rPr>
          <w:rFonts w:ascii="Arial" w:hAnsi="Arial" w:cs="Arial"/>
          <w:lang w:val="en-ZA" w:eastAsia="en-ZA"/>
        </w:rPr>
        <w:t xml:space="preserve">to all </w:t>
      </w:r>
      <w:r w:rsidR="005B71FA" w:rsidRPr="005E6CE9">
        <w:rPr>
          <w:rFonts w:ascii="Arial" w:hAnsi="Arial" w:cs="Arial"/>
          <w:lang w:val="en-ZA" w:eastAsia="en-ZA"/>
        </w:rPr>
        <w:t xml:space="preserve">Municipal Managers. </w:t>
      </w:r>
      <w:r w:rsidR="00607029" w:rsidRPr="005E6CE9">
        <w:rPr>
          <w:rFonts w:ascii="Arial" w:hAnsi="Arial" w:cs="Arial"/>
          <w:lang w:val="en-ZA" w:eastAsia="en-ZA"/>
        </w:rPr>
        <w:t xml:space="preserve">Item 3.2 (ii) of the Circular recommended to municipal managers to fulfil their responsibilities in terms of section 32 of Local Government: Municipal Finance Management Act 56 of 2003 </w:t>
      </w:r>
      <w:r w:rsidR="00607029" w:rsidRPr="005E6CE9">
        <w:rPr>
          <w:rFonts w:ascii="Arial" w:eastAsiaTheme="minorHAnsi" w:hAnsi="Arial" w:cs="Arial"/>
          <w:lang w:val="en-ZA"/>
        </w:rPr>
        <w:t xml:space="preserve">("MFMA") </w:t>
      </w:r>
      <w:r w:rsidRPr="005E6CE9">
        <w:rPr>
          <w:rFonts w:ascii="Arial" w:eastAsiaTheme="minorHAnsi" w:hAnsi="Arial" w:cs="Arial"/>
          <w:lang w:val="en-ZA"/>
        </w:rPr>
        <w:t xml:space="preserve">to ensure that those </w:t>
      </w:r>
      <w:r w:rsidR="00607029" w:rsidRPr="005E6CE9">
        <w:rPr>
          <w:rFonts w:ascii="Arial" w:eastAsiaTheme="minorHAnsi" w:hAnsi="Arial" w:cs="Arial"/>
          <w:lang w:val="en-ZA"/>
        </w:rPr>
        <w:t>councillors who owe the municipality money</w:t>
      </w:r>
      <w:r w:rsidRPr="005E6CE9">
        <w:rPr>
          <w:rFonts w:ascii="Arial" w:eastAsiaTheme="minorHAnsi" w:hAnsi="Arial" w:cs="Arial"/>
          <w:lang w:val="en-ZA"/>
        </w:rPr>
        <w:t xml:space="preserve"> to make </w:t>
      </w:r>
      <w:r w:rsidR="00607029" w:rsidRPr="005E6CE9">
        <w:rPr>
          <w:rFonts w:ascii="Arial" w:eastAsiaTheme="minorHAnsi" w:hAnsi="Arial" w:cs="Arial"/>
          <w:lang w:val="en-ZA"/>
        </w:rPr>
        <w:t xml:space="preserve">arrangements to recover </w:t>
      </w:r>
      <w:r w:rsidRPr="005E6CE9">
        <w:rPr>
          <w:rFonts w:ascii="Arial" w:eastAsiaTheme="minorHAnsi" w:hAnsi="Arial" w:cs="Arial"/>
          <w:lang w:val="en-ZA"/>
        </w:rPr>
        <w:t xml:space="preserve">those monies </w:t>
      </w:r>
      <w:r w:rsidR="00607029" w:rsidRPr="005E6CE9">
        <w:rPr>
          <w:rFonts w:ascii="Arial" w:eastAsiaTheme="minorHAnsi" w:hAnsi="Arial" w:cs="Arial"/>
          <w:lang w:val="en-ZA"/>
        </w:rPr>
        <w:t xml:space="preserve">owed by </w:t>
      </w:r>
      <w:r w:rsidR="00E770DC" w:rsidRPr="005E6CE9">
        <w:rPr>
          <w:rFonts w:ascii="Arial" w:eastAsiaTheme="minorHAnsi" w:hAnsi="Arial" w:cs="Arial"/>
          <w:lang w:val="en-ZA"/>
        </w:rPr>
        <w:t>non-returning</w:t>
      </w:r>
      <w:r w:rsidR="00607029" w:rsidRPr="005E6CE9">
        <w:rPr>
          <w:rFonts w:ascii="Arial" w:eastAsiaTheme="minorHAnsi" w:hAnsi="Arial" w:cs="Arial"/>
          <w:lang w:val="en-ZA"/>
        </w:rPr>
        <w:t xml:space="preserve"> councillors, if possible and by agreement, from the last salary amounts payable to such councillors</w:t>
      </w:r>
      <w:r w:rsidR="00000F76">
        <w:rPr>
          <w:rFonts w:ascii="Arial" w:eastAsiaTheme="minorHAnsi" w:hAnsi="Arial" w:cs="Arial"/>
          <w:lang w:val="en-ZA"/>
        </w:rPr>
        <w:t>.</w:t>
      </w:r>
      <w:r w:rsidRPr="005E6CE9">
        <w:rPr>
          <w:rFonts w:ascii="Arial" w:eastAsiaTheme="minorHAnsi" w:hAnsi="Arial" w:cs="Arial"/>
          <w:lang w:val="en-ZA"/>
        </w:rPr>
        <w:t xml:space="preserve"> </w:t>
      </w:r>
    </w:p>
    <w:p w14:paraId="307CFD49" w14:textId="77777777" w:rsidR="00D00070" w:rsidRDefault="00D00070" w:rsidP="00420EC0">
      <w:pPr>
        <w:contextualSpacing/>
        <w:rPr>
          <w:rFonts w:ascii="Arial" w:hAnsi="Arial" w:cs="Arial"/>
          <w:b/>
        </w:rPr>
      </w:pPr>
    </w:p>
    <w:p w14:paraId="460D9CA8" w14:textId="77777777" w:rsidR="00D00070" w:rsidRDefault="00D00070" w:rsidP="00420EC0">
      <w:pPr>
        <w:contextualSpacing/>
        <w:rPr>
          <w:rFonts w:ascii="Arial" w:hAnsi="Arial" w:cs="Arial"/>
          <w:b/>
        </w:rPr>
      </w:pPr>
    </w:p>
    <w:p w14:paraId="133FA948" w14:textId="77777777" w:rsidR="00D00070" w:rsidRDefault="00D00070" w:rsidP="00420EC0">
      <w:pPr>
        <w:contextualSpacing/>
        <w:rPr>
          <w:rFonts w:ascii="Arial" w:hAnsi="Arial" w:cs="Arial"/>
          <w:b/>
        </w:rPr>
      </w:pPr>
    </w:p>
    <w:p w14:paraId="0C4DF73E" w14:textId="77777777" w:rsidR="00D00070" w:rsidRDefault="00D00070" w:rsidP="00420EC0">
      <w:pPr>
        <w:contextualSpacing/>
        <w:rPr>
          <w:rFonts w:ascii="Arial" w:hAnsi="Arial" w:cs="Arial"/>
          <w:b/>
        </w:rPr>
      </w:pPr>
    </w:p>
    <w:p w14:paraId="2612AEF6" w14:textId="77777777" w:rsidR="00D00070" w:rsidRDefault="00D00070" w:rsidP="00420EC0">
      <w:pPr>
        <w:contextualSpacing/>
        <w:rPr>
          <w:rFonts w:ascii="Arial" w:hAnsi="Arial" w:cs="Arial"/>
          <w:b/>
        </w:rPr>
      </w:pPr>
    </w:p>
    <w:p w14:paraId="35CED801" w14:textId="77777777" w:rsidR="00D00070" w:rsidRDefault="00D00070" w:rsidP="00420EC0">
      <w:pPr>
        <w:contextualSpacing/>
        <w:rPr>
          <w:rFonts w:ascii="Arial" w:hAnsi="Arial" w:cs="Arial"/>
          <w:b/>
        </w:rPr>
      </w:pPr>
    </w:p>
    <w:p w14:paraId="5B416086" w14:textId="77777777" w:rsidR="00D00070" w:rsidRDefault="00D00070" w:rsidP="00420EC0">
      <w:pPr>
        <w:contextualSpacing/>
        <w:rPr>
          <w:rFonts w:ascii="Arial" w:hAnsi="Arial" w:cs="Arial"/>
          <w:b/>
        </w:rPr>
      </w:pPr>
    </w:p>
    <w:p w14:paraId="7620DD6D" w14:textId="77777777" w:rsidR="00D00070" w:rsidRDefault="00D00070" w:rsidP="00420EC0">
      <w:pPr>
        <w:contextualSpacing/>
        <w:rPr>
          <w:rFonts w:ascii="Arial" w:hAnsi="Arial" w:cs="Arial"/>
          <w:b/>
        </w:rPr>
      </w:pPr>
    </w:p>
    <w:p w14:paraId="65DB9C40" w14:textId="77777777" w:rsidR="00D00070" w:rsidRDefault="00D00070" w:rsidP="00420EC0">
      <w:pPr>
        <w:contextualSpacing/>
        <w:rPr>
          <w:rFonts w:ascii="Arial" w:hAnsi="Arial" w:cs="Arial"/>
          <w:b/>
        </w:rPr>
      </w:pPr>
    </w:p>
    <w:p w14:paraId="3506349E" w14:textId="77777777" w:rsidR="00D00070" w:rsidRDefault="00D00070" w:rsidP="00420EC0">
      <w:pPr>
        <w:contextualSpacing/>
        <w:rPr>
          <w:rFonts w:ascii="Arial" w:hAnsi="Arial" w:cs="Arial"/>
          <w:b/>
        </w:rPr>
      </w:pPr>
    </w:p>
    <w:p w14:paraId="4A1D646B" w14:textId="77777777" w:rsidR="00D00070" w:rsidRDefault="00D00070" w:rsidP="00420EC0">
      <w:pPr>
        <w:contextualSpacing/>
        <w:rPr>
          <w:rFonts w:ascii="Arial" w:hAnsi="Arial" w:cs="Arial"/>
          <w:b/>
        </w:rPr>
      </w:pPr>
    </w:p>
    <w:p w14:paraId="64A24099" w14:textId="77777777" w:rsidR="00D00070" w:rsidRDefault="00D00070" w:rsidP="00420EC0">
      <w:pPr>
        <w:contextualSpacing/>
        <w:rPr>
          <w:rFonts w:ascii="Arial" w:hAnsi="Arial" w:cs="Arial"/>
          <w:b/>
        </w:rPr>
      </w:pPr>
    </w:p>
    <w:p w14:paraId="3F9524B8" w14:textId="77777777" w:rsidR="00D00070" w:rsidRDefault="00D00070" w:rsidP="00420EC0">
      <w:pPr>
        <w:contextualSpacing/>
        <w:rPr>
          <w:rFonts w:ascii="Arial" w:hAnsi="Arial" w:cs="Arial"/>
          <w:b/>
        </w:rPr>
      </w:pPr>
    </w:p>
    <w:p w14:paraId="57AE7957" w14:textId="77777777" w:rsidR="00D00070" w:rsidRDefault="00D00070" w:rsidP="00420EC0">
      <w:pPr>
        <w:contextualSpacing/>
        <w:rPr>
          <w:rFonts w:ascii="Arial" w:hAnsi="Arial" w:cs="Arial"/>
          <w:b/>
        </w:rPr>
      </w:pPr>
    </w:p>
    <w:p w14:paraId="5B71D7EB" w14:textId="77777777" w:rsidR="00D00070" w:rsidRDefault="00D00070" w:rsidP="00420EC0">
      <w:pPr>
        <w:contextualSpacing/>
        <w:rPr>
          <w:rFonts w:ascii="Arial" w:hAnsi="Arial" w:cs="Arial"/>
          <w:b/>
        </w:rPr>
      </w:pPr>
    </w:p>
    <w:p w14:paraId="39753FFE" w14:textId="77777777" w:rsidR="00D00070" w:rsidRDefault="00D00070" w:rsidP="00420EC0">
      <w:pPr>
        <w:contextualSpacing/>
        <w:rPr>
          <w:rFonts w:ascii="Arial" w:hAnsi="Arial" w:cs="Arial"/>
          <w:b/>
        </w:rPr>
      </w:pPr>
    </w:p>
    <w:p w14:paraId="6224C325" w14:textId="77777777" w:rsidR="00D00070" w:rsidRDefault="00D00070" w:rsidP="00420EC0">
      <w:pPr>
        <w:contextualSpacing/>
        <w:rPr>
          <w:rFonts w:ascii="Arial" w:hAnsi="Arial" w:cs="Arial"/>
          <w:b/>
        </w:rPr>
      </w:pPr>
    </w:p>
    <w:p w14:paraId="375F5468" w14:textId="77777777" w:rsidR="00D00070" w:rsidRDefault="00D00070" w:rsidP="00420EC0">
      <w:pPr>
        <w:contextualSpacing/>
        <w:rPr>
          <w:rFonts w:ascii="Arial" w:hAnsi="Arial" w:cs="Arial"/>
          <w:b/>
        </w:rPr>
      </w:pPr>
    </w:p>
    <w:p w14:paraId="5F35FE2F" w14:textId="77777777" w:rsidR="00D00070" w:rsidRDefault="00D00070" w:rsidP="00420EC0">
      <w:pPr>
        <w:contextualSpacing/>
        <w:rPr>
          <w:rFonts w:ascii="Arial" w:hAnsi="Arial" w:cs="Arial"/>
          <w:b/>
        </w:rPr>
      </w:pPr>
    </w:p>
    <w:p w14:paraId="35653A33" w14:textId="77777777" w:rsidR="00D00070" w:rsidRDefault="00D00070" w:rsidP="00420EC0">
      <w:pPr>
        <w:contextualSpacing/>
        <w:rPr>
          <w:rFonts w:ascii="Arial" w:hAnsi="Arial" w:cs="Arial"/>
          <w:b/>
        </w:rPr>
      </w:pPr>
    </w:p>
    <w:p w14:paraId="07768A4D" w14:textId="77777777" w:rsidR="00D00070" w:rsidRDefault="00D00070" w:rsidP="00420EC0">
      <w:pPr>
        <w:contextualSpacing/>
        <w:rPr>
          <w:rFonts w:ascii="Arial" w:hAnsi="Arial" w:cs="Arial"/>
          <w:b/>
        </w:rPr>
      </w:pPr>
    </w:p>
    <w:p w14:paraId="69A4624B" w14:textId="77777777" w:rsidR="00D00070" w:rsidRDefault="00D00070" w:rsidP="00420EC0">
      <w:pPr>
        <w:contextualSpacing/>
        <w:rPr>
          <w:rFonts w:ascii="Arial" w:hAnsi="Arial" w:cs="Arial"/>
          <w:b/>
        </w:rPr>
      </w:pPr>
    </w:p>
    <w:p w14:paraId="625BCB88" w14:textId="77777777" w:rsidR="00D00070" w:rsidRDefault="00D00070" w:rsidP="00420EC0">
      <w:pPr>
        <w:contextualSpacing/>
        <w:rPr>
          <w:rFonts w:ascii="Arial" w:hAnsi="Arial" w:cs="Arial"/>
          <w:b/>
        </w:rPr>
      </w:pPr>
    </w:p>
    <w:p w14:paraId="769C1D02" w14:textId="77777777" w:rsidR="00D00070" w:rsidRDefault="00D00070" w:rsidP="00420EC0">
      <w:pPr>
        <w:contextualSpacing/>
        <w:rPr>
          <w:rFonts w:ascii="Arial" w:hAnsi="Arial" w:cs="Arial"/>
          <w:b/>
        </w:rPr>
      </w:pPr>
    </w:p>
    <w:p w14:paraId="5E11D88D" w14:textId="77777777" w:rsidR="00AE4762" w:rsidRDefault="00AE4762" w:rsidP="00AE4762"/>
    <w:p w14:paraId="6DAD78C1" w14:textId="77777777" w:rsidR="002606B1" w:rsidRDefault="002606B1"/>
    <w:sectPr w:rsidR="002606B1" w:rsidSect="00F3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A1"/>
    <w:multiLevelType w:val="multilevel"/>
    <w:tmpl w:val="6AA480EC"/>
    <w:lvl w:ilvl="0">
      <w:start w:val="1"/>
      <w:numFmt w:val="decimal"/>
      <w:lvlText w:val="(%1)"/>
      <w:lvlJc w:val="left"/>
      <w:pPr>
        <w:ind w:left="759" w:hanging="567"/>
      </w:pPr>
      <w:rPr>
        <w:rFonts w:ascii="Arial" w:hAnsi="Arial" w:cs="Arial"/>
        <w:b w:val="0"/>
        <w:bCs w:val="0"/>
        <w:w w:val="99"/>
        <w:sz w:val="24"/>
        <w:szCs w:val="24"/>
      </w:rPr>
    </w:lvl>
    <w:lvl w:ilvl="1">
      <w:start w:val="1"/>
      <w:numFmt w:val="lowerLetter"/>
      <w:lvlText w:val="(%2)"/>
      <w:lvlJc w:val="left"/>
      <w:pPr>
        <w:ind w:left="1326" w:hanging="567"/>
      </w:pPr>
      <w:rPr>
        <w:rFonts w:ascii="Arial" w:hAnsi="Arial" w:cs="Arial"/>
        <w:b w:val="0"/>
        <w:bCs w:val="0"/>
        <w:w w:val="99"/>
        <w:sz w:val="24"/>
        <w:szCs w:val="24"/>
      </w:rPr>
    </w:lvl>
    <w:lvl w:ilvl="2">
      <w:start w:val="1"/>
      <w:numFmt w:val="lowerRoman"/>
      <w:lvlText w:val="(%3)"/>
      <w:lvlJc w:val="left"/>
      <w:pPr>
        <w:ind w:left="1894" w:hanging="569"/>
      </w:pPr>
      <w:rPr>
        <w:rFonts w:ascii="Arial" w:hAnsi="Arial" w:cs="Arial"/>
        <w:b w:val="0"/>
        <w:bCs w:val="0"/>
        <w:w w:val="99"/>
        <w:sz w:val="24"/>
        <w:szCs w:val="24"/>
      </w:rPr>
    </w:lvl>
    <w:lvl w:ilvl="3">
      <w:numFmt w:val="bullet"/>
      <w:lvlText w:val="•"/>
      <w:lvlJc w:val="left"/>
      <w:pPr>
        <w:ind w:left="2905" w:hanging="569"/>
      </w:pPr>
    </w:lvl>
    <w:lvl w:ilvl="4">
      <w:numFmt w:val="bullet"/>
      <w:lvlText w:val="•"/>
      <w:lvlJc w:val="left"/>
      <w:pPr>
        <w:ind w:left="3911" w:hanging="569"/>
      </w:pPr>
    </w:lvl>
    <w:lvl w:ilvl="5">
      <w:numFmt w:val="bullet"/>
      <w:lvlText w:val="•"/>
      <w:lvlJc w:val="left"/>
      <w:pPr>
        <w:ind w:left="4917" w:hanging="569"/>
      </w:pPr>
    </w:lvl>
    <w:lvl w:ilvl="6">
      <w:numFmt w:val="bullet"/>
      <w:lvlText w:val="•"/>
      <w:lvlJc w:val="left"/>
      <w:pPr>
        <w:ind w:left="5923" w:hanging="569"/>
      </w:pPr>
    </w:lvl>
    <w:lvl w:ilvl="7">
      <w:numFmt w:val="bullet"/>
      <w:lvlText w:val="•"/>
      <w:lvlJc w:val="left"/>
      <w:pPr>
        <w:ind w:left="6929" w:hanging="569"/>
      </w:pPr>
    </w:lvl>
    <w:lvl w:ilvl="8">
      <w:numFmt w:val="bullet"/>
      <w:lvlText w:val="•"/>
      <w:lvlJc w:val="left"/>
      <w:pPr>
        <w:ind w:left="7934" w:hanging="569"/>
      </w:pPr>
    </w:lvl>
  </w:abstractNum>
  <w:abstractNum w:abstractNumId="1" w15:restartNumberingAfterBreak="0">
    <w:nsid w:val="000004A2"/>
    <w:multiLevelType w:val="multilevel"/>
    <w:tmpl w:val="2CBA58A4"/>
    <w:lvl w:ilvl="0">
      <w:start w:val="1"/>
      <w:numFmt w:val="lowerLetter"/>
      <w:lvlText w:val="(%1)"/>
      <w:lvlJc w:val="left"/>
      <w:pPr>
        <w:ind w:left="1326" w:hanging="567"/>
      </w:pPr>
      <w:rPr>
        <w:rFonts w:ascii="Arial" w:hAnsi="Arial" w:cs="Arial" w:hint="default"/>
        <w:b w:val="0"/>
        <w:bCs w:val="0"/>
        <w:w w:val="99"/>
        <w:sz w:val="24"/>
        <w:szCs w:val="24"/>
      </w:rPr>
    </w:lvl>
    <w:lvl w:ilvl="1">
      <w:numFmt w:val="bullet"/>
      <w:lvlText w:val="•"/>
      <w:lvlJc w:val="left"/>
      <w:pPr>
        <w:ind w:left="2182" w:hanging="567"/>
      </w:pPr>
    </w:lvl>
    <w:lvl w:ilvl="2">
      <w:numFmt w:val="bullet"/>
      <w:lvlText w:val="•"/>
      <w:lvlJc w:val="left"/>
      <w:pPr>
        <w:ind w:left="3045" w:hanging="567"/>
      </w:pPr>
    </w:lvl>
    <w:lvl w:ilvl="3">
      <w:numFmt w:val="bullet"/>
      <w:lvlText w:val="•"/>
      <w:lvlJc w:val="left"/>
      <w:pPr>
        <w:ind w:left="3907" w:hanging="567"/>
      </w:pPr>
    </w:lvl>
    <w:lvl w:ilvl="4">
      <w:numFmt w:val="bullet"/>
      <w:lvlText w:val="•"/>
      <w:lvlJc w:val="left"/>
      <w:pPr>
        <w:ind w:left="4770" w:hanging="567"/>
      </w:pPr>
    </w:lvl>
    <w:lvl w:ilvl="5">
      <w:numFmt w:val="bullet"/>
      <w:lvlText w:val="•"/>
      <w:lvlJc w:val="left"/>
      <w:pPr>
        <w:ind w:left="5633" w:hanging="567"/>
      </w:pPr>
    </w:lvl>
    <w:lvl w:ilvl="6">
      <w:numFmt w:val="bullet"/>
      <w:lvlText w:val="•"/>
      <w:lvlJc w:val="left"/>
      <w:pPr>
        <w:ind w:left="6495" w:hanging="567"/>
      </w:pPr>
    </w:lvl>
    <w:lvl w:ilvl="7">
      <w:numFmt w:val="bullet"/>
      <w:lvlText w:val="•"/>
      <w:lvlJc w:val="left"/>
      <w:pPr>
        <w:ind w:left="7358" w:hanging="567"/>
      </w:pPr>
    </w:lvl>
    <w:lvl w:ilvl="8">
      <w:numFmt w:val="bullet"/>
      <w:lvlText w:val="•"/>
      <w:lvlJc w:val="left"/>
      <w:pPr>
        <w:ind w:left="8221" w:hanging="567"/>
      </w:pPr>
    </w:lvl>
  </w:abstractNum>
  <w:abstractNum w:abstractNumId="2" w15:restartNumberingAfterBreak="0">
    <w:nsid w:val="000004A3"/>
    <w:multiLevelType w:val="multilevel"/>
    <w:tmpl w:val="B886A23E"/>
    <w:lvl w:ilvl="0">
      <w:start w:val="6"/>
      <w:numFmt w:val="decimal"/>
      <w:lvlText w:val="(%1)"/>
      <w:lvlJc w:val="left"/>
      <w:pPr>
        <w:ind w:left="759" w:hanging="567"/>
      </w:pPr>
      <w:rPr>
        <w:rFonts w:ascii="Arial" w:hAnsi="Arial" w:cs="Arial"/>
        <w:b w:val="0"/>
        <w:bCs w:val="0"/>
        <w:w w:val="99"/>
        <w:sz w:val="24"/>
        <w:szCs w:val="24"/>
      </w:rPr>
    </w:lvl>
    <w:lvl w:ilvl="1">
      <w:start w:val="1"/>
      <w:numFmt w:val="lowerLetter"/>
      <w:lvlText w:val="(%2)"/>
      <w:lvlJc w:val="left"/>
      <w:pPr>
        <w:ind w:left="1326" w:hanging="567"/>
      </w:pPr>
      <w:rPr>
        <w:rFonts w:ascii="Arial" w:hAnsi="Arial" w:cs="Arial"/>
        <w:b w:val="0"/>
        <w:bCs w:val="0"/>
        <w:w w:val="99"/>
        <w:sz w:val="24"/>
        <w:szCs w:val="24"/>
      </w:rPr>
    </w:lvl>
    <w:lvl w:ilvl="2">
      <w:numFmt w:val="bullet"/>
      <w:lvlText w:val="•"/>
      <w:lvlJc w:val="left"/>
      <w:pPr>
        <w:ind w:left="2278" w:hanging="567"/>
      </w:pPr>
    </w:lvl>
    <w:lvl w:ilvl="3">
      <w:numFmt w:val="bullet"/>
      <w:lvlText w:val="•"/>
      <w:lvlJc w:val="left"/>
      <w:pPr>
        <w:ind w:left="3236" w:hanging="567"/>
      </w:pPr>
    </w:lvl>
    <w:lvl w:ilvl="4">
      <w:numFmt w:val="bullet"/>
      <w:lvlText w:val="•"/>
      <w:lvlJc w:val="left"/>
      <w:pPr>
        <w:ind w:left="4195" w:hanging="567"/>
      </w:pPr>
    </w:lvl>
    <w:lvl w:ilvl="5">
      <w:numFmt w:val="bullet"/>
      <w:lvlText w:val="•"/>
      <w:lvlJc w:val="left"/>
      <w:pPr>
        <w:ind w:left="5153" w:hanging="567"/>
      </w:pPr>
    </w:lvl>
    <w:lvl w:ilvl="6">
      <w:numFmt w:val="bullet"/>
      <w:lvlText w:val="•"/>
      <w:lvlJc w:val="left"/>
      <w:pPr>
        <w:ind w:left="6112" w:hanging="567"/>
      </w:pPr>
    </w:lvl>
    <w:lvl w:ilvl="7">
      <w:numFmt w:val="bullet"/>
      <w:lvlText w:val="•"/>
      <w:lvlJc w:val="left"/>
      <w:pPr>
        <w:ind w:left="7070" w:hanging="567"/>
      </w:pPr>
    </w:lvl>
    <w:lvl w:ilvl="8">
      <w:numFmt w:val="bullet"/>
      <w:lvlText w:val="•"/>
      <w:lvlJc w:val="left"/>
      <w:pPr>
        <w:ind w:left="8029" w:hanging="567"/>
      </w:pPr>
    </w:lvl>
  </w:abstractNum>
  <w:abstractNum w:abstractNumId="3" w15:restartNumberingAfterBreak="0">
    <w:nsid w:val="000004A4"/>
    <w:multiLevelType w:val="multilevel"/>
    <w:tmpl w:val="AAC601A6"/>
    <w:lvl w:ilvl="0">
      <w:start w:val="1"/>
      <w:numFmt w:val="decimal"/>
      <w:lvlText w:val="(%1)"/>
      <w:lvlJc w:val="left"/>
      <w:pPr>
        <w:ind w:left="759" w:hanging="567"/>
      </w:pPr>
      <w:rPr>
        <w:rFonts w:ascii="Arial" w:hAnsi="Arial" w:cs="Arial"/>
        <w:b w:val="0"/>
        <w:bCs w:val="0"/>
        <w:w w:val="99"/>
        <w:sz w:val="24"/>
        <w:szCs w:val="24"/>
      </w:rPr>
    </w:lvl>
    <w:lvl w:ilvl="1">
      <w:start w:val="1"/>
      <w:numFmt w:val="lowerLetter"/>
      <w:lvlText w:val="(%2)"/>
      <w:lvlJc w:val="left"/>
      <w:pPr>
        <w:ind w:left="1326" w:hanging="567"/>
      </w:pPr>
      <w:rPr>
        <w:rFonts w:ascii="Arial" w:hAnsi="Arial" w:cs="Arial"/>
        <w:b w:val="0"/>
        <w:bCs w:val="0"/>
        <w:w w:val="99"/>
        <w:sz w:val="24"/>
        <w:szCs w:val="24"/>
      </w:rPr>
    </w:lvl>
    <w:lvl w:ilvl="2">
      <w:numFmt w:val="bullet"/>
      <w:lvlText w:val="•"/>
      <w:lvlJc w:val="left"/>
      <w:pPr>
        <w:ind w:left="2278" w:hanging="567"/>
      </w:pPr>
    </w:lvl>
    <w:lvl w:ilvl="3">
      <w:numFmt w:val="bullet"/>
      <w:lvlText w:val="•"/>
      <w:lvlJc w:val="left"/>
      <w:pPr>
        <w:ind w:left="3236" w:hanging="567"/>
      </w:pPr>
    </w:lvl>
    <w:lvl w:ilvl="4">
      <w:numFmt w:val="bullet"/>
      <w:lvlText w:val="•"/>
      <w:lvlJc w:val="left"/>
      <w:pPr>
        <w:ind w:left="4195" w:hanging="567"/>
      </w:pPr>
    </w:lvl>
    <w:lvl w:ilvl="5">
      <w:numFmt w:val="bullet"/>
      <w:lvlText w:val="•"/>
      <w:lvlJc w:val="left"/>
      <w:pPr>
        <w:ind w:left="5153" w:hanging="567"/>
      </w:pPr>
    </w:lvl>
    <w:lvl w:ilvl="6">
      <w:numFmt w:val="bullet"/>
      <w:lvlText w:val="•"/>
      <w:lvlJc w:val="left"/>
      <w:pPr>
        <w:ind w:left="6112" w:hanging="567"/>
      </w:pPr>
    </w:lvl>
    <w:lvl w:ilvl="7">
      <w:numFmt w:val="bullet"/>
      <w:lvlText w:val="•"/>
      <w:lvlJc w:val="left"/>
      <w:pPr>
        <w:ind w:left="7070" w:hanging="567"/>
      </w:pPr>
    </w:lvl>
    <w:lvl w:ilvl="8">
      <w:numFmt w:val="bullet"/>
      <w:lvlText w:val="•"/>
      <w:lvlJc w:val="left"/>
      <w:pPr>
        <w:ind w:left="8029" w:hanging="567"/>
      </w:pPr>
    </w:lvl>
  </w:abstractNum>
  <w:abstractNum w:abstractNumId="4" w15:restartNumberingAfterBreak="0">
    <w:nsid w:val="02DF5E80"/>
    <w:multiLevelType w:val="multilevel"/>
    <w:tmpl w:val="AA7CE4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FA57F2"/>
    <w:multiLevelType w:val="multilevel"/>
    <w:tmpl w:val="681C51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494F15"/>
    <w:multiLevelType w:val="hybridMultilevel"/>
    <w:tmpl w:val="1C00914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0D703247"/>
    <w:multiLevelType w:val="hybridMultilevel"/>
    <w:tmpl w:val="15CC7B02"/>
    <w:lvl w:ilvl="0" w:tplc="775EDE4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111760CA"/>
    <w:multiLevelType w:val="hybridMultilevel"/>
    <w:tmpl w:val="88FCC994"/>
    <w:lvl w:ilvl="0" w:tplc="2AB822C0">
      <w:start w:val="1"/>
      <w:numFmt w:val="decimal"/>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11D84AC9"/>
    <w:multiLevelType w:val="hybridMultilevel"/>
    <w:tmpl w:val="F09E9F8C"/>
    <w:lvl w:ilvl="0" w:tplc="4E6C1B8A">
      <w:start w:val="15"/>
      <w:numFmt w:val="decimal"/>
      <w:lvlText w:val="%1."/>
      <w:lvlJc w:val="left"/>
      <w:pPr>
        <w:ind w:left="930" w:hanging="360"/>
      </w:pPr>
      <w:rPr>
        <w:rFonts w:hint="default"/>
        <w:b/>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0" w15:restartNumberingAfterBreak="0">
    <w:nsid w:val="16D7782F"/>
    <w:multiLevelType w:val="hybridMultilevel"/>
    <w:tmpl w:val="F1DAF622"/>
    <w:lvl w:ilvl="0" w:tplc="F280E3C8">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11" w15:restartNumberingAfterBreak="0">
    <w:nsid w:val="1F4A0937"/>
    <w:multiLevelType w:val="hybridMultilevel"/>
    <w:tmpl w:val="AC1E962E"/>
    <w:lvl w:ilvl="0" w:tplc="7CF64DC4">
      <w:start w:val="1"/>
      <w:numFmt w:val="lowerLetter"/>
      <w:lvlText w:val="(%1)"/>
      <w:lvlJc w:val="left"/>
      <w:pPr>
        <w:ind w:left="1437" w:hanging="810"/>
      </w:pPr>
      <w:rPr>
        <w:rFonts w:hint="default"/>
      </w:rPr>
    </w:lvl>
    <w:lvl w:ilvl="1" w:tplc="1C090019">
      <w:start w:val="1"/>
      <w:numFmt w:val="lowerLetter"/>
      <w:lvlText w:val="%2."/>
      <w:lvlJc w:val="left"/>
      <w:pPr>
        <w:ind w:left="1707" w:hanging="360"/>
      </w:pPr>
    </w:lvl>
    <w:lvl w:ilvl="2" w:tplc="1C09001B">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12" w15:restartNumberingAfterBreak="0">
    <w:nsid w:val="2CAE588A"/>
    <w:multiLevelType w:val="hybridMultilevel"/>
    <w:tmpl w:val="EE1C6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D635F18"/>
    <w:multiLevelType w:val="hybridMultilevel"/>
    <w:tmpl w:val="4F502EAC"/>
    <w:lvl w:ilvl="0" w:tplc="622CD1FC">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37CF4816"/>
    <w:multiLevelType w:val="hybridMultilevel"/>
    <w:tmpl w:val="C76C2418"/>
    <w:lvl w:ilvl="0" w:tplc="A1EC8D5E">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5" w15:restartNumberingAfterBreak="0">
    <w:nsid w:val="42211EDF"/>
    <w:multiLevelType w:val="hybridMultilevel"/>
    <w:tmpl w:val="03AC2C10"/>
    <w:lvl w:ilvl="0" w:tplc="9CCCD1A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64A3ABC"/>
    <w:multiLevelType w:val="hybridMultilevel"/>
    <w:tmpl w:val="78C0D1E6"/>
    <w:lvl w:ilvl="0" w:tplc="7B32D19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8E84155"/>
    <w:multiLevelType w:val="hybridMultilevel"/>
    <w:tmpl w:val="4A8EBD2E"/>
    <w:lvl w:ilvl="0" w:tplc="82F8EA2C">
      <w:start w:val="14"/>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3C450D"/>
    <w:multiLevelType w:val="hybridMultilevel"/>
    <w:tmpl w:val="9C4C9B70"/>
    <w:lvl w:ilvl="0" w:tplc="756ACC00">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62C60A51"/>
    <w:multiLevelType w:val="hybridMultilevel"/>
    <w:tmpl w:val="D9D0849C"/>
    <w:lvl w:ilvl="0" w:tplc="D89A17B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EF74DB6"/>
    <w:multiLevelType w:val="multilevel"/>
    <w:tmpl w:val="3BD6FF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7112150"/>
    <w:multiLevelType w:val="hybridMultilevel"/>
    <w:tmpl w:val="7194943C"/>
    <w:lvl w:ilvl="0" w:tplc="E5C080E0">
      <w:start w:val="3"/>
      <w:numFmt w:val="decimal"/>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22" w15:restartNumberingAfterBreak="0">
    <w:nsid w:val="7A4621FB"/>
    <w:multiLevelType w:val="hybridMultilevel"/>
    <w:tmpl w:val="1F08DE36"/>
    <w:lvl w:ilvl="0" w:tplc="397E15F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15:restartNumberingAfterBreak="0">
    <w:nsid w:val="7DFE56C6"/>
    <w:multiLevelType w:val="hybridMultilevel"/>
    <w:tmpl w:val="DEFADA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12"/>
  </w:num>
  <w:num w:numId="5">
    <w:abstractNumId w:val="23"/>
  </w:num>
  <w:num w:numId="6">
    <w:abstractNumId w:val="20"/>
  </w:num>
  <w:num w:numId="7">
    <w:abstractNumId w:val="11"/>
  </w:num>
  <w:num w:numId="8">
    <w:abstractNumId w:val="15"/>
  </w:num>
  <w:num w:numId="9">
    <w:abstractNumId w:val="18"/>
  </w:num>
  <w:num w:numId="10">
    <w:abstractNumId w:val="19"/>
  </w:num>
  <w:num w:numId="11">
    <w:abstractNumId w:val="8"/>
  </w:num>
  <w:num w:numId="12">
    <w:abstractNumId w:val="21"/>
  </w:num>
  <w:num w:numId="13">
    <w:abstractNumId w:val="13"/>
  </w:num>
  <w:num w:numId="14">
    <w:abstractNumId w:val="7"/>
  </w:num>
  <w:num w:numId="15">
    <w:abstractNumId w:val="14"/>
  </w:num>
  <w:num w:numId="16">
    <w:abstractNumId w:val="6"/>
  </w:num>
  <w:num w:numId="17">
    <w:abstractNumId w:val="22"/>
  </w:num>
  <w:num w:numId="18">
    <w:abstractNumId w:val="10"/>
  </w:num>
  <w:num w:numId="19">
    <w:abstractNumId w:val="3"/>
  </w:num>
  <w:num w:numId="20">
    <w:abstractNumId w:val="2"/>
  </w:num>
  <w:num w:numId="21">
    <w:abstractNumId w:val="1"/>
  </w:num>
  <w:num w:numId="22">
    <w:abstractNumId w:val="0"/>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00F76"/>
    <w:rsid w:val="00030832"/>
    <w:rsid w:val="00036C5D"/>
    <w:rsid w:val="00044945"/>
    <w:rsid w:val="00046A5B"/>
    <w:rsid w:val="00080486"/>
    <w:rsid w:val="00081E56"/>
    <w:rsid w:val="000A025E"/>
    <w:rsid w:val="000A2351"/>
    <w:rsid w:val="000B23B4"/>
    <w:rsid w:val="000B288F"/>
    <w:rsid w:val="000C68B5"/>
    <w:rsid w:val="000D2362"/>
    <w:rsid w:val="000D3916"/>
    <w:rsid w:val="000D4614"/>
    <w:rsid w:val="000E264E"/>
    <w:rsid w:val="001127ED"/>
    <w:rsid w:val="0011390C"/>
    <w:rsid w:val="0013440B"/>
    <w:rsid w:val="0016392A"/>
    <w:rsid w:val="00166ECA"/>
    <w:rsid w:val="00177706"/>
    <w:rsid w:val="001853D8"/>
    <w:rsid w:val="001A6B05"/>
    <w:rsid w:val="001F1B9B"/>
    <w:rsid w:val="002012DC"/>
    <w:rsid w:val="00201FEE"/>
    <w:rsid w:val="002031EA"/>
    <w:rsid w:val="00210BEC"/>
    <w:rsid w:val="002606B1"/>
    <w:rsid w:val="00263B38"/>
    <w:rsid w:val="00285F51"/>
    <w:rsid w:val="00285F91"/>
    <w:rsid w:val="002B47C5"/>
    <w:rsid w:val="002C69FB"/>
    <w:rsid w:val="002D5DBA"/>
    <w:rsid w:val="002D7BCF"/>
    <w:rsid w:val="002F7021"/>
    <w:rsid w:val="003029D7"/>
    <w:rsid w:val="003155A3"/>
    <w:rsid w:val="00327E1A"/>
    <w:rsid w:val="00336422"/>
    <w:rsid w:val="00341D7E"/>
    <w:rsid w:val="003728AB"/>
    <w:rsid w:val="0038383B"/>
    <w:rsid w:val="003960ED"/>
    <w:rsid w:val="003973CD"/>
    <w:rsid w:val="003B3179"/>
    <w:rsid w:val="003D0482"/>
    <w:rsid w:val="003D0F82"/>
    <w:rsid w:val="003D113F"/>
    <w:rsid w:val="003D3606"/>
    <w:rsid w:val="003F2328"/>
    <w:rsid w:val="00415E5F"/>
    <w:rsid w:val="00420EC0"/>
    <w:rsid w:val="00423FD2"/>
    <w:rsid w:val="00443D99"/>
    <w:rsid w:val="00445AD5"/>
    <w:rsid w:val="004937BC"/>
    <w:rsid w:val="004A2749"/>
    <w:rsid w:val="004A3868"/>
    <w:rsid w:val="004B0029"/>
    <w:rsid w:val="004B7798"/>
    <w:rsid w:val="004C6B44"/>
    <w:rsid w:val="004E6AC1"/>
    <w:rsid w:val="004F60B3"/>
    <w:rsid w:val="005179E1"/>
    <w:rsid w:val="005248B6"/>
    <w:rsid w:val="005378E3"/>
    <w:rsid w:val="0054709F"/>
    <w:rsid w:val="005542A3"/>
    <w:rsid w:val="0057792F"/>
    <w:rsid w:val="005A746B"/>
    <w:rsid w:val="005B71FA"/>
    <w:rsid w:val="005C2A1C"/>
    <w:rsid w:val="005D6393"/>
    <w:rsid w:val="005E133E"/>
    <w:rsid w:val="005E6CE9"/>
    <w:rsid w:val="005F3C19"/>
    <w:rsid w:val="00604B98"/>
    <w:rsid w:val="00606EF9"/>
    <w:rsid w:val="00607029"/>
    <w:rsid w:val="00621271"/>
    <w:rsid w:val="00657E19"/>
    <w:rsid w:val="006875F7"/>
    <w:rsid w:val="006A513D"/>
    <w:rsid w:val="006C3396"/>
    <w:rsid w:val="006D2E38"/>
    <w:rsid w:val="006D7AB6"/>
    <w:rsid w:val="00717E04"/>
    <w:rsid w:val="00724D7B"/>
    <w:rsid w:val="00751E0C"/>
    <w:rsid w:val="00753256"/>
    <w:rsid w:val="00797DD8"/>
    <w:rsid w:val="007B2BB8"/>
    <w:rsid w:val="007E42FD"/>
    <w:rsid w:val="007F019A"/>
    <w:rsid w:val="00802927"/>
    <w:rsid w:val="00830D84"/>
    <w:rsid w:val="00841078"/>
    <w:rsid w:val="0084410F"/>
    <w:rsid w:val="00864A04"/>
    <w:rsid w:val="00876AD5"/>
    <w:rsid w:val="00882570"/>
    <w:rsid w:val="008A7DCA"/>
    <w:rsid w:val="008C7F02"/>
    <w:rsid w:val="008E35AC"/>
    <w:rsid w:val="008F21B9"/>
    <w:rsid w:val="009211F4"/>
    <w:rsid w:val="0092207E"/>
    <w:rsid w:val="00925803"/>
    <w:rsid w:val="00936464"/>
    <w:rsid w:val="00942780"/>
    <w:rsid w:val="00944C11"/>
    <w:rsid w:val="00953254"/>
    <w:rsid w:val="0096610B"/>
    <w:rsid w:val="00967AEE"/>
    <w:rsid w:val="00987439"/>
    <w:rsid w:val="00990BA6"/>
    <w:rsid w:val="009A336D"/>
    <w:rsid w:val="009C1F3E"/>
    <w:rsid w:val="009C2C57"/>
    <w:rsid w:val="009E7906"/>
    <w:rsid w:val="00A07174"/>
    <w:rsid w:val="00A12F26"/>
    <w:rsid w:val="00A165EE"/>
    <w:rsid w:val="00A2257F"/>
    <w:rsid w:val="00A349C1"/>
    <w:rsid w:val="00A96E2C"/>
    <w:rsid w:val="00AA0E10"/>
    <w:rsid w:val="00AA1A54"/>
    <w:rsid w:val="00AA5F4D"/>
    <w:rsid w:val="00AC081F"/>
    <w:rsid w:val="00AC20AB"/>
    <w:rsid w:val="00AC69B2"/>
    <w:rsid w:val="00AD03DC"/>
    <w:rsid w:val="00AD15A4"/>
    <w:rsid w:val="00AD693E"/>
    <w:rsid w:val="00AE4762"/>
    <w:rsid w:val="00AE7F7B"/>
    <w:rsid w:val="00B00ABA"/>
    <w:rsid w:val="00B102C2"/>
    <w:rsid w:val="00B145B3"/>
    <w:rsid w:val="00B214B8"/>
    <w:rsid w:val="00B54155"/>
    <w:rsid w:val="00B5420E"/>
    <w:rsid w:val="00B57319"/>
    <w:rsid w:val="00B80D3B"/>
    <w:rsid w:val="00BC7042"/>
    <w:rsid w:val="00BE1226"/>
    <w:rsid w:val="00BE5C82"/>
    <w:rsid w:val="00BF0CAF"/>
    <w:rsid w:val="00C02F02"/>
    <w:rsid w:val="00C03740"/>
    <w:rsid w:val="00C1277C"/>
    <w:rsid w:val="00C444A3"/>
    <w:rsid w:val="00C519B9"/>
    <w:rsid w:val="00C5658C"/>
    <w:rsid w:val="00C82B5A"/>
    <w:rsid w:val="00CB673E"/>
    <w:rsid w:val="00CF3178"/>
    <w:rsid w:val="00CF4590"/>
    <w:rsid w:val="00D00070"/>
    <w:rsid w:val="00D131FD"/>
    <w:rsid w:val="00D32ADB"/>
    <w:rsid w:val="00D362F7"/>
    <w:rsid w:val="00D674A8"/>
    <w:rsid w:val="00D7262F"/>
    <w:rsid w:val="00D73783"/>
    <w:rsid w:val="00D864BE"/>
    <w:rsid w:val="00D86FE8"/>
    <w:rsid w:val="00D90923"/>
    <w:rsid w:val="00D951CE"/>
    <w:rsid w:val="00DC29D9"/>
    <w:rsid w:val="00DD17EC"/>
    <w:rsid w:val="00DE3C57"/>
    <w:rsid w:val="00E348E0"/>
    <w:rsid w:val="00E438F3"/>
    <w:rsid w:val="00E64F2D"/>
    <w:rsid w:val="00E74618"/>
    <w:rsid w:val="00E770DC"/>
    <w:rsid w:val="00EA0A37"/>
    <w:rsid w:val="00EA18F7"/>
    <w:rsid w:val="00EB1145"/>
    <w:rsid w:val="00EC452B"/>
    <w:rsid w:val="00EC7465"/>
    <w:rsid w:val="00ED2EE8"/>
    <w:rsid w:val="00EE03B5"/>
    <w:rsid w:val="00F00B01"/>
    <w:rsid w:val="00F02F89"/>
    <w:rsid w:val="00F12B5D"/>
    <w:rsid w:val="00F14356"/>
    <w:rsid w:val="00F25D6B"/>
    <w:rsid w:val="00F326F4"/>
    <w:rsid w:val="00F5461C"/>
    <w:rsid w:val="00F66E65"/>
    <w:rsid w:val="00F860F9"/>
    <w:rsid w:val="00F93264"/>
    <w:rsid w:val="00FA4C22"/>
    <w:rsid w:val="00FB2D78"/>
    <w:rsid w:val="00FE597C"/>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7296"/>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4762"/>
    <w:pPr>
      <w:ind w:left="720"/>
    </w:pPr>
  </w:style>
  <w:style w:type="table" w:styleId="TableGrid">
    <w:name w:val="Table Grid"/>
    <w:basedOn w:val="TableNormal"/>
    <w:uiPriority w:val="39"/>
    <w:rsid w:val="00AE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Gcina Matakane</cp:lastModifiedBy>
  <cp:revision>2</cp:revision>
  <cp:lastPrinted>2016-08-26T09:06:00Z</cp:lastPrinted>
  <dcterms:created xsi:type="dcterms:W3CDTF">2016-08-30T08:46:00Z</dcterms:created>
  <dcterms:modified xsi:type="dcterms:W3CDTF">2016-08-30T08:46:00Z</dcterms:modified>
</cp:coreProperties>
</file>