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w:t>
      </w:r>
      <w:r w:rsidR="00C62999">
        <w:rPr>
          <w:rFonts w:ascii="Arial" w:eastAsia="Times New Roman" w:hAnsi="Arial" w:cs="Arial"/>
          <w:b/>
          <w:snapToGrid w:val="0"/>
          <w:color w:val="000000"/>
          <w:sz w:val="40"/>
          <w:szCs w:val="40"/>
          <w:lang w:val="en-GB"/>
        </w:rPr>
        <w:t>___</w:t>
      </w:r>
    </w:p>
    <w:p w:rsidR="00D33C41" w:rsidRPr="00C62999"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C62999">
        <w:rPr>
          <w:rFonts w:ascii="Arial" w:eastAsia="Times New Roman" w:hAnsi="Arial" w:cs="Arial"/>
          <w:b/>
          <w:snapToGrid w:val="0"/>
          <w:color w:val="000000"/>
          <w:sz w:val="24"/>
          <w:szCs w:val="40"/>
          <w:lang w:val="en-GB"/>
        </w:rPr>
        <w:t xml:space="preserve">NATIONAL </w:t>
      </w:r>
      <w:r w:rsidR="001A2DEE" w:rsidRPr="00C62999">
        <w:rPr>
          <w:rFonts w:ascii="Arial" w:eastAsia="Times New Roman" w:hAnsi="Arial" w:cs="Arial"/>
          <w:b/>
          <w:snapToGrid w:val="0"/>
          <w:color w:val="000000"/>
          <w:sz w:val="24"/>
          <w:szCs w:val="40"/>
          <w:lang w:val="en-GB"/>
        </w:rPr>
        <w:t>ASSEMBLY</w:t>
      </w:r>
    </w:p>
    <w:p w:rsidR="00D33C41" w:rsidRPr="00C6299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C62999">
        <w:rPr>
          <w:rFonts w:ascii="Arial" w:eastAsia="Times New Roman" w:hAnsi="Arial" w:cs="Arial"/>
          <w:b/>
          <w:snapToGrid w:val="0"/>
          <w:sz w:val="24"/>
          <w:szCs w:val="40"/>
          <w:lang w:val="en-GB"/>
        </w:rPr>
        <w:t>QUESTION NUMBER:</w:t>
      </w:r>
      <w:r w:rsidR="00E556BF" w:rsidRPr="00C62999">
        <w:rPr>
          <w:rFonts w:ascii="Arial" w:eastAsia="Times New Roman" w:hAnsi="Arial" w:cs="Arial"/>
          <w:b/>
          <w:snapToGrid w:val="0"/>
          <w:sz w:val="24"/>
          <w:szCs w:val="40"/>
          <w:lang w:val="en-GB"/>
        </w:rPr>
        <w:t xml:space="preserve"> </w:t>
      </w:r>
      <w:r w:rsidRPr="00C62999">
        <w:rPr>
          <w:rFonts w:ascii="Arial" w:eastAsia="Times New Roman" w:hAnsi="Arial" w:cs="Arial"/>
          <w:b/>
          <w:snapToGrid w:val="0"/>
          <w:sz w:val="24"/>
          <w:szCs w:val="40"/>
          <w:lang w:val="en-GB"/>
        </w:rPr>
        <w:tab/>
      </w:r>
      <w:r w:rsidR="00945038" w:rsidRPr="00C62999">
        <w:rPr>
          <w:rFonts w:ascii="Arial" w:eastAsia="Times New Roman" w:hAnsi="Arial" w:cs="Arial"/>
          <w:b/>
          <w:snapToGrid w:val="0"/>
          <w:sz w:val="24"/>
          <w:szCs w:val="40"/>
          <w:lang w:val="en-GB"/>
        </w:rPr>
        <w:t>571</w:t>
      </w:r>
    </w:p>
    <w:p w:rsidR="00D33C41" w:rsidRPr="00C62999" w:rsidRDefault="00D33C41" w:rsidP="00FB4659">
      <w:pPr>
        <w:spacing w:after="120" w:line="240" w:lineRule="auto"/>
        <w:jc w:val="center"/>
        <w:rPr>
          <w:rFonts w:ascii="Arial" w:eastAsia="Times New Roman" w:hAnsi="Arial" w:cs="Arial"/>
          <w:b/>
          <w:snapToGrid w:val="0"/>
          <w:sz w:val="24"/>
          <w:szCs w:val="40"/>
          <w:lang w:val="en-GB"/>
        </w:rPr>
      </w:pPr>
      <w:r w:rsidRPr="00C62999">
        <w:rPr>
          <w:rFonts w:ascii="Arial" w:eastAsia="Times New Roman" w:hAnsi="Arial" w:cs="Arial"/>
          <w:b/>
          <w:snapToGrid w:val="0"/>
          <w:sz w:val="24"/>
          <w:szCs w:val="40"/>
          <w:lang w:val="en-GB"/>
        </w:rPr>
        <w:t xml:space="preserve">DATE OF PUBLICATION IN INTERNAL QUESTION PAPER: </w:t>
      </w:r>
      <w:r w:rsidR="00945038" w:rsidRPr="00C62999">
        <w:rPr>
          <w:rFonts w:ascii="Arial" w:eastAsia="Times New Roman" w:hAnsi="Arial" w:cs="Arial"/>
          <w:b/>
          <w:snapToGrid w:val="0"/>
          <w:sz w:val="24"/>
          <w:szCs w:val="40"/>
          <w:lang w:val="en-GB"/>
        </w:rPr>
        <w:t xml:space="preserve">03 MARCH </w:t>
      </w:r>
      <w:r w:rsidR="001A2DEE" w:rsidRPr="00C62999">
        <w:rPr>
          <w:rFonts w:ascii="Arial" w:eastAsia="Times New Roman" w:hAnsi="Arial" w:cs="Arial"/>
          <w:b/>
          <w:snapToGrid w:val="0"/>
          <w:sz w:val="24"/>
          <w:szCs w:val="40"/>
          <w:lang w:val="en-GB"/>
        </w:rPr>
        <w:t>2023</w:t>
      </w:r>
    </w:p>
    <w:p w:rsidR="00D33C41" w:rsidRPr="00C62999"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C62999">
        <w:rPr>
          <w:rFonts w:ascii="Arial" w:eastAsia="Times New Roman" w:hAnsi="Arial" w:cs="Arial"/>
          <w:b/>
          <w:snapToGrid w:val="0"/>
          <w:sz w:val="24"/>
          <w:szCs w:val="40"/>
          <w:lang w:val="en-GB"/>
        </w:rPr>
        <w:t xml:space="preserve">INTERNAL QUESTION PAPER NUMBER: </w:t>
      </w:r>
      <w:r w:rsidR="00945038" w:rsidRPr="00C62999">
        <w:rPr>
          <w:rFonts w:ascii="Arial" w:eastAsia="Times New Roman" w:hAnsi="Arial" w:cs="Arial"/>
          <w:b/>
          <w:snapToGrid w:val="0"/>
          <w:sz w:val="24"/>
          <w:szCs w:val="40"/>
          <w:lang w:val="en-GB"/>
        </w:rPr>
        <w:t>6</w:t>
      </w:r>
      <w:r w:rsidR="002B387B" w:rsidRPr="00C62999">
        <w:rPr>
          <w:rFonts w:ascii="Arial" w:eastAsia="Times New Roman" w:hAnsi="Arial" w:cs="Arial"/>
          <w:b/>
          <w:snapToGrid w:val="0"/>
          <w:sz w:val="24"/>
          <w:szCs w:val="40"/>
          <w:lang w:val="en-GB"/>
        </w:rPr>
        <w:t xml:space="preserve"> </w:t>
      </w:r>
      <w:r w:rsidR="009E7540" w:rsidRPr="00C62999">
        <w:rPr>
          <w:rFonts w:ascii="Arial" w:eastAsia="Times New Roman" w:hAnsi="Arial" w:cs="Arial"/>
          <w:b/>
          <w:snapToGrid w:val="0"/>
          <w:sz w:val="24"/>
          <w:szCs w:val="40"/>
          <w:lang w:val="en-GB"/>
        </w:rPr>
        <w:t>- 202</w:t>
      </w:r>
      <w:r w:rsidR="000905DF" w:rsidRPr="00C62999">
        <w:rPr>
          <w:rFonts w:ascii="Arial" w:eastAsia="Times New Roman" w:hAnsi="Arial" w:cs="Arial"/>
          <w:b/>
          <w:snapToGrid w:val="0"/>
          <w:sz w:val="24"/>
          <w:szCs w:val="40"/>
          <w:lang w:val="en-GB"/>
        </w:rPr>
        <w:t>2</w:t>
      </w:r>
    </w:p>
    <w:p w:rsidR="00945038" w:rsidRPr="00C62999" w:rsidRDefault="00945038" w:rsidP="00945038">
      <w:pPr>
        <w:spacing w:before="100" w:beforeAutospacing="1" w:after="100" w:afterAutospacing="1" w:line="240" w:lineRule="auto"/>
        <w:ind w:left="709" w:hanging="709"/>
        <w:jc w:val="both"/>
        <w:rPr>
          <w:rFonts w:ascii="Arial" w:hAnsi="Arial" w:cs="Arial"/>
          <w:sz w:val="24"/>
          <w:szCs w:val="24"/>
          <w:lang w:val="en-US" w:eastAsia="en-ZA"/>
        </w:rPr>
      </w:pPr>
      <w:r w:rsidRPr="00C62999">
        <w:rPr>
          <w:rFonts w:ascii="Arial" w:eastAsia="Times New Roman" w:hAnsi="Arial" w:cs="Arial"/>
          <w:b/>
          <w:sz w:val="24"/>
          <w:szCs w:val="24"/>
          <w:lang w:val="af-ZA"/>
        </w:rPr>
        <w:t>571.</w:t>
      </w:r>
      <w:r w:rsidRPr="00C62999">
        <w:rPr>
          <w:rFonts w:ascii="Arial" w:eastAsia="Times New Roman" w:hAnsi="Arial" w:cs="Arial"/>
          <w:b/>
          <w:sz w:val="24"/>
          <w:szCs w:val="24"/>
          <w:lang w:val="af-ZA"/>
        </w:rPr>
        <w:tab/>
      </w:r>
      <w:r w:rsidRPr="00C62999">
        <w:rPr>
          <w:rFonts w:ascii="Arial" w:hAnsi="Arial" w:cs="Arial"/>
          <w:b/>
          <w:bCs/>
          <w:sz w:val="24"/>
          <w:szCs w:val="24"/>
          <w:lang w:val="en-US" w:eastAsia="en-ZA"/>
        </w:rPr>
        <w:t xml:space="preserve">Ms A S Hlongo (ANC) to </w:t>
      </w:r>
      <w:r w:rsidRPr="00C62999">
        <w:rPr>
          <w:rFonts w:ascii="Arial" w:hAnsi="Arial" w:cs="Arial"/>
          <w:b/>
          <w:bCs/>
          <w:sz w:val="24"/>
          <w:szCs w:val="24"/>
          <w:lang w:val="en-GB" w:eastAsia="en-ZA"/>
        </w:rPr>
        <w:t>ask</w:t>
      </w:r>
      <w:r w:rsidRPr="00C62999">
        <w:rPr>
          <w:rFonts w:ascii="Arial" w:hAnsi="Arial" w:cs="Arial"/>
          <w:b/>
          <w:bCs/>
          <w:sz w:val="24"/>
          <w:szCs w:val="24"/>
          <w:lang w:val="en-US" w:eastAsia="en-ZA"/>
        </w:rPr>
        <w:t xml:space="preserve"> the Minister of Social Development</w:t>
      </w:r>
      <w:r w:rsidR="00FA0C27" w:rsidRPr="00C62999">
        <w:rPr>
          <w:rFonts w:ascii="Arial" w:hAnsi="Arial" w:cs="Arial"/>
          <w:b/>
          <w:bCs/>
          <w:sz w:val="24"/>
          <w:szCs w:val="24"/>
          <w:lang w:val="en-US" w:eastAsia="en-ZA"/>
        </w:rPr>
        <w:fldChar w:fldCharType="begin"/>
      </w:r>
      <w:r w:rsidRPr="00C62999">
        <w:rPr>
          <w:rFonts w:ascii="Arial" w:hAnsi="Arial" w:cs="Arial"/>
          <w:sz w:val="24"/>
          <w:szCs w:val="24"/>
        </w:rPr>
        <w:instrText xml:space="preserve"> XE "</w:instrText>
      </w:r>
      <w:r w:rsidRPr="00C62999">
        <w:rPr>
          <w:rFonts w:ascii="Arial" w:hAnsi="Arial" w:cs="Arial"/>
          <w:b/>
          <w:bCs/>
          <w:sz w:val="24"/>
          <w:szCs w:val="24"/>
          <w:lang w:val="en-US" w:eastAsia="en-ZA"/>
        </w:rPr>
        <w:instrText>Minister of Social Development</w:instrText>
      </w:r>
      <w:r w:rsidRPr="00C62999">
        <w:rPr>
          <w:rFonts w:ascii="Arial" w:hAnsi="Arial" w:cs="Arial"/>
          <w:sz w:val="24"/>
          <w:szCs w:val="24"/>
        </w:rPr>
        <w:instrText xml:space="preserve">" </w:instrText>
      </w:r>
      <w:r w:rsidR="00FA0C27" w:rsidRPr="00C62999">
        <w:rPr>
          <w:rFonts w:ascii="Arial" w:hAnsi="Arial" w:cs="Arial"/>
          <w:b/>
          <w:bCs/>
          <w:sz w:val="24"/>
          <w:szCs w:val="24"/>
          <w:lang w:val="en-US" w:eastAsia="en-ZA"/>
        </w:rPr>
        <w:fldChar w:fldCharType="end"/>
      </w:r>
      <w:r w:rsidRPr="00C62999">
        <w:rPr>
          <w:rFonts w:ascii="Arial" w:hAnsi="Arial" w:cs="Arial"/>
          <w:b/>
          <w:bCs/>
          <w:sz w:val="24"/>
          <w:szCs w:val="24"/>
          <w:lang w:val="en-US" w:eastAsia="en-ZA"/>
        </w:rPr>
        <w:t>: [</w:t>
      </w:r>
      <w:r w:rsidRPr="00C62999">
        <w:rPr>
          <w:rFonts w:ascii="Arial" w:hAnsi="Arial" w:cs="Arial"/>
          <w:b/>
          <w:bCs/>
          <w:sz w:val="24"/>
          <w:szCs w:val="24"/>
          <w:lang w:val="en-GB" w:eastAsia="en-ZA"/>
        </w:rPr>
        <w:t>133]</w:t>
      </w:r>
      <w:r w:rsidRPr="00C62999">
        <w:rPr>
          <w:rFonts w:ascii="Arial" w:hAnsi="Arial" w:cs="Arial"/>
          <w:b/>
          <w:sz w:val="24"/>
          <w:szCs w:val="24"/>
          <w:lang w:eastAsia="en-ZA"/>
        </w:rPr>
        <w:t xml:space="preserve"> [Question submitted for oral reply now placed for written reply because it is in excess of quota (Rule 137(8))]:</w:t>
      </w:r>
    </w:p>
    <w:p w:rsidR="00945038" w:rsidRPr="00C62999" w:rsidRDefault="00945038" w:rsidP="00945038">
      <w:pPr>
        <w:spacing w:before="100" w:beforeAutospacing="1" w:after="100" w:afterAutospacing="1" w:line="240" w:lineRule="auto"/>
        <w:ind w:left="720" w:hanging="11"/>
        <w:jc w:val="both"/>
        <w:rPr>
          <w:rFonts w:ascii="Arial" w:hAnsi="Arial" w:cs="Arial"/>
          <w:sz w:val="24"/>
          <w:szCs w:val="24"/>
          <w:lang w:eastAsia="en-ZA"/>
        </w:rPr>
      </w:pPr>
      <w:r w:rsidRPr="00C62999">
        <w:rPr>
          <w:rFonts w:ascii="Arial" w:hAnsi="Arial" w:cs="Arial"/>
          <w:sz w:val="24"/>
          <w:szCs w:val="24"/>
          <w:lang w:val="en-US" w:eastAsia="en-ZA"/>
        </w:rPr>
        <w:t>How will her department and/or the SA Social Security Agency administer, apply and implement the top-up amount in the case of caregivers of orphaned children who are beneficiaries of the child support grant?</w:t>
      </w:r>
      <w:r w:rsidRPr="00C62999">
        <w:rPr>
          <w:rFonts w:ascii="Arial" w:hAnsi="Arial" w:cs="Arial"/>
          <w:sz w:val="24"/>
          <w:szCs w:val="24"/>
          <w:lang w:val="en-US" w:eastAsia="en-ZA"/>
        </w:rPr>
        <w:tab/>
      </w:r>
      <w:r w:rsidRPr="00C62999">
        <w:rPr>
          <w:rFonts w:ascii="Arial" w:hAnsi="Arial" w:cs="Arial"/>
          <w:sz w:val="24"/>
          <w:szCs w:val="24"/>
          <w:lang w:val="en-US" w:eastAsia="en-ZA"/>
        </w:rPr>
        <w:tab/>
      </w:r>
      <w:r w:rsidRPr="00C62999">
        <w:rPr>
          <w:rFonts w:ascii="Arial" w:hAnsi="Arial" w:cs="Arial"/>
          <w:sz w:val="24"/>
          <w:szCs w:val="24"/>
          <w:lang w:val="en-US" w:eastAsia="en-ZA"/>
        </w:rPr>
        <w:tab/>
      </w:r>
      <w:r w:rsidRPr="00C62999">
        <w:rPr>
          <w:rFonts w:ascii="Arial" w:hAnsi="Arial" w:cs="Arial"/>
          <w:sz w:val="24"/>
          <w:szCs w:val="24"/>
          <w:lang w:val="en-US" w:eastAsia="en-ZA"/>
        </w:rPr>
        <w:tab/>
      </w:r>
      <w:r w:rsidRPr="00C62999">
        <w:rPr>
          <w:rFonts w:ascii="Arial" w:hAnsi="Arial" w:cs="Arial"/>
          <w:sz w:val="24"/>
          <w:szCs w:val="24"/>
          <w:lang w:val="en-US" w:eastAsia="en-ZA"/>
        </w:rPr>
        <w:tab/>
      </w:r>
      <w:r w:rsidRPr="00C62999">
        <w:rPr>
          <w:rFonts w:ascii="Arial" w:hAnsi="Arial" w:cs="Arial"/>
          <w:sz w:val="24"/>
          <w:szCs w:val="24"/>
          <w:lang w:val="en-US" w:eastAsia="en-ZA"/>
        </w:rPr>
        <w:tab/>
      </w:r>
      <w:r w:rsidRPr="00C62999">
        <w:rPr>
          <w:rFonts w:ascii="Arial" w:hAnsi="Arial" w:cs="Arial"/>
          <w:sz w:val="24"/>
          <w:szCs w:val="24"/>
          <w:lang w:val="en-US" w:eastAsia="en-ZA"/>
        </w:rPr>
        <w:tab/>
      </w:r>
      <w:r w:rsidRPr="00C62999">
        <w:rPr>
          <w:rFonts w:ascii="Arial" w:hAnsi="Arial" w:cs="Arial"/>
          <w:sz w:val="24"/>
          <w:szCs w:val="24"/>
          <w:lang w:val="en-US" w:eastAsia="en-ZA"/>
        </w:rPr>
        <w:tab/>
      </w:r>
      <w:r w:rsidRPr="00C62999">
        <w:rPr>
          <w:rFonts w:ascii="Arial" w:hAnsi="Arial" w:cs="Arial"/>
          <w:sz w:val="24"/>
          <w:szCs w:val="24"/>
          <w:lang w:val="en-US" w:eastAsia="en-ZA"/>
        </w:rPr>
        <w:tab/>
      </w:r>
      <w:r w:rsidRPr="00C62999">
        <w:rPr>
          <w:rFonts w:ascii="Arial" w:hAnsi="Arial" w:cs="Arial"/>
          <w:sz w:val="24"/>
          <w:szCs w:val="24"/>
          <w:lang w:val="en-US" w:eastAsia="en-ZA"/>
        </w:rPr>
        <w:tab/>
      </w:r>
      <w:r w:rsidRPr="00C62999">
        <w:rPr>
          <w:rFonts w:ascii="Arial" w:hAnsi="Arial" w:cs="Arial"/>
          <w:sz w:val="24"/>
          <w:szCs w:val="24"/>
          <w:lang w:val="en-US" w:eastAsia="en-ZA"/>
        </w:rPr>
        <w:tab/>
        <w:t>NW635E</w:t>
      </w:r>
    </w:p>
    <w:p w:rsidR="0080504F" w:rsidRPr="00C62999" w:rsidRDefault="0080504F" w:rsidP="00C62999">
      <w:pPr>
        <w:spacing w:before="100" w:beforeAutospacing="1" w:after="100" w:afterAutospacing="1" w:line="240" w:lineRule="auto"/>
        <w:jc w:val="both"/>
        <w:outlineLvl w:val="0"/>
        <w:rPr>
          <w:rFonts w:ascii="Arial" w:hAnsi="Arial" w:cs="Arial"/>
          <w:b/>
          <w:sz w:val="24"/>
          <w:szCs w:val="24"/>
          <w:lang w:val="en-US"/>
        </w:rPr>
      </w:pPr>
    </w:p>
    <w:p w:rsidR="0080504F" w:rsidRPr="00C62999" w:rsidRDefault="00DA4793" w:rsidP="0080504F">
      <w:pPr>
        <w:spacing w:before="100" w:beforeAutospacing="1" w:after="100" w:afterAutospacing="1"/>
        <w:jc w:val="both"/>
        <w:rPr>
          <w:rFonts w:ascii="Arial" w:eastAsia="Calibri" w:hAnsi="Arial" w:cs="Arial"/>
          <w:sz w:val="24"/>
          <w:szCs w:val="24"/>
          <w:lang w:val="en-US"/>
        </w:rPr>
      </w:pPr>
      <w:r w:rsidRPr="00C62999">
        <w:rPr>
          <w:rFonts w:ascii="Arial" w:eastAsia="Times New Roman" w:hAnsi="Arial" w:cs="Arial"/>
          <w:b/>
          <w:snapToGrid w:val="0"/>
          <w:color w:val="000000"/>
          <w:sz w:val="24"/>
          <w:szCs w:val="24"/>
          <w:lang w:val="en-GB"/>
        </w:rPr>
        <w:t>REPLY:</w:t>
      </w:r>
      <w:r w:rsidR="0080504F" w:rsidRPr="00C62999">
        <w:rPr>
          <w:rFonts w:ascii="Arial" w:eastAsia="Calibri" w:hAnsi="Arial" w:cs="Arial"/>
          <w:sz w:val="24"/>
          <w:szCs w:val="24"/>
          <w:lang w:val="en-US"/>
        </w:rPr>
        <w:t xml:space="preserve"> </w:t>
      </w:r>
    </w:p>
    <w:p w:rsidR="0080504F" w:rsidRPr="00C62999" w:rsidRDefault="0080504F" w:rsidP="0080504F">
      <w:pPr>
        <w:spacing w:before="100" w:beforeAutospacing="1" w:after="100" w:afterAutospacing="1"/>
        <w:jc w:val="both"/>
        <w:rPr>
          <w:rFonts w:ascii="Arial" w:eastAsia="Calibri" w:hAnsi="Arial" w:cs="Arial"/>
          <w:sz w:val="24"/>
          <w:szCs w:val="24"/>
          <w:lang w:val="en-US"/>
        </w:rPr>
      </w:pPr>
      <w:r w:rsidRPr="00C62999">
        <w:rPr>
          <w:rFonts w:ascii="Arial" w:eastAsia="Calibri" w:hAnsi="Arial" w:cs="Arial"/>
          <w:sz w:val="24"/>
          <w:szCs w:val="24"/>
          <w:lang w:val="en-US"/>
        </w:rPr>
        <w:t>The Child Support Grant Top Up (CSG Top Up) is targeted at two categories of children; they are:</w:t>
      </w:r>
    </w:p>
    <w:p w:rsidR="0080504F" w:rsidRPr="00C62999" w:rsidRDefault="0080504F" w:rsidP="0080504F">
      <w:pPr>
        <w:pStyle w:val="ListParagraph"/>
        <w:numPr>
          <w:ilvl w:val="0"/>
          <w:numId w:val="17"/>
        </w:numPr>
        <w:spacing w:before="100" w:beforeAutospacing="1" w:after="100" w:afterAutospacing="1"/>
        <w:jc w:val="both"/>
        <w:rPr>
          <w:rFonts w:ascii="Arial" w:eastAsia="Calibri" w:hAnsi="Arial" w:cs="Arial"/>
          <w:sz w:val="24"/>
          <w:szCs w:val="24"/>
          <w:lang w:val="en-US"/>
        </w:rPr>
      </w:pPr>
      <w:r w:rsidRPr="00C62999">
        <w:rPr>
          <w:rFonts w:ascii="Arial" w:eastAsia="Calibri" w:hAnsi="Arial" w:cs="Arial"/>
          <w:sz w:val="24"/>
          <w:szCs w:val="24"/>
          <w:lang w:val="en-US"/>
        </w:rPr>
        <w:t>Orphans in the care of relatives; and</w:t>
      </w:r>
    </w:p>
    <w:p w:rsidR="0080504F" w:rsidRPr="00C62999" w:rsidRDefault="0080504F" w:rsidP="0080504F">
      <w:pPr>
        <w:pStyle w:val="ListParagraph"/>
        <w:numPr>
          <w:ilvl w:val="0"/>
          <w:numId w:val="17"/>
        </w:numPr>
        <w:spacing w:before="100" w:beforeAutospacing="1" w:after="100" w:afterAutospacing="1"/>
        <w:jc w:val="both"/>
        <w:rPr>
          <w:rFonts w:ascii="Arial" w:eastAsia="Calibri" w:hAnsi="Arial" w:cs="Arial"/>
          <w:sz w:val="24"/>
          <w:szCs w:val="24"/>
          <w:lang w:val="en-US"/>
        </w:rPr>
      </w:pPr>
      <w:r w:rsidRPr="00C62999">
        <w:rPr>
          <w:rFonts w:ascii="Arial" w:eastAsia="Calibri" w:hAnsi="Arial" w:cs="Arial"/>
          <w:sz w:val="24"/>
          <w:szCs w:val="24"/>
          <w:lang w:val="en-US"/>
        </w:rPr>
        <w:t>Orphans in child-headed households in terms of s137 of the Children’s Act.</w:t>
      </w:r>
    </w:p>
    <w:p w:rsidR="0080504F" w:rsidRPr="00C62999" w:rsidRDefault="0080504F" w:rsidP="0080504F">
      <w:pPr>
        <w:spacing w:after="0" w:line="240" w:lineRule="auto"/>
        <w:jc w:val="both"/>
        <w:rPr>
          <w:rFonts w:ascii="Arial" w:eastAsia="Calibri" w:hAnsi="Arial" w:cs="Arial"/>
          <w:sz w:val="24"/>
          <w:szCs w:val="24"/>
          <w:lang w:val="en-US"/>
        </w:rPr>
      </w:pPr>
      <w:r w:rsidRPr="00C62999">
        <w:rPr>
          <w:rFonts w:ascii="Arial" w:eastAsia="Calibri" w:hAnsi="Arial" w:cs="Arial"/>
          <w:sz w:val="24"/>
          <w:szCs w:val="24"/>
          <w:lang w:val="en-US"/>
        </w:rPr>
        <w:t xml:space="preserve">The CSG top up is not a new grant. Instead, it builds on the existing Child Support Grant (CSG), complementing it, by increasing the amount allocated to orphans in the care of relatives and orphans in Child Headed Households (CHH). </w:t>
      </w:r>
    </w:p>
    <w:p w:rsidR="0080504F" w:rsidRPr="00C62999" w:rsidRDefault="0080504F" w:rsidP="0080504F">
      <w:pPr>
        <w:spacing w:after="0" w:line="240" w:lineRule="auto"/>
        <w:jc w:val="both"/>
        <w:rPr>
          <w:rFonts w:ascii="Arial" w:eastAsia="Calibri" w:hAnsi="Arial" w:cs="Arial"/>
          <w:sz w:val="24"/>
          <w:szCs w:val="24"/>
          <w:lang w:val="en-US"/>
        </w:rPr>
      </w:pPr>
    </w:p>
    <w:p w:rsidR="0080504F" w:rsidRPr="00C62999" w:rsidRDefault="0080504F" w:rsidP="0080504F">
      <w:pPr>
        <w:spacing w:after="0" w:line="240" w:lineRule="auto"/>
        <w:jc w:val="both"/>
        <w:rPr>
          <w:rFonts w:ascii="Arial" w:eastAsia="Calibri" w:hAnsi="Arial" w:cs="Arial"/>
          <w:sz w:val="24"/>
          <w:szCs w:val="24"/>
          <w:lang w:val="en-US"/>
        </w:rPr>
      </w:pPr>
      <w:r w:rsidRPr="00C62999">
        <w:rPr>
          <w:rFonts w:ascii="Arial" w:eastAsia="Calibri" w:hAnsi="Arial" w:cs="Arial"/>
          <w:sz w:val="24"/>
          <w:szCs w:val="24"/>
          <w:lang w:val="en-US"/>
        </w:rPr>
        <w:t>In order to receive a CSG Top up, an application needs to be lodged at any SASSA office or via the SASSA online platform.</w:t>
      </w:r>
    </w:p>
    <w:p w:rsidR="0080504F" w:rsidRPr="00C62999" w:rsidRDefault="0080504F" w:rsidP="0080504F">
      <w:pPr>
        <w:spacing w:after="0" w:line="240" w:lineRule="auto"/>
        <w:jc w:val="both"/>
        <w:rPr>
          <w:rFonts w:ascii="Arial" w:eastAsia="Calibri" w:hAnsi="Arial" w:cs="Arial"/>
          <w:sz w:val="24"/>
          <w:szCs w:val="24"/>
          <w:lang w:val="en-US"/>
        </w:rPr>
      </w:pPr>
    </w:p>
    <w:p w:rsidR="0080504F" w:rsidRPr="00C62999" w:rsidRDefault="0080504F" w:rsidP="0080504F">
      <w:pPr>
        <w:spacing w:after="0" w:line="240" w:lineRule="auto"/>
        <w:jc w:val="both"/>
        <w:rPr>
          <w:rFonts w:ascii="Arial" w:eastAsia="Calibri" w:hAnsi="Arial" w:cs="Arial"/>
          <w:sz w:val="24"/>
          <w:szCs w:val="24"/>
          <w:lang w:val="en-US"/>
        </w:rPr>
      </w:pPr>
      <w:r w:rsidRPr="00C62999">
        <w:rPr>
          <w:rFonts w:ascii="Arial" w:eastAsia="Calibri" w:hAnsi="Arial" w:cs="Arial"/>
          <w:sz w:val="24"/>
          <w:szCs w:val="24"/>
          <w:lang w:val="en-US"/>
        </w:rPr>
        <w:t xml:space="preserve">The following persons can apply for a CSG Top Up: </w:t>
      </w:r>
    </w:p>
    <w:p w:rsidR="0080504F" w:rsidRPr="00C62999" w:rsidRDefault="0080504F" w:rsidP="0080504F">
      <w:pPr>
        <w:pStyle w:val="ListParagraph"/>
        <w:numPr>
          <w:ilvl w:val="0"/>
          <w:numId w:val="20"/>
        </w:numPr>
        <w:spacing w:after="0" w:line="240" w:lineRule="auto"/>
        <w:jc w:val="both"/>
        <w:rPr>
          <w:rFonts w:ascii="Arial" w:eastAsia="Calibri" w:hAnsi="Arial" w:cs="Arial"/>
          <w:sz w:val="24"/>
          <w:szCs w:val="24"/>
          <w:lang w:val="en-US"/>
        </w:rPr>
      </w:pPr>
      <w:r w:rsidRPr="00C62999">
        <w:rPr>
          <w:rFonts w:ascii="Arial" w:eastAsia="Calibri" w:hAnsi="Arial" w:cs="Arial"/>
          <w:sz w:val="24"/>
          <w:szCs w:val="24"/>
          <w:lang w:val="en-US"/>
        </w:rPr>
        <w:t>A child heading a household who is aged between 16 and 18 can apply for and receive the child support grant for him/herself as well as receive the CSG Top Up for the children under his/her care.</w:t>
      </w:r>
    </w:p>
    <w:p w:rsidR="0080504F" w:rsidRPr="00C62999" w:rsidRDefault="0080504F" w:rsidP="0080504F">
      <w:pPr>
        <w:pStyle w:val="ListParagraph"/>
        <w:numPr>
          <w:ilvl w:val="0"/>
          <w:numId w:val="18"/>
        </w:numPr>
        <w:spacing w:after="0" w:line="240" w:lineRule="auto"/>
        <w:jc w:val="both"/>
        <w:rPr>
          <w:rFonts w:ascii="Arial" w:eastAsia="Calibri" w:hAnsi="Arial" w:cs="Arial"/>
          <w:sz w:val="24"/>
          <w:szCs w:val="24"/>
          <w:lang w:val="en-US"/>
        </w:rPr>
      </w:pPr>
      <w:r w:rsidRPr="00C62999">
        <w:rPr>
          <w:rFonts w:ascii="Arial" w:eastAsia="Calibri" w:hAnsi="Arial" w:cs="Arial"/>
          <w:sz w:val="24"/>
          <w:szCs w:val="24"/>
          <w:lang w:val="en-US"/>
        </w:rPr>
        <w:lastRenderedPageBreak/>
        <w:t xml:space="preserve">A caregiver, or relatives of orphans taking care of orphaned children can apply for the CSG Top Up; </w:t>
      </w:r>
    </w:p>
    <w:p w:rsidR="0080504F" w:rsidRPr="00C62999" w:rsidRDefault="0080504F" w:rsidP="0080504F">
      <w:pPr>
        <w:pStyle w:val="ListParagraph"/>
        <w:numPr>
          <w:ilvl w:val="0"/>
          <w:numId w:val="18"/>
        </w:numPr>
        <w:spacing w:after="0" w:line="240" w:lineRule="auto"/>
        <w:jc w:val="both"/>
        <w:rPr>
          <w:rFonts w:ascii="Arial" w:eastAsia="Calibri" w:hAnsi="Arial" w:cs="Arial"/>
          <w:sz w:val="24"/>
          <w:szCs w:val="24"/>
          <w:lang w:val="en-US"/>
        </w:rPr>
      </w:pPr>
      <w:r w:rsidRPr="00C62999">
        <w:rPr>
          <w:rFonts w:ascii="Arial" w:eastAsia="Calibri" w:hAnsi="Arial" w:cs="Arial"/>
          <w:sz w:val="24"/>
          <w:szCs w:val="24"/>
          <w:lang w:val="en-US"/>
        </w:rPr>
        <w:t>CSG Top up applicants are subjected to the means test, where the applicant’s income and /or his/her spouse is considered.</w:t>
      </w:r>
    </w:p>
    <w:p w:rsidR="0080504F" w:rsidRPr="00C62999" w:rsidRDefault="0080504F" w:rsidP="0080504F">
      <w:pPr>
        <w:spacing w:after="0" w:line="240" w:lineRule="auto"/>
        <w:ind w:left="720"/>
        <w:jc w:val="both"/>
        <w:rPr>
          <w:rFonts w:ascii="Arial" w:eastAsia="Calibri" w:hAnsi="Arial" w:cs="Arial"/>
          <w:sz w:val="24"/>
          <w:szCs w:val="24"/>
          <w:lang w:val="en-US"/>
        </w:rPr>
      </w:pPr>
    </w:p>
    <w:p w:rsidR="0080504F" w:rsidRPr="00C62999" w:rsidRDefault="0080504F" w:rsidP="0080504F">
      <w:pPr>
        <w:spacing w:after="0" w:line="240" w:lineRule="auto"/>
        <w:jc w:val="both"/>
        <w:rPr>
          <w:rFonts w:ascii="Arial" w:eastAsia="Calibri" w:hAnsi="Arial" w:cs="Arial"/>
          <w:sz w:val="24"/>
          <w:szCs w:val="24"/>
          <w:lang w:val="en-US"/>
        </w:rPr>
      </w:pPr>
      <w:r w:rsidRPr="00C62999">
        <w:rPr>
          <w:rFonts w:ascii="Arial" w:eastAsia="Calibri" w:hAnsi="Arial" w:cs="Arial"/>
          <w:sz w:val="24"/>
          <w:szCs w:val="24"/>
          <w:lang w:val="en-US"/>
        </w:rPr>
        <w:t>The following requirements need to be adhered to in order to qualify for a CSG top up:</w:t>
      </w:r>
    </w:p>
    <w:p w:rsidR="0080504F" w:rsidRPr="00C62999" w:rsidRDefault="0080504F" w:rsidP="0080504F">
      <w:pPr>
        <w:spacing w:after="0" w:line="240" w:lineRule="auto"/>
        <w:jc w:val="both"/>
        <w:rPr>
          <w:rFonts w:ascii="Arial" w:eastAsia="Calibri" w:hAnsi="Arial" w:cs="Arial"/>
          <w:sz w:val="24"/>
          <w:szCs w:val="24"/>
          <w:lang w:val="en-US"/>
        </w:rPr>
      </w:pPr>
    </w:p>
    <w:p w:rsidR="0080504F" w:rsidRPr="00C62999" w:rsidRDefault="0080504F" w:rsidP="0080504F">
      <w:pPr>
        <w:pStyle w:val="ListParagraph"/>
        <w:numPr>
          <w:ilvl w:val="0"/>
          <w:numId w:val="19"/>
        </w:numPr>
        <w:spacing w:after="0" w:line="240" w:lineRule="auto"/>
        <w:jc w:val="both"/>
        <w:rPr>
          <w:rFonts w:ascii="Arial" w:eastAsia="Calibri" w:hAnsi="Arial" w:cs="Arial"/>
          <w:sz w:val="24"/>
          <w:szCs w:val="24"/>
          <w:lang w:val="en-US"/>
        </w:rPr>
      </w:pPr>
      <w:r w:rsidRPr="00C62999">
        <w:rPr>
          <w:rFonts w:ascii="Arial" w:eastAsia="Calibri" w:hAnsi="Arial" w:cs="Arial"/>
          <w:sz w:val="24"/>
          <w:szCs w:val="24"/>
          <w:lang w:val="en-US"/>
        </w:rPr>
        <w:t>Relatives will need to provide proof that they are related to the child.</w:t>
      </w:r>
    </w:p>
    <w:p w:rsidR="0080504F" w:rsidRPr="00C62999" w:rsidRDefault="0080504F" w:rsidP="0080504F">
      <w:pPr>
        <w:pStyle w:val="ListParagraph"/>
        <w:numPr>
          <w:ilvl w:val="0"/>
          <w:numId w:val="19"/>
        </w:numPr>
        <w:spacing w:after="0" w:line="240" w:lineRule="auto"/>
        <w:jc w:val="both"/>
        <w:rPr>
          <w:rFonts w:ascii="Arial" w:eastAsia="Calibri" w:hAnsi="Arial" w:cs="Arial"/>
          <w:sz w:val="24"/>
          <w:szCs w:val="24"/>
          <w:lang w:val="en-US"/>
        </w:rPr>
      </w:pPr>
      <w:r w:rsidRPr="00C62999">
        <w:rPr>
          <w:rFonts w:ascii="Arial" w:eastAsia="Calibri" w:hAnsi="Arial" w:cs="Arial"/>
          <w:sz w:val="24"/>
          <w:szCs w:val="24"/>
          <w:lang w:val="en-US"/>
        </w:rPr>
        <w:t>Applicants need to provide proof that the child is an orphan by producing:</w:t>
      </w:r>
    </w:p>
    <w:p w:rsidR="0080504F" w:rsidRPr="00C62999" w:rsidRDefault="0080504F" w:rsidP="0080504F">
      <w:pPr>
        <w:pStyle w:val="ListParagraph"/>
        <w:numPr>
          <w:ilvl w:val="1"/>
          <w:numId w:val="19"/>
        </w:numPr>
        <w:spacing w:after="0" w:line="240" w:lineRule="auto"/>
        <w:jc w:val="both"/>
        <w:rPr>
          <w:rFonts w:ascii="Arial" w:eastAsia="Calibri" w:hAnsi="Arial" w:cs="Arial"/>
          <w:sz w:val="24"/>
          <w:szCs w:val="24"/>
          <w:lang w:val="en-US"/>
        </w:rPr>
      </w:pPr>
      <w:r w:rsidRPr="00C62999">
        <w:rPr>
          <w:rFonts w:ascii="Arial" w:eastAsia="Calibri" w:hAnsi="Arial" w:cs="Arial"/>
          <w:sz w:val="24"/>
          <w:szCs w:val="24"/>
          <w:lang w:val="en-US"/>
        </w:rPr>
        <w:t xml:space="preserve">A death certificate/s of the child’s parents or </w:t>
      </w:r>
    </w:p>
    <w:p w:rsidR="0080504F" w:rsidRPr="00C62999" w:rsidRDefault="0080504F" w:rsidP="0080504F">
      <w:pPr>
        <w:pStyle w:val="ListParagraph"/>
        <w:numPr>
          <w:ilvl w:val="1"/>
          <w:numId w:val="19"/>
        </w:numPr>
        <w:spacing w:after="0" w:line="240" w:lineRule="auto"/>
        <w:jc w:val="both"/>
        <w:rPr>
          <w:rFonts w:ascii="Arial" w:eastAsia="Calibri" w:hAnsi="Arial" w:cs="Arial"/>
          <w:sz w:val="24"/>
          <w:szCs w:val="24"/>
          <w:lang w:val="en-US"/>
        </w:rPr>
      </w:pPr>
      <w:r w:rsidRPr="00C62999">
        <w:rPr>
          <w:rFonts w:ascii="Arial" w:eastAsia="Calibri" w:hAnsi="Arial" w:cs="Arial"/>
          <w:sz w:val="24"/>
          <w:szCs w:val="24"/>
          <w:lang w:val="en-US"/>
        </w:rPr>
        <w:t>An affidavit attesting to their lack of knowledge as to whether the child’s parent is dead or alive.</w:t>
      </w:r>
    </w:p>
    <w:p w:rsidR="0080504F" w:rsidRPr="00C62999" w:rsidRDefault="0080504F" w:rsidP="0080504F">
      <w:pPr>
        <w:spacing w:after="0" w:line="240" w:lineRule="auto"/>
        <w:jc w:val="both"/>
        <w:rPr>
          <w:rFonts w:ascii="Arial" w:eastAsia="Calibri" w:hAnsi="Arial" w:cs="Arial"/>
          <w:sz w:val="24"/>
          <w:szCs w:val="24"/>
          <w:lang w:val="en-US"/>
        </w:rPr>
      </w:pPr>
    </w:p>
    <w:p w:rsidR="00DA4793" w:rsidRPr="00C62999" w:rsidRDefault="00DA4793" w:rsidP="00BD3C49">
      <w:pPr>
        <w:spacing w:after="0" w:line="240" w:lineRule="auto"/>
        <w:jc w:val="both"/>
        <w:rPr>
          <w:rFonts w:ascii="Arial" w:eastAsia="Times New Roman" w:hAnsi="Arial" w:cs="Arial"/>
          <w:b/>
          <w:snapToGrid w:val="0"/>
          <w:color w:val="000000"/>
          <w:sz w:val="24"/>
          <w:szCs w:val="24"/>
          <w:lang w:val="en-GB"/>
        </w:rPr>
      </w:pPr>
    </w:p>
    <w:p w:rsidR="009B1CB7" w:rsidRPr="00C62999" w:rsidRDefault="009B1CB7" w:rsidP="00DA4793">
      <w:pPr>
        <w:spacing w:before="100" w:beforeAutospacing="1" w:after="100" w:afterAutospacing="1"/>
        <w:jc w:val="both"/>
        <w:rPr>
          <w:rFonts w:ascii="Arial" w:hAnsi="Arial" w:cs="Arial"/>
          <w:sz w:val="24"/>
          <w:szCs w:val="24"/>
        </w:rPr>
      </w:pPr>
    </w:p>
    <w:p w:rsidR="00F04ECE" w:rsidRPr="00C62999"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C62999" w:rsidSect="00FA0C2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9E" w:rsidRDefault="0084729E">
      <w:pPr>
        <w:spacing w:after="0" w:line="240" w:lineRule="auto"/>
      </w:pPr>
      <w:r>
        <w:separator/>
      </w:r>
    </w:p>
  </w:endnote>
  <w:endnote w:type="continuationSeparator" w:id="0">
    <w:p w:rsidR="0084729E" w:rsidRDefault="00847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A0C27">
        <w:pPr>
          <w:pStyle w:val="Footer"/>
          <w:jc w:val="right"/>
        </w:pPr>
        <w:r>
          <w:fldChar w:fldCharType="begin"/>
        </w:r>
        <w:r w:rsidR="00DA4793">
          <w:instrText xml:space="preserve"> PAGE   \* MERGEFORMAT </w:instrText>
        </w:r>
        <w:r>
          <w:fldChar w:fldCharType="separate"/>
        </w:r>
        <w:r w:rsidR="0084729E">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9E" w:rsidRDefault="0084729E">
      <w:pPr>
        <w:spacing w:after="0" w:line="240" w:lineRule="auto"/>
      </w:pPr>
      <w:r>
        <w:separator/>
      </w:r>
    </w:p>
  </w:footnote>
  <w:footnote w:type="continuationSeparator" w:id="0">
    <w:p w:rsidR="0084729E" w:rsidRDefault="00847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B0FFE"/>
    <w:multiLevelType w:val="hybridMultilevel"/>
    <w:tmpl w:val="7DF0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F30B4"/>
    <w:multiLevelType w:val="hybridMultilevel"/>
    <w:tmpl w:val="467E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5AC272E"/>
    <w:multiLevelType w:val="hybridMultilevel"/>
    <w:tmpl w:val="8AE4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88E0CBA"/>
    <w:multiLevelType w:val="hybridMultilevel"/>
    <w:tmpl w:val="F68888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9"/>
  </w:num>
  <w:num w:numId="4">
    <w:abstractNumId w:val="1"/>
  </w:num>
  <w:num w:numId="5">
    <w:abstractNumId w:val="14"/>
  </w:num>
  <w:num w:numId="6">
    <w:abstractNumId w:val="4"/>
  </w:num>
  <w:num w:numId="7">
    <w:abstractNumId w:val="11"/>
  </w:num>
  <w:num w:numId="8">
    <w:abstractNumId w:val="6"/>
  </w:num>
  <w:num w:numId="9">
    <w:abstractNumId w:val="10"/>
  </w:num>
  <w:num w:numId="10">
    <w:abstractNumId w:val="5"/>
  </w:num>
  <w:num w:numId="11">
    <w:abstractNumId w:val="7"/>
  </w:num>
  <w:num w:numId="12">
    <w:abstractNumId w:val="18"/>
  </w:num>
  <w:num w:numId="13">
    <w:abstractNumId w:val="12"/>
  </w:num>
  <w:num w:numId="14">
    <w:abstractNumId w:val="8"/>
  </w:num>
  <w:num w:numId="15">
    <w:abstractNumId w:val="17"/>
  </w:num>
  <w:num w:numId="16">
    <w:abstractNumId w:val="16"/>
  </w:num>
  <w:num w:numId="17">
    <w:abstractNumId w:val="9"/>
  </w:num>
  <w:num w:numId="18">
    <w:abstractNumId w:val="2"/>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05DF"/>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A2DEE"/>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43E4"/>
    <w:rsid w:val="002559B6"/>
    <w:rsid w:val="00262858"/>
    <w:rsid w:val="00264E4F"/>
    <w:rsid w:val="00270B32"/>
    <w:rsid w:val="00270F3D"/>
    <w:rsid w:val="002738BB"/>
    <w:rsid w:val="002810E9"/>
    <w:rsid w:val="00281672"/>
    <w:rsid w:val="00290E79"/>
    <w:rsid w:val="002932D5"/>
    <w:rsid w:val="00295367"/>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66A17"/>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2975"/>
    <w:rsid w:val="00665F08"/>
    <w:rsid w:val="00672C6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27E1E"/>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0C88"/>
    <w:rsid w:val="007D6644"/>
    <w:rsid w:val="007D78D7"/>
    <w:rsid w:val="007E24D7"/>
    <w:rsid w:val="007E387C"/>
    <w:rsid w:val="007E4506"/>
    <w:rsid w:val="007E799B"/>
    <w:rsid w:val="007F4E1A"/>
    <w:rsid w:val="007F7022"/>
    <w:rsid w:val="00801103"/>
    <w:rsid w:val="00803018"/>
    <w:rsid w:val="0080504F"/>
    <w:rsid w:val="0080530C"/>
    <w:rsid w:val="008107F9"/>
    <w:rsid w:val="0081327A"/>
    <w:rsid w:val="00817F4B"/>
    <w:rsid w:val="00823DF8"/>
    <w:rsid w:val="008305AC"/>
    <w:rsid w:val="00837E04"/>
    <w:rsid w:val="00843136"/>
    <w:rsid w:val="0084729E"/>
    <w:rsid w:val="00850C63"/>
    <w:rsid w:val="00861672"/>
    <w:rsid w:val="008617BF"/>
    <w:rsid w:val="00870526"/>
    <w:rsid w:val="00873A25"/>
    <w:rsid w:val="0087491C"/>
    <w:rsid w:val="0088698A"/>
    <w:rsid w:val="00892AE6"/>
    <w:rsid w:val="008A43F9"/>
    <w:rsid w:val="008A5C17"/>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5038"/>
    <w:rsid w:val="00947DCC"/>
    <w:rsid w:val="00950A52"/>
    <w:rsid w:val="0095259B"/>
    <w:rsid w:val="00954A50"/>
    <w:rsid w:val="0095691B"/>
    <w:rsid w:val="00962A9C"/>
    <w:rsid w:val="00967FF3"/>
    <w:rsid w:val="00973DE3"/>
    <w:rsid w:val="009760C8"/>
    <w:rsid w:val="00976352"/>
    <w:rsid w:val="00976B23"/>
    <w:rsid w:val="0098193E"/>
    <w:rsid w:val="009850F2"/>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3B99"/>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260F"/>
    <w:rsid w:val="00C458DA"/>
    <w:rsid w:val="00C468BA"/>
    <w:rsid w:val="00C52EF3"/>
    <w:rsid w:val="00C62999"/>
    <w:rsid w:val="00C650E0"/>
    <w:rsid w:val="00C66339"/>
    <w:rsid w:val="00C71E9C"/>
    <w:rsid w:val="00C72B34"/>
    <w:rsid w:val="00C8236C"/>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3FA8"/>
    <w:rsid w:val="00D065BE"/>
    <w:rsid w:val="00D12A10"/>
    <w:rsid w:val="00D2120F"/>
    <w:rsid w:val="00D27368"/>
    <w:rsid w:val="00D33C41"/>
    <w:rsid w:val="00D37685"/>
    <w:rsid w:val="00D4048F"/>
    <w:rsid w:val="00D450FC"/>
    <w:rsid w:val="00D51239"/>
    <w:rsid w:val="00D61A84"/>
    <w:rsid w:val="00D67D54"/>
    <w:rsid w:val="00D703A5"/>
    <w:rsid w:val="00D71E36"/>
    <w:rsid w:val="00D80E2E"/>
    <w:rsid w:val="00D83A81"/>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67336"/>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A0C27"/>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684C-464F-42CF-8263-4F323E84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2023-04-03T08:53:00Z</dcterms:created>
  <dcterms:modified xsi:type="dcterms:W3CDTF">2023-04-03T08:53:00Z</dcterms:modified>
</cp:coreProperties>
</file>