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8F5017" w:rsidRDefault="00F515CF" w:rsidP="00F936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F5017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8F5017" w:rsidRDefault="001304CF" w:rsidP="00F936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5017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8F5017">
        <w:rPr>
          <w:rFonts w:ascii="Arial" w:eastAsia="Times New Roman" w:hAnsi="Arial" w:cs="Arial"/>
          <w:b/>
          <w:sz w:val="24"/>
          <w:szCs w:val="24"/>
        </w:rPr>
        <w:t>R</w:t>
      </w:r>
      <w:r w:rsidRPr="008F5017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F5017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F5017" w:rsidRDefault="001168CA" w:rsidP="00F936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8F5017" w:rsidRDefault="00FD7F03" w:rsidP="00F936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F5017" w:rsidRDefault="00F515CF" w:rsidP="00F936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5017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2241BE" w:rsidRPr="008F5017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F93666" w:rsidRPr="008F5017">
        <w:rPr>
          <w:rFonts w:ascii="Arial" w:eastAsia="Times New Roman" w:hAnsi="Arial" w:cs="Arial"/>
          <w:b/>
          <w:bCs/>
          <w:sz w:val="24"/>
          <w:szCs w:val="24"/>
        </w:rPr>
        <w:t>70</w:t>
      </w:r>
    </w:p>
    <w:p w:rsidR="00FF1348" w:rsidRPr="008F5017" w:rsidRDefault="00F515CF" w:rsidP="00F936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F5017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F5017" w:rsidRDefault="00687C52" w:rsidP="00F936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42211"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31187C"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42211"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t>25</w:t>
      </w:r>
      <w:r w:rsidR="00667C44"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8F5017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80DD7" w:rsidRPr="008F5017" w:rsidRDefault="00680DD7" w:rsidP="00F93666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93666" w:rsidRPr="008F5017" w:rsidRDefault="00F93666" w:rsidP="00F93666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8F5017">
        <w:rPr>
          <w:rFonts w:ascii="Arial" w:hAnsi="Arial" w:cs="Arial"/>
          <w:b/>
          <w:bCs/>
          <w:sz w:val="24"/>
          <w:szCs w:val="24"/>
          <w:lang w:val="en-US"/>
        </w:rPr>
        <w:t xml:space="preserve">570. </w:t>
      </w:r>
      <w:proofErr w:type="spellStart"/>
      <w:r w:rsidRPr="008F5017">
        <w:rPr>
          <w:rFonts w:ascii="Arial" w:hAnsi="Arial" w:cs="Arial"/>
          <w:b/>
          <w:bCs/>
          <w:sz w:val="24"/>
          <w:szCs w:val="24"/>
          <w:lang w:val="en-US"/>
        </w:rPr>
        <w:t>Mr</w:t>
      </w:r>
      <w:proofErr w:type="spellEnd"/>
      <w:r w:rsidRPr="008F5017">
        <w:rPr>
          <w:rFonts w:ascii="Arial" w:hAnsi="Arial" w:cs="Arial"/>
          <w:b/>
          <w:bCs/>
          <w:sz w:val="24"/>
          <w:szCs w:val="24"/>
          <w:lang w:val="en-US"/>
        </w:rPr>
        <w:t xml:space="preserve"> M K </w:t>
      </w:r>
      <w:proofErr w:type="spellStart"/>
      <w:r w:rsidRPr="008F5017">
        <w:rPr>
          <w:rFonts w:ascii="Arial" w:hAnsi="Arial" w:cs="Arial"/>
          <w:b/>
          <w:sz w:val="24"/>
          <w:szCs w:val="24"/>
          <w:lang w:val="en-US"/>
        </w:rPr>
        <w:t>Montwedi</w:t>
      </w:r>
      <w:proofErr w:type="spellEnd"/>
      <w:r w:rsidRPr="008F5017">
        <w:rPr>
          <w:rFonts w:ascii="Arial" w:hAnsi="Arial" w:cs="Arial"/>
          <w:b/>
          <w:bCs/>
          <w:sz w:val="24"/>
          <w:szCs w:val="24"/>
          <w:lang w:val="en-US"/>
        </w:rPr>
        <w:t xml:space="preserve"> (EFF) to ask the Minister of Agriculture, Land Reform and Rural Development</w:t>
      </w:r>
      <w:r w:rsidR="00BC25A2" w:rsidRPr="008F5017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8F5017">
        <w:rPr>
          <w:rFonts w:ascii="Arial" w:hAnsi="Arial" w:cs="Arial"/>
          <w:sz w:val="24"/>
          <w:szCs w:val="24"/>
        </w:rPr>
        <w:instrText xml:space="preserve"> XE "</w:instrText>
      </w:r>
      <w:r w:rsidRPr="008F5017">
        <w:rPr>
          <w:rFonts w:ascii="Arial" w:hAnsi="Arial" w:cs="Arial"/>
          <w:b/>
          <w:sz w:val="24"/>
          <w:szCs w:val="24"/>
          <w:lang w:val="en-US"/>
        </w:rPr>
        <w:instrText>Agriculture, Land Reform and Rural Development</w:instrText>
      </w:r>
      <w:r w:rsidRPr="008F5017">
        <w:rPr>
          <w:rFonts w:ascii="Arial" w:hAnsi="Arial" w:cs="Arial"/>
          <w:sz w:val="24"/>
          <w:szCs w:val="24"/>
        </w:rPr>
        <w:instrText xml:space="preserve">" </w:instrText>
      </w:r>
      <w:r w:rsidR="00BC25A2" w:rsidRPr="008F5017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8F5017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F93666" w:rsidRPr="008F5017" w:rsidRDefault="00F93666" w:rsidP="00F93666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F93666" w:rsidRPr="008F5017" w:rsidRDefault="00F93666" w:rsidP="00F93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017">
        <w:rPr>
          <w:rFonts w:ascii="Arial" w:hAnsi="Arial" w:cs="Arial"/>
          <w:sz w:val="24"/>
          <w:szCs w:val="24"/>
        </w:rPr>
        <w:t>Whether she has found that the failure to assist farmers with post-settlement support, now known as Land Development Support, contributed to non-payment of leases by farmers; if not, what is the position in this regard; if so,</w:t>
      </w:r>
      <w:r w:rsidR="00B40D7C" w:rsidRPr="008F5017">
        <w:rPr>
          <w:rFonts w:ascii="Arial" w:hAnsi="Arial" w:cs="Arial"/>
          <w:sz w:val="24"/>
          <w:szCs w:val="24"/>
        </w:rPr>
        <w:t xml:space="preserve"> what are the relevant details? </w:t>
      </w:r>
      <w:r w:rsidRPr="008F5017">
        <w:rPr>
          <w:rFonts w:ascii="Arial" w:hAnsi="Arial" w:cs="Arial"/>
          <w:b/>
          <w:bCs/>
          <w:sz w:val="24"/>
          <w:szCs w:val="24"/>
        </w:rPr>
        <w:t>NW638E</w:t>
      </w:r>
    </w:p>
    <w:p w:rsidR="000B07E8" w:rsidRPr="008F5017" w:rsidRDefault="000B07E8" w:rsidP="00F936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07E8" w:rsidRPr="008F5017" w:rsidRDefault="000B07E8" w:rsidP="00F936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8F5017" w:rsidRDefault="00E433A8" w:rsidP="00F936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8F5017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8F5017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8F5017">
        <w:rPr>
          <w:rFonts w:ascii="Arial" w:hAnsi="Arial" w:cs="Arial"/>
          <w:b/>
          <w:sz w:val="24"/>
          <w:szCs w:val="24"/>
        </w:rPr>
        <w:t>:</w:t>
      </w:r>
    </w:p>
    <w:p w:rsidR="003F4117" w:rsidRPr="008F5017" w:rsidRDefault="003F4117" w:rsidP="003F4117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3F4117" w:rsidRPr="008F5017" w:rsidRDefault="00EC3E40" w:rsidP="003F4117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8F5017">
        <w:rPr>
          <w:rFonts w:ascii="Arial" w:hAnsi="Arial" w:cs="Arial"/>
          <w:bCs/>
          <w:sz w:val="24"/>
          <w:szCs w:val="24"/>
        </w:rPr>
        <w:t>Yes,</w:t>
      </w:r>
      <w:r w:rsidR="008F5017" w:rsidRPr="008F5017">
        <w:rPr>
          <w:rFonts w:ascii="Arial" w:hAnsi="Arial" w:cs="Arial"/>
          <w:bCs/>
          <w:sz w:val="24"/>
          <w:szCs w:val="24"/>
        </w:rPr>
        <w:t xml:space="preserve"> </w:t>
      </w:r>
      <w:r w:rsidR="003F4117" w:rsidRPr="008F5017">
        <w:rPr>
          <w:rFonts w:ascii="Arial" w:hAnsi="Arial" w:cs="Arial"/>
          <w:bCs/>
          <w:sz w:val="24"/>
          <w:szCs w:val="24"/>
        </w:rPr>
        <w:t>the non-payment of leases by farmers due to lack of post settlem</w:t>
      </w:r>
      <w:r w:rsidR="00CD1A9A" w:rsidRPr="008F5017">
        <w:rPr>
          <w:rFonts w:ascii="Arial" w:hAnsi="Arial" w:cs="Arial"/>
          <w:bCs/>
          <w:sz w:val="24"/>
          <w:szCs w:val="24"/>
        </w:rPr>
        <w:t>ent support is partially correct</w:t>
      </w:r>
      <w:r w:rsidR="00034454" w:rsidRPr="008F5017">
        <w:rPr>
          <w:rFonts w:ascii="Arial" w:hAnsi="Arial" w:cs="Arial"/>
          <w:bCs/>
          <w:sz w:val="24"/>
          <w:szCs w:val="24"/>
        </w:rPr>
        <w:t>. H</w:t>
      </w:r>
      <w:r w:rsidR="00711AA9" w:rsidRPr="008F5017">
        <w:rPr>
          <w:rFonts w:ascii="Arial" w:hAnsi="Arial" w:cs="Arial"/>
          <w:bCs/>
          <w:sz w:val="24"/>
          <w:szCs w:val="24"/>
        </w:rPr>
        <w:t>owever,</w:t>
      </w:r>
      <w:r w:rsidR="008F5017" w:rsidRPr="008F5017">
        <w:rPr>
          <w:rFonts w:ascii="Arial" w:hAnsi="Arial" w:cs="Arial"/>
          <w:bCs/>
          <w:sz w:val="24"/>
          <w:szCs w:val="24"/>
        </w:rPr>
        <w:t xml:space="preserve"> </w:t>
      </w:r>
      <w:r w:rsidRPr="008F5017">
        <w:rPr>
          <w:rFonts w:ascii="Arial" w:hAnsi="Arial" w:cs="Arial"/>
          <w:bCs/>
          <w:sz w:val="24"/>
          <w:szCs w:val="24"/>
        </w:rPr>
        <w:t>t</w:t>
      </w:r>
      <w:r w:rsidR="00D233F1" w:rsidRPr="008F5017">
        <w:rPr>
          <w:rFonts w:ascii="Arial" w:hAnsi="Arial" w:cs="Arial"/>
          <w:bCs/>
          <w:sz w:val="24"/>
          <w:szCs w:val="24"/>
        </w:rPr>
        <w:t xml:space="preserve">here are </w:t>
      </w:r>
      <w:r w:rsidR="00CD1A9A" w:rsidRPr="008F5017">
        <w:rPr>
          <w:rFonts w:ascii="Arial" w:hAnsi="Arial" w:cs="Arial"/>
          <w:bCs/>
          <w:sz w:val="24"/>
          <w:szCs w:val="24"/>
        </w:rPr>
        <w:t xml:space="preserve">other </w:t>
      </w:r>
      <w:r w:rsidR="00D233F1" w:rsidRPr="008F5017">
        <w:rPr>
          <w:rFonts w:ascii="Arial" w:hAnsi="Arial" w:cs="Arial"/>
          <w:bCs/>
          <w:sz w:val="24"/>
          <w:szCs w:val="24"/>
        </w:rPr>
        <w:t>reasons</w:t>
      </w:r>
      <w:r w:rsidRPr="008F5017">
        <w:rPr>
          <w:rFonts w:ascii="Arial" w:hAnsi="Arial" w:cs="Arial"/>
          <w:bCs/>
          <w:sz w:val="24"/>
          <w:szCs w:val="24"/>
        </w:rPr>
        <w:t xml:space="preserve"> liste</w:t>
      </w:r>
      <w:r w:rsidR="00DB1CF9" w:rsidRPr="008F5017">
        <w:rPr>
          <w:rFonts w:ascii="Arial" w:hAnsi="Arial" w:cs="Arial"/>
          <w:bCs/>
          <w:sz w:val="24"/>
          <w:szCs w:val="24"/>
        </w:rPr>
        <w:t>d</w:t>
      </w:r>
      <w:r w:rsidRPr="008F5017">
        <w:rPr>
          <w:rFonts w:ascii="Arial" w:hAnsi="Arial" w:cs="Arial"/>
          <w:bCs/>
          <w:sz w:val="24"/>
          <w:szCs w:val="24"/>
        </w:rPr>
        <w:t xml:space="preserve"> below,</w:t>
      </w:r>
      <w:r w:rsidR="00D233F1" w:rsidRPr="008F5017">
        <w:rPr>
          <w:rFonts w:ascii="Arial" w:hAnsi="Arial" w:cs="Arial"/>
          <w:bCs/>
          <w:sz w:val="24"/>
          <w:szCs w:val="24"/>
        </w:rPr>
        <w:t xml:space="preserve"> </w:t>
      </w:r>
      <w:r w:rsidRPr="008F5017">
        <w:rPr>
          <w:rFonts w:ascii="Arial" w:hAnsi="Arial" w:cs="Arial"/>
          <w:bCs/>
          <w:sz w:val="24"/>
          <w:szCs w:val="24"/>
        </w:rPr>
        <w:t xml:space="preserve">which the </w:t>
      </w:r>
      <w:r w:rsidR="00D233F1" w:rsidRPr="008F5017">
        <w:rPr>
          <w:rFonts w:ascii="Arial" w:hAnsi="Arial" w:cs="Arial"/>
          <w:bCs/>
          <w:sz w:val="24"/>
          <w:szCs w:val="24"/>
        </w:rPr>
        <w:t xml:space="preserve">Department is </w:t>
      </w:r>
      <w:r w:rsidRPr="008F5017">
        <w:rPr>
          <w:rFonts w:ascii="Arial" w:hAnsi="Arial" w:cs="Arial"/>
          <w:bCs/>
          <w:sz w:val="24"/>
          <w:szCs w:val="24"/>
        </w:rPr>
        <w:t>trying to address</w:t>
      </w:r>
      <w:r w:rsidR="00A30518" w:rsidRPr="008F5017">
        <w:rPr>
          <w:rFonts w:ascii="Arial" w:hAnsi="Arial" w:cs="Arial"/>
          <w:bCs/>
          <w:sz w:val="24"/>
          <w:szCs w:val="24"/>
        </w:rPr>
        <w:t>:</w:t>
      </w:r>
    </w:p>
    <w:p w:rsidR="00A30518" w:rsidRPr="008F5017" w:rsidRDefault="00A30518" w:rsidP="003F4117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EC3E40" w:rsidRPr="008F5017" w:rsidRDefault="00EC3E40" w:rsidP="00EC3E4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 w:rsidRPr="008F5017">
        <w:rPr>
          <w:rFonts w:ascii="Arial" w:hAnsi="Arial" w:cs="Arial"/>
          <w:bCs/>
          <w:sz w:val="24"/>
          <w:szCs w:val="24"/>
        </w:rPr>
        <w:t>n</w:t>
      </w:r>
      <w:r w:rsidR="00A30518" w:rsidRPr="008F5017">
        <w:rPr>
          <w:rFonts w:ascii="Arial" w:hAnsi="Arial" w:cs="Arial"/>
          <w:bCs/>
          <w:sz w:val="24"/>
          <w:szCs w:val="24"/>
        </w:rPr>
        <w:t xml:space="preserve">on-availability of lease agreements has </w:t>
      </w:r>
      <w:r w:rsidRPr="008F5017">
        <w:rPr>
          <w:rFonts w:ascii="Arial" w:hAnsi="Arial" w:cs="Arial"/>
          <w:bCs/>
          <w:sz w:val="24"/>
          <w:szCs w:val="24"/>
        </w:rPr>
        <w:t xml:space="preserve">resulted </w:t>
      </w:r>
      <w:r w:rsidR="00A30518" w:rsidRPr="008F5017">
        <w:rPr>
          <w:rFonts w:ascii="Arial" w:hAnsi="Arial" w:cs="Arial"/>
          <w:bCs/>
          <w:sz w:val="24"/>
          <w:szCs w:val="24"/>
        </w:rPr>
        <w:t>to some extent</w:t>
      </w:r>
      <w:r w:rsidRPr="008F5017">
        <w:rPr>
          <w:rFonts w:ascii="Arial" w:hAnsi="Arial" w:cs="Arial"/>
          <w:bCs/>
          <w:sz w:val="24"/>
          <w:szCs w:val="24"/>
        </w:rPr>
        <w:t xml:space="preserve">, in </w:t>
      </w:r>
      <w:r w:rsidR="00A30518" w:rsidRPr="008F5017">
        <w:rPr>
          <w:rFonts w:ascii="Arial" w:hAnsi="Arial" w:cs="Arial"/>
          <w:bCs/>
          <w:sz w:val="24"/>
          <w:szCs w:val="24"/>
        </w:rPr>
        <w:t>farmers not paying rental</w:t>
      </w:r>
      <w:r w:rsidRPr="008F5017">
        <w:rPr>
          <w:rFonts w:ascii="Arial" w:hAnsi="Arial" w:cs="Arial"/>
          <w:bCs/>
          <w:sz w:val="24"/>
          <w:szCs w:val="24"/>
        </w:rPr>
        <w:t>s</w:t>
      </w:r>
      <w:r w:rsidR="00A30518" w:rsidRPr="008F5017">
        <w:rPr>
          <w:rFonts w:ascii="Arial" w:hAnsi="Arial" w:cs="Arial"/>
          <w:bCs/>
          <w:sz w:val="24"/>
          <w:szCs w:val="24"/>
        </w:rPr>
        <w:t>;</w:t>
      </w:r>
    </w:p>
    <w:p w:rsidR="00EC3E40" w:rsidRPr="008F5017" w:rsidRDefault="00EC3E40" w:rsidP="00EC3E4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 w:rsidRPr="008F5017">
        <w:rPr>
          <w:rFonts w:ascii="Arial" w:hAnsi="Arial" w:cs="Arial"/>
          <w:bCs/>
          <w:sz w:val="24"/>
          <w:szCs w:val="24"/>
        </w:rPr>
        <w:t>t</w:t>
      </w:r>
      <w:r w:rsidR="00A30518" w:rsidRPr="008F5017">
        <w:rPr>
          <w:rFonts w:ascii="Arial" w:hAnsi="Arial" w:cs="Arial"/>
          <w:bCs/>
          <w:sz w:val="24"/>
          <w:szCs w:val="24"/>
        </w:rPr>
        <w:t xml:space="preserve">here has been </w:t>
      </w:r>
      <w:r w:rsidR="00711AA9" w:rsidRPr="008F5017">
        <w:rPr>
          <w:rFonts w:ascii="Arial" w:hAnsi="Arial" w:cs="Arial"/>
          <w:bCs/>
          <w:sz w:val="24"/>
          <w:szCs w:val="24"/>
        </w:rPr>
        <w:t>a culture</w:t>
      </w:r>
      <w:r w:rsidR="00A30518" w:rsidRPr="008F5017">
        <w:rPr>
          <w:rFonts w:ascii="Arial" w:hAnsi="Arial" w:cs="Arial"/>
          <w:bCs/>
          <w:sz w:val="24"/>
          <w:szCs w:val="24"/>
        </w:rPr>
        <w:t xml:space="preserve"> of non-payment from some of the farmers, despite having received post settlement support;</w:t>
      </w:r>
    </w:p>
    <w:p w:rsidR="0036434E" w:rsidRPr="008F5017" w:rsidRDefault="00EC3E40" w:rsidP="00EC3E4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 w:rsidRPr="008F5017">
        <w:rPr>
          <w:rFonts w:ascii="Arial" w:hAnsi="Arial" w:cs="Arial"/>
          <w:bCs/>
          <w:sz w:val="24"/>
          <w:szCs w:val="24"/>
        </w:rPr>
        <w:t>f</w:t>
      </w:r>
      <w:r w:rsidR="0036434E" w:rsidRPr="008F5017">
        <w:rPr>
          <w:rFonts w:ascii="Arial" w:hAnsi="Arial" w:cs="Arial"/>
          <w:bCs/>
          <w:sz w:val="24"/>
          <w:szCs w:val="24"/>
        </w:rPr>
        <w:t xml:space="preserve">armers were </w:t>
      </w:r>
      <w:r w:rsidR="00AB2309" w:rsidRPr="008F5017">
        <w:rPr>
          <w:rFonts w:ascii="Arial" w:hAnsi="Arial" w:cs="Arial"/>
          <w:bCs/>
          <w:sz w:val="24"/>
          <w:szCs w:val="24"/>
        </w:rPr>
        <w:t>in</w:t>
      </w:r>
      <w:r w:rsidR="0036434E" w:rsidRPr="008F5017">
        <w:rPr>
          <w:rFonts w:ascii="Arial" w:hAnsi="Arial" w:cs="Arial"/>
          <w:bCs/>
          <w:sz w:val="24"/>
          <w:szCs w:val="24"/>
        </w:rPr>
        <w:t>correctly categorised as</w:t>
      </w:r>
      <w:r w:rsidR="00AB2309" w:rsidRPr="008F5017">
        <w:rPr>
          <w:rFonts w:ascii="Arial" w:hAnsi="Arial" w:cs="Arial"/>
          <w:bCs/>
          <w:sz w:val="24"/>
          <w:szCs w:val="24"/>
        </w:rPr>
        <w:t xml:space="preserve"> 1 and 2 instead of </w:t>
      </w:r>
      <w:r w:rsidR="0036434E" w:rsidRPr="008F5017">
        <w:rPr>
          <w:rFonts w:ascii="Arial" w:hAnsi="Arial" w:cs="Arial"/>
          <w:bCs/>
          <w:sz w:val="24"/>
          <w:szCs w:val="24"/>
        </w:rPr>
        <w:t>Category 3</w:t>
      </w:r>
      <w:r w:rsidRPr="008F5017">
        <w:rPr>
          <w:rFonts w:ascii="Arial" w:hAnsi="Arial" w:cs="Arial"/>
          <w:bCs/>
          <w:sz w:val="24"/>
          <w:szCs w:val="24"/>
        </w:rPr>
        <w:t>;</w:t>
      </w:r>
      <w:r w:rsidR="00B641A5" w:rsidRPr="008F5017">
        <w:rPr>
          <w:rFonts w:ascii="Arial" w:hAnsi="Arial" w:cs="Arial"/>
          <w:bCs/>
          <w:sz w:val="24"/>
          <w:szCs w:val="24"/>
        </w:rPr>
        <w:t xml:space="preserve"> a</w:t>
      </w:r>
      <w:r w:rsidR="00AB2309" w:rsidRPr="008F5017">
        <w:rPr>
          <w:rFonts w:ascii="Arial" w:hAnsi="Arial" w:cs="Arial"/>
          <w:bCs/>
          <w:sz w:val="24"/>
          <w:szCs w:val="24"/>
        </w:rPr>
        <w:t>ccording to the State Land Lease and Disposal Policy</w:t>
      </w:r>
      <w:r w:rsidR="00332561" w:rsidRPr="008F5017">
        <w:rPr>
          <w:rFonts w:ascii="Arial" w:hAnsi="Arial" w:cs="Arial"/>
          <w:bCs/>
          <w:sz w:val="24"/>
          <w:szCs w:val="24"/>
        </w:rPr>
        <w:t xml:space="preserve"> (SLLDP)</w:t>
      </w:r>
      <w:r w:rsidR="00AB2309" w:rsidRPr="008F5017">
        <w:rPr>
          <w:rFonts w:ascii="Arial" w:hAnsi="Arial" w:cs="Arial"/>
          <w:bCs/>
          <w:sz w:val="24"/>
          <w:szCs w:val="24"/>
        </w:rPr>
        <w:t>, Categories 1 and 2 are not required to pay rental, only Category 3;</w:t>
      </w:r>
    </w:p>
    <w:p w:rsidR="00A30518" w:rsidRPr="008F5017" w:rsidRDefault="00A30518" w:rsidP="0036434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122CCB" w:rsidRPr="008F5017" w:rsidRDefault="0036434E" w:rsidP="0036434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8F5017">
        <w:rPr>
          <w:rFonts w:ascii="Arial" w:hAnsi="Arial" w:cs="Arial"/>
          <w:bCs/>
          <w:sz w:val="24"/>
          <w:szCs w:val="24"/>
        </w:rPr>
        <w:t xml:space="preserve">In order to </w:t>
      </w:r>
      <w:r w:rsidR="00CA1B8D" w:rsidRPr="008F5017">
        <w:rPr>
          <w:rFonts w:ascii="Arial" w:hAnsi="Arial" w:cs="Arial"/>
          <w:bCs/>
          <w:sz w:val="24"/>
          <w:szCs w:val="24"/>
        </w:rPr>
        <w:t>correct,</w:t>
      </w:r>
      <w:r w:rsidRPr="008F5017">
        <w:rPr>
          <w:rFonts w:ascii="Arial" w:hAnsi="Arial" w:cs="Arial"/>
          <w:bCs/>
          <w:sz w:val="24"/>
          <w:szCs w:val="24"/>
        </w:rPr>
        <w:t xml:space="preserve"> this situation the Department has embark</w:t>
      </w:r>
      <w:r w:rsidR="00EC3E40" w:rsidRPr="008F5017">
        <w:rPr>
          <w:rFonts w:ascii="Arial" w:hAnsi="Arial" w:cs="Arial"/>
          <w:bCs/>
          <w:sz w:val="24"/>
          <w:szCs w:val="24"/>
        </w:rPr>
        <w:t>ed</w:t>
      </w:r>
      <w:r w:rsidRPr="008F5017">
        <w:rPr>
          <w:rFonts w:ascii="Arial" w:hAnsi="Arial" w:cs="Arial"/>
          <w:bCs/>
          <w:sz w:val="24"/>
          <w:szCs w:val="24"/>
        </w:rPr>
        <w:t xml:space="preserve"> on the</w:t>
      </w:r>
      <w:r w:rsidR="00122CCB" w:rsidRPr="008F5017">
        <w:rPr>
          <w:rFonts w:ascii="Arial" w:hAnsi="Arial" w:cs="Arial"/>
          <w:bCs/>
          <w:sz w:val="24"/>
          <w:szCs w:val="24"/>
        </w:rPr>
        <w:t xml:space="preserve"> following actions:</w:t>
      </w:r>
    </w:p>
    <w:p w:rsidR="00122CCB" w:rsidRPr="008F5017" w:rsidRDefault="00122CCB" w:rsidP="0036434E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EC3E40" w:rsidRPr="008F5017" w:rsidRDefault="00EC3E40" w:rsidP="00EC3E4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 w:rsidRPr="008F5017">
        <w:rPr>
          <w:rFonts w:ascii="Arial" w:hAnsi="Arial" w:cs="Arial"/>
          <w:bCs/>
          <w:sz w:val="24"/>
          <w:szCs w:val="24"/>
        </w:rPr>
        <w:t>w</w:t>
      </w:r>
      <w:r w:rsidR="00122CCB" w:rsidRPr="008F5017">
        <w:rPr>
          <w:rFonts w:ascii="Arial" w:hAnsi="Arial" w:cs="Arial"/>
          <w:bCs/>
          <w:sz w:val="24"/>
          <w:szCs w:val="24"/>
        </w:rPr>
        <w:t xml:space="preserve">hen </w:t>
      </w:r>
      <w:r w:rsidRPr="008F5017">
        <w:rPr>
          <w:rFonts w:ascii="Arial" w:hAnsi="Arial" w:cs="Arial"/>
          <w:bCs/>
          <w:sz w:val="24"/>
          <w:szCs w:val="24"/>
        </w:rPr>
        <w:t xml:space="preserve">the </w:t>
      </w:r>
      <w:r w:rsidR="00122CCB" w:rsidRPr="008F5017">
        <w:rPr>
          <w:rFonts w:ascii="Arial" w:hAnsi="Arial" w:cs="Arial"/>
          <w:bCs/>
          <w:sz w:val="24"/>
          <w:szCs w:val="24"/>
        </w:rPr>
        <w:t xml:space="preserve">land development support implementation manual was revised, a condition to force farmers to have valid signed lease agreements was included to ensure that there is a legal contract in place </w:t>
      </w:r>
      <w:r w:rsidR="00AB2309" w:rsidRPr="008F5017">
        <w:rPr>
          <w:rFonts w:ascii="Arial" w:hAnsi="Arial" w:cs="Arial"/>
          <w:bCs/>
          <w:sz w:val="24"/>
          <w:szCs w:val="24"/>
        </w:rPr>
        <w:t>to deal with non-paying farmers;</w:t>
      </w:r>
    </w:p>
    <w:p w:rsidR="00573AED" w:rsidRPr="008F5017" w:rsidRDefault="00EC3E40" w:rsidP="00EC3E4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 w:rsidRPr="008F5017">
        <w:rPr>
          <w:rFonts w:ascii="Arial" w:hAnsi="Arial" w:cs="Arial"/>
          <w:bCs/>
          <w:sz w:val="24"/>
          <w:szCs w:val="24"/>
        </w:rPr>
        <w:t>t</w:t>
      </w:r>
      <w:r w:rsidR="00573AED" w:rsidRPr="008F5017">
        <w:rPr>
          <w:rFonts w:ascii="Arial" w:hAnsi="Arial" w:cs="Arial"/>
          <w:bCs/>
          <w:sz w:val="24"/>
          <w:szCs w:val="24"/>
        </w:rPr>
        <w:t>h</w:t>
      </w:r>
      <w:r w:rsidR="00FC3946" w:rsidRPr="008F5017">
        <w:rPr>
          <w:rFonts w:ascii="Arial" w:hAnsi="Arial" w:cs="Arial"/>
          <w:bCs/>
          <w:sz w:val="24"/>
          <w:szCs w:val="24"/>
        </w:rPr>
        <w:t>e</w:t>
      </w:r>
      <w:r w:rsidR="00573AED" w:rsidRPr="008F5017">
        <w:rPr>
          <w:rFonts w:ascii="Arial" w:hAnsi="Arial" w:cs="Arial"/>
          <w:bCs/>
          <w:sz w:val="24"/>
          <w:szCs w:val="24"/>
        </w:rPr>
        <w:t xml:space="preserve"> process of making sure that all farmers have valid signed lease agreements is underway;</w:t>
      </w:r>
    </w:p>
    <w:p w:rsidR="00AB2309" w:rsidRPr="008F5017" w:rsidRDefault="00FC3946" w:rsidP="00EC3E4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 w:rsidRPr="008F5017">
        <w:rPr>
          <w:rFonts w:ascii="Arial" w:hAnsi="Arial" w:cs="Arial"/>
          <w:bCs/>
          <w:sz w:val="24"/>
          <w:szCs w:val="24"/>
        </w:rPr>
        <w:t>when farmers are provided with land development support, their categorisation is confirm</w:t>
      </w:r>
      <w:r w:rsidR="00CC4007" w:rsidRPr="008F5017">
        <w:rPr>
          <w:rFonts w:ascii="Arial" w:hAnsi="Arial" w:cs="Arial"/>
          <w:bCs/>
          <w:sz w:val="24"/>
          <w:szCs w:val="24"/>
        </w:rPr>
        <w:t>ed</w:t>
      </w:r>
      <w:r w:rsidRPr="008F5017">
        <w:rPr>
          <w:rFonts w:ascii="Arial" w:hAnsi="Arial" w:cs="Arial"/>
          <w:bCs/>
          <w:sz w:val="24"/>
          <w:szCs w:val="24"/>
        </w:rPr>
        <w:t xml:space="preserve"> and if </w:t>
      </w:r>
      <w:r w:rsidR="00EC3E40" w:rsidRPr="008F5017">
        <w:rPr>
          <w:rFonts w:ascii="Arial" w:hAnsi="Arial" w:cs="Arial"/>
          <w:bCs/>
          <w:sz w:val="24"/>
          <w:szCs w:val="24"/>
        </w:rPr>
        <w:t xml:space="preserve">it </w:t>
      </w:r>
      <w:r w:rsidRPr="008F5017">
        <w:rPr>
          <w:rFonts w:ascii="Arial" w:hAnsi="Arial" w:cs="Arial"/>
          <w:bCs/>
          <w:sz w:val="24"/>
          <w:szCs w:val="24"/>
        </w:rPr>
        <w:t xml:space="preserve">is not category 3, the process to correct </w:t>
      </w:r>
      <w:r w:rsidR="00EC3E40" w:rsidRPr="008F5017">
        <w:rPr>
          <w:rFonts w:ascii="Arial" w:hAnsi="Arial" w:cs="Arial"/>
          <w:bCs/>
          <w:sz w:val="24"/>
          <w:szCs w:val="24"/>
        </w:rPr>
        <w:t>this is undertaken</w:t>
      </w:r>
      <w:r w:rsidRPr="008F5017">
        <w:rPr>
          <w:rFonts w:ascii="Arial" w:hAnsi="Arial" w:cs="Arial"/>
          <w:bCs/>
          <w:sz w:val="24"/>
          <w:szCs w:val="24"/>
        </w:rPr>
        <w:t>;</w:t>
      </w:r>
    </w:p>
    <w:p w:rsidR="00332561" w:rsidRPr="008F5017" w:rsidRDefault="00EC3E40" w:rsidP="00EC3E4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 w:rsidRPr="008F5017">
        <w:rPr>
          <w:rFonts w:ascii="Arial" w:hAnsi="Arial" w:cs="Arial"/>
          <w:bCs/>
          <w:sz w:val="24"/>
          <w:szCs w:val="24"/>
        </w:rPr>
        <w:t>r</w:t>
      </w:r>
      <w:r w:rsidR="00332561" w:rsidRPr="008F5017">
        <w:rPr>
          <w:rFonts w:ascii="Arial" w:hAnsi="Arial" w:cs="Arial"/>
          <w:bCs/>
          <w:sz w:val="24"/>
          <w:szCs w:val="24"/>
        </w:rPr>
        <w:t>eview and alignment of the SLLDP with other Departmental policies is also paramount in dealing with this matter and other issues</w:t>
      </w:r>
      <w:r w:rsidR="00FC3946" w:rsidRPr="008F5017">
        <w:rPr>
          <w:rFonts w:ascii="Arial" w:hAnsi="Arial" w:cs="Arial"/>
          <w:bCs/>
          <w:sz w:val="24"/>
          <w:szCs w:val="24"/>
        </w:rPr>
        <w:t>, and is expected</w:t>
      </w:r>
      <w:r w:rsidR="00057C66" w:rsidRPr="008F5017">
        <w:rPr>
          <w:rFonts w:ascii="Arial" w:hAnsi="Arial" w:cs="Arial"/>
          <w:bCs/>
          <w:sz w:val="24"/>
          <w:szCs w:val="24"/>
        </w:rPr>
        <w:t xml:space="preserve"> to commence in the 2022/23 financial year;</w:t>
      </w:r>
      <w:r w:rsidR="008F5017">
        <w:rPr>
          <w:rFonts w:ascii="Arial" w:hAnsi="Arial" w:cs="Arial"/>
          <w:bCs/>
          <w:sz w:val="24"/>
          <w:szCs w:val="24"/>
        </w:rPr>
        <w:t xml:space="preserve"> and</w:t>
      </w:r>
    </w:p>
    <w:p w:rsidR="00573AED" w:rsidRPr="008F5017" w:rsidRDefault="00EC3E40" w:rsidP="00EC3E4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bCs/>
          <w:sz w:val="24"/>
          <w:szCs w:val="24"/>
        </w:rPr>
      </w:pPr>
      <w:r w:rsidRPr="008F5017">
        <w:rPr>
          <w:rFonts w:ascii="Arial" w:hAnsi="Arial" w:cs="Arial"/>
          <w:bCs/>
          <w:sz w:val="24"/>
          <w:szCs w:val="24"/>
        </w:rPr>
        <w:t>a</w:t>
      </w:r>
      <w:r w:rsidR="00573AED" w:rsidRPr="008F5017">
        <w:rPr>
          <w:rFonts w:ascii="Arial" w:hAnsi="Arial" w:cs="Arial"/>
          <w:bCs/>
          <w:sz w:val="24"/>
          <w:szCs w:val="24"/>
        </w:rPr>
        <w:t xml:space="preserve">s the officials </w:t>
      </w:r>
      <w:r w:rsidR="00057C66" w:rsidRPr="008F5017">
        <w:rPr>
          <w:rFonts w:ascii="Arial" w:hAnsi="Arial" w:cs="Arial"/>
          <w:bCs/>
          <w:sz w:val="24"/>
          <w:szCs w:val="24"/>
        </w:rPr>
        <w:t>conduct site</w:t>
      </w:r>
      <w:r w:rsidR="00D233F1" w:rsidRPr="008F5017">
        <w:rPr>
          <w:rFonts w:ascii="Arial" w:hAnsi="Arial" w:cs="Arial"/>
          <w:bCs/>
          <w:sz w:val="24"/>
          <w:szCs w:val="24"/>
        </w:rPr>
        <w:t xml:space="preserve"> visits to farmers who have received land development support, the </w:t>
      </w:r>
      <w:r w:rsidR="00057C66" w:rsidRPr="008F5017">
        <w:rPr>
          <w:rFonts w:ascii="Arial" w:hAnsi="Arial" w:cs="Arial"/>
          <w:bCs/>
          <w:sz w:val="24"/>
          <w:szCs w:val="24"/>
        </w:rPr>
        <w:t xml:space="preserve">latter </w:t>
      </w:r>
      <w:r w:rsidR="00D233F1" w:rsidRPr="008F5017">
        <w:rPr>
          <w:rFonts w:ascii="Arial" w:hAnsi="Arial" w:cs="Arial"/>
          <w:bCs/>
          <w:sz w:val="24"/>
          <w:szCs w:val="24"/>
        </w:rPr>
        <w:t xml:space="preserve">are encouraged to pay their rental, since this money will assist in expanding the support to other farmers </w:t>
      </w:r>
      <w:r w:rsidR="00CC4007" w:rsidRPr="008F5017">
        <w:rPr>
          <w:rFonts w:ascii="Arial" w:hAnsi="Arial" w:cs="Arial"/>
          <w:bCs/>
          <w:sz w:val="24"/>
          <w:szCs w:val="24"/>
        </w:rPr>
        <w:t>who</w:t>
      </w:r>
      <w:r w:rsidR="00D233F1" w:rsidRPr="008F5017">
        <w:rPr>
          <w:rFonts w:ascii="Arial" w:hAnsi="Arial" w:cs="Arial"/>
          <w:bCs/>
          <w:sz w:val="24"/>
          <w:szCs w:val="24"/>
        </w:rPr>
        <w:t xml:space="preserve"> are still awaiting </w:t>
      </w:r>
      <w:r w:rsidRPr="008F5017">
        <w:rPr>
          <w:rFonts w:ascii="Arial" w:hAnsi="Arial" w:cs="Arial"/>
          <w:bCs/>
          <w:sz w:val="24"/>
          <w:szCs w:val="24"/>
        </w:rPr>
        <w:t xml:space="preserve">development </w:t>
      </w:r>
      <w:r w:rsidR="00D233F1" w:rsidRPr="008F5017">
        <w:rPr>
          <w:rFonts w:ascii="Arial" w:hAnsi="Arial" w:cs="Arial"/>
          <w:bCs/>
          <w:sz w:val="24"/>
          <w:szCs w:val="24"/>
        </w:rPr>
        <w:t>support.</w:t>
      </w: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AC0777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44057"/>
    <w:multiLevelType w:val="hybridMultilevel"/>
    <w:tmpl w:val="6408E55A"/>
    <w:lvl w:ilvl="0" w:tplc="EF6A3C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EB2DC1"/>
    <w:multiLevelType w:val="hybridMultilevel"/>
    <w:tmpl w:val="E86E5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72CA1"/>
    <w:multiLevelType w:val="hybridMultilevel"/>
    <w:tmpl w:val="D228CE58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60557602"/>
    <w:multiLevelType w:val="hybridMultilevel"/>
    <w:tmpl w:val="FB56B9E0"/>
    <w:lvl w:ilvl="0" w:tplc="07489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1872F1"/>
    <w:multiLevelType w:val="hybridMultilevel"/>
    <w:tmpl w:val="98B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4454"/>
    <w:rsid w:val="000368F2"/>
    <w:rsid w:val="00057C66"/>
    <w:rsid w:val="0006729B"/>
    <w:rsid w:val="000768E6"/>
    <w:rsid w:val="00076CD1"/>
    <w:rsid w:val="00083A63"/>
    <w:rsid w:val="0009330F"/>
    <w:rsid w:val="000950D1"/>
    <w:rsid w:val="000A3D83"/>
    <w:rsid w:val="000A7018"/>
    <w:rsid w:val="000B07E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2668"/>
    <w:rsid w:val="00122CCB"/>
    <w:rsid w:val="001304CF"/>
    <w:rsid w:val="00137772"/>
    <w:rsid w:val="00141744"/>
    <w:rsid w:val="00143147"/>
    <w:rsid w:val="001476A1"/>
    <w:rsid w:val="0015243C"/>
    <w:rsid w:val="00154941"/>
    <w:rsid w:val="001653A5"/>
    <w:rsid w:val="00167BF0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41B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263F"/>
    <w:rsid w:val="003143D9"/>
    <w:rsid w:val="003216AC"/>
    <w:rsid w:val="00332561"/>
    <w:rsid w:val="003409CC"/>
    <w:rsid w:val="0034601D"/>
    <w:rsid w:val="003469AF"/>
    <w:rsid w:val="00346DCF"/>
    <w:rsid w:val="00347028"/>
    <w:rsid w:val="003604A7"/>
    <w:rsid w:val="00360917"/>
    <w:rsid w:val="0036434E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3F4117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35B"/>
    <w:rsid w:val="0044699A"/>
    <w:rsid w:val="004502CE"/>
    <w:rsid w:val="004521E7"/>
    <w:rsid w:val="00456125"/>
    <w:rsid w:val="00473A47"/>
    <w:rsid w:val="00475929"/>
    <w:rsid w:val="00476335"/>
    <w:rsid w:val="004835D2"/>
    <w:rsid w:val="00485314"/>
    <w:rsid w:val="004877BD"/>
    <w:rsid w:val="00493BB4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303A9"/>
    <w:rsid w:val="00554B5D"/>
    <w:rsid w:val="00556504"/>
    <w:rsid w:val="0056490D"/>
    <w:rsid w:val="00565A7C"/>
    <w:rsid w:val="00567BDA"/>
    <w:rsid w:val="00573AED"/>
    <w:rsid w:val="0058378C"/>
    <w:rsid w:val="00593B26"/>
    <w:rsid w:val="005A6CE2"/>
    <w:rsid w:val="005A7F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2A80"/>
    <w:rsid w:val="00661A1E"/>
    <w:rsid w:val="00665264"/>
    <w:rsid w:val="00667C44"/>
    <w:rsid w:val="00667CFA"/>
    <w:rsid w:val="00677FBF"/>
    <w:rsid w:val="00680DD7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C2B45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1AA9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502"/>
    <w:rsid w:val="00820FBB"/>
    <w:rsid w:val="0082253A"/>
    <w:rsid w:val="00827468"/>
    <w:rsid w:val="008317A9"/>
    <w:rsid w:val="008328A6"/>
    <w:rsid w:val="00850C74"/>
    <w:rsid w:val="00854733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5017"/>
    <w:rsid w:val="008F7745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30518"/>
    <w:rsid w:val="00A5099E"/>
    <w:rsid w:val="00A5760D"/>
    <w:rsid w:val="00A757DA"/>
    <w:rsid w:val="00A811CD"/>
    <w:rsid w:val="00AA3217"/>
    <w:rsid w:val="00AA329E"/>
    <w:rsid w:val="00AA440F"/>
    <w:rsid w:val="00AA7F90"/>
    <w:rsid w:val="00AB204B"/>
    <w:rsid w:val="00AB2309"/>
    <w:rsid w:val="00AC01E8"/>
    <w:rsid w:val="00AC0777"/>
    <w:rsid w:val="00AD68C7"/>
    <w:rsid w:val="00AE3B9A"/>
    <w:rsid w:val="00AF5D3E"/>
    <w:rsid w:val="00B119D1"/>
    <w:rsid w:val="00B125DB"/>
    <w:rsid w:val="00B23562"/>
    <w:rsid w:val="00B27A1B"/>
    <w:rsid w:val="00B35E24"/>
    <w:rsid w:val="00B40D7C"/>
    <w:rsid w:val="00B641A5"/>
    <w:rsid w:val="00B71E7C"/>
    <w:rsid w:val="00B72514"/>
    <w:rsid w:val="00B768C3"/>
    <w:rsid w:val="00B81AD0"/>
    <w:rsid w:val="00B8633E"/>
    <w:rsid w:val="00B97E5C"/>
    <w:rsid w:val="00BB0024"/>
    <w:rsid w:val="00BB2068"/>
    <w:rsid w:val="00BB2FDE"/>
    <w:rsid w:val="00BC25A2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1B8D"/>
    <w:rsid w:val="00CA3FC5"/>
    <w:rsid w:val="00CA5B30"/>
    <w:rsid w:val="00CA73BE"/>
    <w:rsid w:val="00CB0BEC"/>
    <w:rsid w:val="00CB4052"/>
    <w:rsid w:val="00CC11F8"/>
    <w:rsid w:val="00CC38F1"/>
    <w:rsid w:val="00CC4007"/>
    <w:rsid w:val="00CC46D4"/>
    <w:rsid w:val="00CD1A9A"/>
    <w:rsid w:val="00CE037B"/>
    <w:rsid w:val="00CE5507"/>
    <w:rsid w:val="00CF0BA2"/>
    <w:rsid w:val="00CF7215"/>
    <w:rsid w:val="00D0368D"/>
    <w:rsid w:val="00D03AAF"/>
    <w:rsid w:val="00D17A5F"/>
    <w:rsid w:val="00D233F1"/>
    <w:rsid w:val="00D35094"/>
    <w:rsid w:val="00D4758D"/>
    <w:rsid w:val="00D66976"/>
    <w:rsid w:val="00D67FFE"/>
    <w:rsid w:val="00D767A4"/>
    <w:rsid w:val="00D850B2"/>
    <w:rsid w:val="00D86E2C"/>
    <w:rsid w:val="00D87A79"/>
    <w:rsid w:val="00D97EFF"/>
    <w:rsid w:val="00DB1CF9"/>
    <w:rsid w:val="00DC48AF"/>
    <w:rsid w:val="00DD0909"/>
    <w:rsid w:val="00DD3420"/>
    <w:rsid w:val="00DD380D"/>
    <w:rsid w:val="00DE3398"/>
    <w:rsid w:val="00DE4549"/>
    <w:rsid w:val="00DF08C3"/>
    <w:rsid w:val="00DF4FF1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2211"/>
    <w:rsid w:val="00E433A8"/>
    <w:rsid w:val="00E55957"/>
    <w:rsid w:val="00E648A4"/>
    <w:rsid w:val="00E82455"/>
    <w:rsid w:val="00E94873"/>
    <w:rsid w:val="00E94E96"/>
    <w:rsid w:val="00E96F22"/>
    <w:rsid w:val="00EB298B"/>
    <w:rsid w:val="00EC3E40"/>
    <w:rsid w:val="00EC6216"/>
    <w:rsid w:val="00EF1D88"/>
    <w:rsid w:val="00EF468C"/>
    <w:rsid w:val="00EF4DD8"/>
    <w:rsid w:val="00F10306"/>
    <w:rsid w:val="00F13430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3666"/>
    <w:rsid w:val="00F973DE"/>
    <w:rsid w:val="00F977D1"/>
    <w:rsid w:val="00FA2B35"/>
    <w:rsid w:val="00FA4F67"/>
    <w:rsid w:val="00FA5553"/>
    <w:rsid w:val="00FB08ED"/>
    <w:rsid w:val="00FB0C30"/>
    <w:rsid w:val="00FC3946"/>
    <w:rsid w:val="00FC54FF"/>
    <w:rsid w:val="00FC653F"/>
    <w:rsid w:val="00FD068D"/>
    <w:rsid w:val="00FD7F03"/>
    <w:rsid w:val="00FE21FB"/>
    <w:rsid w:val="00FE4243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3F4117"/>
  </w:style>
  <w:style w:type="character" w:styleId="CommentReference">
    <w:name w:val="annotation reference"/>
    <w:basedOn w:val="DefaultParagraphFont"/>
    <w:uiPriority w:val="99"/>
    <w:semiHidden/>
    <w:unhideWhenUsed/>
    <w:rsid w:val="00565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A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800F-FEB6-4751-9841-C3571D9E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2022-03-22T07:06:00Z</cp:lastPrinted>
  <dcterms:created xsi:type="dcterms:W3CDTF">2022-04-14T10:47:00Z</dcterms:created>
  <dcterms:modified xsi:type="dcterms:W3CDTF">2022-04-14T10:47:00Z</dcterms:modified>
</cp:coreProperties>
</file>