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975F" w14:textId="4B1C3A8E" w:rsidR="005D3B6A" w:rsidRDefault="00DA5EDB"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14:anchorId="37871881" wp14:editId="32E9B6F2">
            <wp:extent cx="2152650" cy="857250"/>
            <wp:effectExtent l="0" t="0" r="0" b="0"/>
            <wp:docPr id="1" name="Picture 1" descr="C:\Users\MTMushi\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Mushi\AppData\Local\Temp\XPgrpwise\GW_0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14:paraId="3194E98F" w14:textId="77777777"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14:paraId="38D0E8D1" w14:textId="77777777"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14:paraId="418079E9" w14:textId="77777777" w:rsidR="00C90387" w:rsidRPr="0095086D" w:rsidRDefault="00C90387" w:rsidP="00C90387">
      <w:pPr>
        <w:jc w:val="both"/>
        <w:outlineLvl w:val="0"/>
        <w:rPr>
          <w:rFonts w:ascii="Arial" w:eastAsia="Arial Unicode MS" w:hAnsi="Arial" w:cs="Arial"/>
          <w:b/>
          <w:color w:val="000000"/>
          <w:sz w:val="24"/>
          <w:szCs w:val="24"/>
          <w:u w:color="000000"/>
        </w:rPr>
      </w:pPr>
    </w:p>
    <w:p w14:paraId="78D1AD44" w14:textId="77777777" w:rsidR="00C90387" w:rsidRPr="00F065DF" w:rsidRDefault="00C90387" w:rsidP="00C90387">
      <w:pPr>
        <w:spacing w:line="276" w:lineRule="auto"/>
        <w:jc w:val="both"/>
        <w:outlineLvl w:val="0"/>
        <w:rPr>
          <w:rFonts w:ascii="Arial" w:eastAsia="Arial Unicode MS" w:hAnsi="Arial" w:cs="Arial"/>
          <w:b/>
          <w:color w:val="000000"/>
          <w:u w:color="000000"/>
        </w:rPr>
      </w:pPr>
      <w:r w:rsidRPr="00F065DF">
        <w:rPr>
          <w:rFonts w:ascii="Arial" w:eastAsia="Arial Unicode MS" w:hAnsi="Arial" w:cs="Arial"/>
          <w:b/>
          <w:color w:val="000000"/>
          <w:u w:color="000000"/>
        </w:rPr>
        <w:t>WRITTEN REPLY</w:t>
      </w:r>
    </w:p>
    <w:p w14:paraId="1EF110CD" w14:textId="77777777" w:rsidR="00C90387" w:rsidRPr="00F065DF" w:rsidRDefault="0072078E" w:rsidP="00C90387">
      <w:pPr>
        <w:spacing w:before="240" w:line="276" w:lineRule="auto"/>
        <w:jc w:val="both"/>
        <w:outlineLvl w:val="0"/>
        <w:rPr>
          <w:rFonts w:ascii="Arial" w:eastAsia="Arial Unicode MS" w:hAnsi="Arial" w:cs="Arial"/>
          <w:b/>
          <w:u w:color="000000"/>
        </w:rPr>
      </w:pPr>
      <w:r w:rsidRPr="00F065DF">
        <w:rPr>
          <w:rFonts w:ascii="Arial" w:eastAsia="Arial Unicode MS" w:hAnsi="Arial" w:cs="Arial"/>
          <w:b/>
          <w:u w:color="000000"/>
        </w:rPr>
        <w:t>PARLIAMENTARY QUESTION 56</w:t>
      </w:r>
      <w:r w:rsidR="009024C8">
        <w:rPr>
          <w:rFonts w:ascii="Arial" w:eastAsia="Arial Unicode MS" w:hAnsi="Arial" w:cs="Arial"/>
          <w:b/>
          <w:u w:color="000000"/>
        </w:rPr>
        <w:t>4</w:t>
      </w:r>
    </w:p>
    <w:p w14:paraId="211E4F22" w14:textId="77777777" w:rsidR="00C90387" w:rsidRPr="009024C8" w:rsidRDefault="00C90387" w:rsidP="009024C8">
      <w:pPr>
        <w:pStyle w:val="NormalWeb"/>
        <w:ind w:left="720" w:hanging="720"/>
        <w:jc w:val="both"/>
        <w:outlineLvl w:val="0"/>
        <w:rPr>
          <w:rFonts w:ascii="Arial" w:eastAsia="Arial Unicode MS" w:hAnsi="Arial" w:cs="Arial"/>
          <w:b/>
          <w:sz w:val="22"/>
          <w:szCs w:val="22"/>
          <w:u w:color="000000"/>
        </w:rPr>
      </w:pPr>
      <w:r w:rsidRPr="009024C8">
        <w:rPr>
          <w:rFonts w:ascii="Arial" w:eastAsia="Arial Unicode MS" w:hAnsi="Arial" w:cs="Arial"/>
          <w:b/>
          <w:sz w:val="22"/>
          <w:szCs w:val="22"/>
          <w:u w:color="000000"/>
        </w:rPr>
        <w:t xml:space="preserve">DATE OF PUBLICATION: 23 AUGUST 2019   </w:t>
      </w:r>
    </w:p>
    <w:p w14:paraId="22CE89D8" w14:textId="77777777" w:rsidR="009024C8" w:rsidRPr="009024C8" w:rsidRDefault="009024C8" w:rsidP="009024C8">
      <w:pPr>
        <w:pStyle w:val="NormalWeb"/>
        <w:spacing w:line="276" w:lineRule="auto"/>
        <w:ind w:left="720" w:hanging="720"/>
        <w:jc w:val="both"/>
        <w:outlineLvl w:val="0"/>
        <w:rPr>
          <w:rFonts w:ascii="Arial" w:hAnsi="Arial" w:cs="Arial"/>
          <w:sz w:val="22"/>
          <w:szCs w:val="22"/>
        </w:rPr>
      </w:pPr>
      <w:r w:rsidRPr="009024C8">
        <w:rPr>
          <w:rFonts w:ascii="Arial" w:hAnsi="Arial" w:cs="Arial"/>
          <w:b/>
          <w:sz w:val="22"/>
          <w:szCs w:val="22"/>
        </w:rPr>
        <w:t>Mr J N de Villiers (DA) to ask the Minister of Trade and Industry:</w:t>
      </w:r>
    </w:p>
    <w:p w14:paraId="688AE9AD" w14:textId="77777777" w:rsidR="009024C8" w:rsidRPr="009024C8" w:rsidRDefault="009024C8" w:rsidP="009024C8">
      <w:pPr>
        <w:pStyle w:val="NormalWeb"/>
        <w:spacing w:line="276" w:lineRule="auto"/>
        <w:jc w:val="both"/>
        <w:rPr>
          <w:rFonts w:ascii="Arial" w:hAnsi="Arial" w:cs="Arial"/>
          <w:sz w:val="22"/>
          <w:szCs w:val="22"/>
        </w:rPr>
      </w:pPr>
      <w:r w:rsidRPr="009024C8">
        <w:rPr>
          <w:rFonts w:ascii="Arial" w:hAnsi="Arial" w:cs="Arial"/>
          <w:sz w:val="22"/>
          <w:szCs w:val="22"/>
        </w:rPr>
        <w:t>Whether, since 1994, the Industrial Development Corporation has given any loan to (a) certain persons (names furnished) and/or (b) any company of which any of the specified persons is a direct or indirect shareholder or director; if so, in each case, (</w:t>
      </w:r>
      <w:proofErr w:type="spellStart"/>
      <w:r w:rsidRPr="009024C8">
        <w:rPr>
          <w:rFonts w:ascii="Arial" w:hAnsi="Arial" w:cs="Arial"/>
          <w:sz w:val="22"/>
          <w:szCs w:val="22"/>
        </w:rPr>
        <w:t>i</w:t>
      </w:r>
      <w:proofErr w:type="spellEnd"/>
      <w:r w:rsidRPr="009024C8">
        <w:rPr>
          <w:rFonts w:ascii="Arial" w:hAnsi="Arial" w:cs="Arial"/>
          <w:sz w:val="22"/>
          <w:szCs w:val="22"/>
        </w:rPr>
        <w:t>) on what date was each such loan granted, (ii) to which company was the loan granted, (iii) for what amount was the loan and (iv) what amount of the loan has been repaid to date?</w:t>
      </w:r>
      <w:r w:rsidRPr="009024C8">
        <w:rPr>
          <w:rFonts w:ascii="Arial" w:hAnsi="Arial" w:cs="Arial"/>
          <w:sz w:val="22"/>
          <w:szCs w:val="22"/>
        </w:rPr>
        <w:tab/>
      </w:r>
      <w:r w:rsidRPr="009024C8">
        <w:rPr>
          <w:rFonts w:ascii="Arial" w:hAnsi="Arial" w:cs="Arial"/>
          <w:sz w:val="22"/>
          <w:szCs w:val="22"/>
        </w:rPr>
        <w:tab/>
      </w:r>
      <w:r w:rsidRPr="009024C8">
        <w:rPr>
          <w:rFonts w:ascii="Arial" w:hAnsi="Arial" w:cs="Arial"/>
          <w:sz w:val="22"/>
          <w:szCs w:val="22"/>
        </w:rPr>
        <w:tab/>
      </w:r>
      <w:r w:rsidRPr="009024C8">
        <w:rPr>
          <w:rFonts w:ascii="Arial" w:hAnsi="Arial" w:cs="Arial"/>
          <w:sz w:val="22"/>
          <w:szCs w:val="22"/>
        </w:rPr>
        <w:tab/>
      </w:r>
      <w:r w:rsidRPr="009024C8">
        <w:rPr>
          <w:rFonts w:ascii="Arial" w:eastAsia="Calibri" w:hAnsi="Arial" w:cs="Arial"/>
          <w:sz w:val="22"/>
          <w:szCs w:val="22"/>
        </w:rPr>
        <w:t>NW1561E</w:t>
      </w:r>
    </w:p>
    <w:p w14:paraId="34337341" w14:textId="77777777" w:rsidR="00C90387" w:rsidRPr="009024C8" w:rsidRDefault="00C90387" w:rsidP="009024C8">
      <w:pPr>
        <w:tabs>
          <w:tab w:val="left" w:pos="432"/>
          <w:tab w:val="left" w:pos="720"/>
        </w:tabs>
        <w:spacing w:after="0" w:line="360" w:lineRule="auto"/>
        <w:jc w:val="both"/>
        <w:rPr>
          <w:rFonts w:ascii="Arial" w:eastAsia="Calibri" w:hAnsi="Arial" w:cs="Arial"/>
          <w:lang w:val="en-GB"/>
        </w:rPr>
      </w:pPr>
    </w:p>
    <w:p w14:paraId="34D9638C" w14:textId="77777777" w:rsidR="00C90387" w:rsidRPr="009024C8" w:rsidRDefault="00C90387" w:rsidP="0072078E">
      <w:pPr>
        <w:spacing w:after="0" w:line="276" w:lineRule="auto"/>
        <w:jc w:val="both"/>
        <w:outlineLvl w:val="0"/>
        <w:rPr>
          <w:rFonts w:ascii="Arial" w:eastAsia="Calibri" w:hAnsi="Arial" w:cs="Arial"/>
          <w:b/>
          <w:lang w:val="en-GB"/>
        </w:rPr>
      </w:pPr>
      <w:r w:rsidRPr="009024C8">
        <w:rPr>
          <w:rFonts w:ascii="Arial" w:eastAsia="Calibri" w:hAnsi="Arial" w:cs="Arial"/>
          <w:b/>
          <w:lang w:val="en-GB"/>
        </w:rPr>
        <w:t>Reply</w:t>
      </w:r>
    </w:p>
    <w:p w14:paraId="12CCD105" w14:textId="77777777" w:rsidR="00F065DF" w:rsidRPr="009024C8" w:rsidRDefault="00F065DF" w:rsidP="0072078E">
      <w:pPr>
        <w:spacing w:after="0" w:line="276" w:lineRule="auto"/>
        <w:jc w:val="both"/>
        <w:outlineLvl w:val="0"/>
        <w:rPr>
          <w:rFonts w:ascii="Arial" w:eastAsia="Calibri" w:hAnsi="Arial" w:cs="Arial"/>
          <w:b/>
          <w:lang w:val="en-GB"/>
        </w:rPr>
      </w:pPr>
    </w:p>
    <w:p w14:paraId="3BF2ED10" w14:textId="77777777" w:rsidR="00286EFB" w:rsidRDefault="00286EFB" w:rsidP="00286EFB">
      <w:pPr>
        <w:spacing w:line="276" w:lineRule="auto"/>
        <w:jc w:val="both"/>
        <w:outlineLvl w:val="0"/>
        <w:rPr>
          <w:rFonts w:ascii="Arial" w:eastAsia="Arial Unicode MS" w:hAnsi="Arial" w:cs="Arial"/>
          <w:color w:val="000000"/>
          <w:u w:color="000000"/>
        </w:rPr>
      </w:pPr>
      <w:r w:rsidRPr="00F065DF">
        <w:rPr>
          <w:rFonts w:ascii="Arial" w:eastAsia="Arial Unicode MS" w:hAnsi="Arial" w:cs="Arial"/>
          <w:color w:val="000000"/>
          <w:u w:color="000000"/>
        </w:rPr>
        <w:t xml:space="preserve">The CEO of the IDC, Mr </w:t>
      </w:r>
      <w:proofErr w:type="spellStart"/>
      <w:r w:rsidRPr="00F065DF">
        <w:rPr>
          <w:rFonts w:ascii="Arial" w:eastAsia="Arial Unicode MS" w:hAnsi="Arial" w:cs="Arial"/>
          <w:color w:val="000000"/>
          <w:u w:color="000000"/>
        </w:rPr>
        <w:t>Tshokolo</w:t>
      </w:r>
      <w:proofErr w:type="spellEnd"/>
      <w:r w:rsidRPr="00F065DF">
        <w:rPr>
          <w:rFonts w:ascii="Arial" w:eastAsia="Arial Unicode MS" w:hAnsi="Arial" w:cs="Arial"/>
          <w:color w:val="000000"/>
          <w:u w:color="000000"/>
        </w:rPr>
        <w:t xml:space="preserve"> P. </w:t>
      </w:r>
      <w:proofErr w:type="spellStart"/>
      <w:r w:rsidRPr="00F065DF">
        <w:rPr>
          <w:rFonts w:ascii="Arial" w:eastAsia="Arial Unicode MS" w:hAnsi="Arial" w:cs="Arial"/>
          <w:color w:val="000000"/>
          <w:u w:color="000000"/>
        </w:rPr>
        <w:t>Nchocho</w:t>
      </w:r>
      <w:proofErr w:type="spellEnd"/>
      <w:r w:rsidRPr="00F065DF">
        <w:rPr>
          <w:rFonts w:ascii="Arial" w:eastAsia="Arial Unicode MS" w:hAnsi="Arial" w:cs="Arial"/>
          <w:color w:val="000000"/>
          <w:u w:color="000000"/>
        </w:rPr>
        <w:t xml:space="preserve">, </w:t>
      </w:r>
      <w:r>
        <w:rPr>
          <w:rFonts w:ascii="Arial" w:eastAsia="Arial Unicode MS" w:hAnsi="Arial" w:cs="Arial"/>
          <w:color w:val="000000"/>
          <w:u w:color="000000"/>
        </w:rPr>
        <w:t>has provided me with the following response:</w:t>
      </w:r>
    </w:p>
    <w:p w14:paraId="567B7A84" w14:textId="319B96D3" w:rsidR="00F065DF" w:rsidRDefault="00286EFB" w:rsidP="00F065DF">
      <w:pPr>
        <w:spacing w:line="276" w:lineRule="auto"/>
        <w:jc w:val="both"/>
        <w:outlineLvl w:val="0"/>
        <w:rPr>
          <w:rFonts w:ascii="Arial" w:eastAsia="Arial Unicode MS" w:hAnsi="Arial" w:cs="Arial"/>
          <w:color w:val="000000"/>
          <w:u w:color="000000"/>
        </w:rPr>
      </w:pPr>
      <w:r>
        <w:rPr>
          <w:rFonts w:ascii="Arial" w:eastAsia="Arial Unicode MS" w:hAnsi="Arial" w:cs="Arial"/>
          <w:color w:val="000000"/>
          <w:u w:color="000000"/>
        </w:rPr>
        <w:t>“</w:t>
      </w:r>
      <w:r w:rsidR="00D86FE6" w:rsidRPr="00D86FE6">
        <w:rPr>
          <w:rFonts w:ascii="Arial" w:eastAsia="Arial Unicode MS" w:hAnsi="Arial" w:cs="Arial"/>
          <w:color w:val="000000"/>
          <w:u w:color="000000"/>
        </w:rPr>
        <w:t xml:space="preserve">The IDC has undertaken a search of its </w:t>
      </w:r>
      <w:r w:rsidR="00D1324E">
        <w:rPr>
          <w:rFonts w:ascii="Arial" w:eastAsia="Arial Unicode MS" w:hAnsi="Arial" w:cs="Arial"/>
          <w:color w:val="000000"/>
          <w:u w:color="000000"/>
        </w:rPr>
        <w:t xml:space="preserve">IT </w:t>
      </w:r>
      <w:r w:rsidR="00D86FE6" w:rsidRPr="00D86FE6">
        <w:rPr>
          <w:rFonts w:ascii="Arial" w:eastAsia="Arial Unicode MS" w:hAnsi="Arial" w:cs="Arial"/>
          <w:color w:val="000000"/>
          <w:u w:color="000000"/>
        </w:rPr>
        <w:t xml:space="preserve">systems which </w:t>
      </w:r>
      <w:r w:rsidR="00D1324E">
        <w:rPr>
          <w:rFonts w:ascii="Arial" w:eastAsia="Arial Unicode MS" w:hAnsi="Arial" w:cs="Arial"/>
          <w:color w:val="000000"/>
          <w:u w:color="000000"/>
        </w:rPr>
        <w:t>go back to</w:t>
      </w:r>
      <w:r w:rsidR="00D86FE6" w:rsidRPr="00D86FE6">
        <w:rPr>
          <w:rFonts w:ascii="Arial" w:eastAsia="Arial Unicode MS" w:hAnsi="Arial" w:cs="Arial"/>
          <w:color w:val="000000"/>
          <w:u w:color="000000"/>
        </w:rPr>
        <w:t xml:space="preserve"> 2001 regarding the persons for whom names were furnished. None of the persons in question have been identified as having received funding from the IDC over the period in question.</w:t>
      </w:r>
      <w:r w:rsidR="00D86FE6">
        <w:rPr>
          <w:rFonts w:ascii="Arial" w:eastAsia="Arial Unicode MS" w:hAnsi="Arial" w:cs="Arial"/>
          <w:color w:val="000000"/>
          <w:u w:color="000000"/>
        </w:rPr>
        <w:t>”</w:t>
      </w:r>
    </w:p>
    <w:p w14:paraId="0EB57725" w14:textId="77777777" w:rsidR="00253435" w:rsidRDefault="00253435" w:rsidP="0072078E">
      <w:pPr>
        <w:spacing w:line="240" w:lineRule="auto"/>
        <w:jc w:val="both"/>
        <w:rPr>
          <w:rFonts w:ascii="Arial" w:eastAsia="Calibri" w:hAnsi="Arial" w:cs="Arial"/>
          <w:b/>
          <w:bCs/>
        </w:rPr>
      </w:pPr>
    </w:p>
    <w:p w14:paraId="04231E7D" w14:textId="61DA5D79" w:rsidR="002534B7" w:rsidRDefault="00DA5EDB" w:rsidP="00DA5EDB">
      <w:pPr>
        <w:spacing w:line="240" w:lineRule="auto"/>
        <w:jc w:val="center"/>
        <w:rPr>
          <w:rFonts w:ascii="Arial" w:eastAsia="Times New Roman" w:hAnsi="Arial" w:cs="Arial"/>
          <w:sz w:val="28"/>
          <w:szCs w:val="28"/>
          <w:lang w:val="en-GB" w:eastAsia="en-GB"/>
        </w:rPr>
      </w:pPr>
      <w:r>
        <w:rPr>
          <w:rFonts w:ascii="Arial" w:eastAsia="Calibri" w:hAnsi="Arial" w:cs="Arial"/>
          <w:b/>
          <w:bCs/>
        </w:rPr>
        <w:t>-END-</w:t>
      </w:r>
      <w:bookmarkStart w:id="0" w:name="_GoBack"/>
      <w:bookmarkEnd w:id="0"/>
    </w:p>
    <w:sectPr w:rsidR="002534B7" w:rsidSect="004B46F5">
      <w:headerReference w:type="default" r:id="rId12"/>
      <w:footerReference w:type="default" r:id="rId13"/>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1911" w14:textId="77777777" w:rsidR="00C926BA" w:rsidRDefault="00C926BA" w:rsidP="006D054B">
      <w:pPr>
        <w:spacing w:after="0" w:line="240" w:lineRule="auto"/>
      </w:pPr>
      <w:r>
        <w:separator/>
      </w:r>
    </w:p>
  </w:endnote>
  <w:endnote w:type="continuationSeparator" w:id="0">
    <w:p w14:paraId="2CA6EEB0" w14:textId="77777777" w:rsidR="00C926BA" w:rsidRDefault="00C926BA"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338201"/>
      <w:docPartObj>
        <w:docPartGallery w:val="Page Numbers (Bottom of Page)"/>
        <w:docPartUnique/>
      </w:docPartObj>
    </w:sdtPr>
    <w:sdtEndPr>
      <w:rPr>
        <w:noProof/>
      </w:rPr>
    </w:sdtEndPr>
    <w:sdtContent>
      <w:p w14:paraId="1140E480" w14:textId="5DDD7FCE" w:rsidR="00C90387" w:rsidRDefault="00C90387">
        <w:pPr>
          <w:pStyle w:val="Footer"/>
          <w:jc w:val="center"/>
        </w:pPr>
        <w:r>
          <w:fldChar w:fldCharType="begin"/>
        </w:r>
        <w:r>
          <w:instrText xml:space="preserve"> PAGE   \* MERGEFORMAT </w:instrText>
        </w:r>
        <w:r>
          <w:fldChar w:fldCharType="separate"/>
        </w:r>
        <w:r w:rsidR="00DA5EDB">
          <w:rPr>
            <w:noProof/>
          </w:rPr>
          <w:t>1</w:t>
        </w:r>
        <w:r>
          <w:rPr>
            <w:noProof/>
          </w:rPr>
          <w:fldChar w:fldCharType="end"/>
        </w:r>
      </w:p>
    </w:sdtContent>
  </w:sdt>
  <w:p w14:paraId="018AACEA" w14:textId="77777777" w:rsidR="00C90387" w:rsidRDefault="0072078E" w:rsidP="00C90387">
    <w:pPr>
      <w:pStyle w:val="Footer"/>
      <w:jc w:val="center"/>
    </w:pPr>
    <w:r>
      <w:t>Parliamentary Question 56</w:t>
    </w:r>
    <w:r w:rsidR="009024C8">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1758" w14:textId="77777777" w:rsidR="00C926BA" w:rsidRDefault="00C926BA" w:rsidP="006D054B">
      <w:pPr>
        <w:spacing w:after="0" w:line="240" w:lineRule="auto"/>
      </w:pPr>
      <w:r>
        <w:separator/>
      </w:r>
    </w:p>
  </w:footnote>
  <w:footnote w:type="continuationSeparator" w:id="0">
    <w:p w14:paraId="40150DE7" w14:textId="77777777" w:rsidR="00C926BA" w:rsidRDefault="00C926BA"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13B5" w14:textId="77777777" w:rsidR="00C90387" w:rsidRDefault="00C90387">
    <w:pPr>
      <w:pStyle w:val="Header"/>
      <w:jc w:val="center"/>
    </w:pPr>
  </w:p>
  <w:p w14:paraId="6D06E5FC" w14:textId="77777777" w:rsidR="00C90387" w:rsidRDefault="00C90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D040F4A"/>
    <w:multiLevelType w:val="hybridMultilevel"/>
    <w:tmpl w:val="6680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6"/>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164C8"/>
    <w:rsid w:val="00023154"/>
    <w:rsid w:val="00031D1F"/>
    <w:rsid w:val="00071E10"/>
    <w:rsid w:val="000B2DB1"/>
    <w:rsid w:val="000D608B"/>
    <w:rsid w:val="00112826"/>
    <w:rsid w:val="00130895"/>
    <w:rsid w:val="00140A66"/>
    <w:rsid w:val="0020312C"/>
    <w:rsid w:val="0023521C"/>
    <w:rsid w:val="002359F2"/>
    <w:rsid w:val="00242E7F"/>
    <w:rsid w:val="00253435"/>
    <w:rsid w:val="002534B7"/>
    <w:rsid w:val="00286EFB"/>
    <w:rsid w:val="0029231C"/>
    <w:rsid w:val="00303AF1"/>
    <w:rsid w:val="00331403"/>
    <w:rsid w:val="00432A6E"/>
    <w:rsid w:val="00457821"/>
    <w:rsid w:val="00493614"/>
    <w:rsid w:val="004B46F5"/>
    <w:rsid w:val="004F6E62"/>
    <w:rsid w:val="00526B52"/>
    <w:rsid w:val="00597203"/>
    <w:rsid w:val="005D3B6A"/>
    <w:rsid w:val="005E0AC2"/>
    <w:rsid w:val="006932B2"/>
    <w:rsid w:val="006D054B"/>
    <w:rsid w:val="0072078E"/>
    <w:rsid w:val="007C3E70"/>
    <w:rsid w:val="007D2A4F"/>
    <w:rsid w:val="009024C8"/>
    <w:rsid w:val="00916351"/>
    <w:rsid w:val="0093226B"/>
    <w:rsid w:val="009433BE"/>
    <w:rsid w:val="009F4DA1"/>
    <w:rsid w:val="00A00869"/>
    <w:rsid w:val="00A1795F"/>
    <w:rsid w:val="00A46E81"/>
    <w:rsid w:val="00AB1371"/>
    <w:rsid w:val="00AD1369"/>
    <w:rsid w:val="00AD76AA"/>
    <w:rsid w:val="00B66060"/>
    <w:rsid w:val="00B71AFA"/>
    <w:rsid w:val="00BA3106"/>
    <w:rsid w:val="00BA755D"/>
    <w:rsid w:val="00BB497F"/>
    <w:rsid w:val="00C02FFC"/>
    <w:rsid w:val="00C56886"/>
    <w:rsid w:val="00C71BF9"/>
    <w:rsid w:val="00C90387"/>
    <w:rsid w:val="00C926BA"/>
    <w:rsid w:val="00D1324E"/>
    <w:rsid w:val="00D3539F"/>
    <w:rsid w:val="00D410C1"/>
    <w:rsid w:val="00D70AA3"/>
    <w:rsid w:val="00D81223"/>
    <w:rsid w:val="00D86FE6"/>
    <w:rsid w:val="00D94365"/>
    <w:rsid w:val="00DA5EDB"/>
    <w:rsid w:val="00E6096E"/>
    <w:rsid w:val="00E90B18"/>
    <w:rsid w:val="00F065DF"/>
    <w:rsid w:val="00F60F3F"/>
    <w:rsid w:val="00F9020F"/>
    <w:rsid w:val="00FC502E"/>
    <w:rsid w:val="00FC7D7D"/>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C765D"/>
  <w15:docId w15:val="{F3DFA368-3393-4D80-9E76-66ECA28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9160121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26962317">
          <w:marLeft w:val="0"/>
          <w:marRight w:val="0"/>
          <w:marTop w:val="0"/>
          <w:marBottom w:val="0"/>
          <w:divBdr>
            <w:top w:val="none" w:sz="0" w:space="0" w:color="auto"/>
            <w:left w:val="none" w:sz="0" w:space="0" w:color="auto"/>
            <w:bottom w:val="single" w:sz="6" w:space="9" w:color="C8C8C8"/>
            <w:right w:val="none" w:sz="0" w:space="0" w:color="auto"/>
          </w:divBdr>
          <w:divsChild>
            <w:div w:id="18346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6A15E036F3343B3210EBEFF5ADD65" ma:contentTypeVersion="8" ma:contentTypeDescription="Create a new document." ma:contentTypeScope="" ma:versionID="b5110eac60bc52b519c2c851a71a48be">
  <xsd:schema xmlns:xsd="http://www.w3.org/2001/XMLSchema" xmlns:xs="http://www.w3.org/2001/XMLSchema" xmlns:p="http://schemas.microsoft.com/office/2006/metadata/properties" xmlns:ns3="ca4296b6-f7d7-4895-bc24-ce1a9d83af82" xmlns:ns4="a6e3fc44-a7f6-44bc-bad2-52478e2ac09e" targetNamespace="http://schemas.microsoft.com/office/2006/metadata/properties" ma:root="true" ma:fieldsID="bf64312dc1646a211e156602d8f71f49" ns3:_="" ns4:_="">
    <xsd:import namespace="ca4296b6-f7d7-4895-bc24-ce1a9d83af82"/>
    <xsd:import namespace="a6e3fc44-a7f6-44bc-bad2-52478e2ac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96b6-f7d7-4895-bc24-ce1a9d83a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fc44-a7f6-44bc-bad2-52478e2ac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21FF-E6EF-480F-8B41-86FC9DB61D4A}">
  <ds:schemaRefs>
    <ds:schemaRef ds:uri="http://schemas.microsoft.com/sharepoint/v3/contenttype/forms"/>
  </ds:schemaRefs>
</ds:datastoreItem>
</file>

<file path=customXml/itemProps2.xml><?xml version="1.0" encoding="utf-8"?>
<ds:datastoreItem xmlns:ds="http://schemas.openxmlformats.org/officeDocument/2006/customXml" ds:itemID="{67E9DE78-A864-4678-8757-73CBA683D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7C7291-836A-46E9-A112-007BE2AF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296b6-f7d7-4895-bc24-ce1a9d83af82"/>
    <ds:schemaRef ds:uri="a6e3fc44-a7f6-44bc-bad2-52478e2ac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EAC19-6575-4B91-8919-2D02DABD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MTMushi</cp:lastModifiedBy>
  <cp:revision>2</cp:revision>
  <cp:lastPrinted>2019-09-13T15:38:00Z</cp:lastPrinted>
  <dcterms:created xsi:type="dcterms:W3CDTF">2019-09-16T06:49:00Z</dcterms:created>
  <dcterms:modified xsi:type="dcterms:W3CDTF">2019-09-16T06:49:00Z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0x01010012A6A15E036F3343B3210EBEFF5ADD65</vt:lpwstr>
  </property>
</Properties>
</file>