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DC1" w:rsidRPr="0034705D" w:rsidRDefault="00FD6DC1" w:rsidP="00FD6DC1">
      <w:pPr>
        <w:pStyle w:val="Heading1"/>
        <w:jc w:val="center"/>
        <w:rPr>
          <w:sz w:val="24"/>
          <w:u w:val="single"/>
        </w:rPr>
      </w:pPr>
      <w:r w:rsidRPr="0034705D">
        <w:rPr>
          <w:sz w:val="24"/>
          <w:u w:val="single"/>
        </w:rPr>
        <w:t>NATIONAL ASSEMBLY</w:t>
      </w:r>
    </w:p>
    <w:p w:rsidR="00FD6DC1" w:rsidRPr="0034705D" w:rsidRDefault="00FD6DC1" w:rsidP="00FD6DC1">
      <w:pPr>
        <w:jc w:val="both"/>
        <w:rPr>
          <w:b/>
          <w:sz w:val="24"/>
          <w:u w:val="single"/>
        </w:rPr>
      </w:pPr>
    </w:p>
    <w:p w:rsidR="00FD6DC1" w:rsidRPr="0034705D" w:rsidRDefault="00FD6DC1" w:rsidP="00FD6DC1">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FD6DC1" w:rsidRPr="0034705D" w:rsidRDefault="00FD6DC1" w:rsidP="00FD6DC1">
      <w:pPr>
        <w:pStyle w:val="BodyText"/>
        <w:rPr>
          <w:b/>
          <w:bCs/>
          <w:sz w:val="24"/>
          <w:u w:val="single"/>
        </w:rPr>
      </w:pPr>
    </w:p>
    <w:p w:rsidR="00FD6DC1" w:rsidRDefault="00FD6DC1" w:rsidP="00FD6DC1">
      <w:pPr>
        <w:pStyle w:val="BodyText"/>
        <w:rPr>
          <w:b/>
          <w:bCs/>
          <w:sz w:val="24"/>
          <w:u w:val="single"/>
        </w:rPr>
      </w:pPr>
      <w:r w:rsidRPr="0034705D">
        <w:rPr>
          <w:b/>
          <w:bCs/>
          <w:sz w:val="24"/>
          <w:u w:val="single"/>
        </w:rPr>
        <w:t xml:space="preserve">QUESTION NO. </w:t>
      </w:r>
      <w:r w:rsidR="00FE2706">
        <w:rPr>
          <w:b/>
          <w:bCs/>
          <w:sz w:val="24"/>
          <w:u w:val="single"/>
        </w:rPr>
        <w:t>561</w:t>
      </w:r>
    </w:p>
    <w:p w:rsidR="00FD6DC1" w:rsidRDefault="00FD6DC1" w:rsidP="00FD6DC1">
      <w:pPr>
        <w:pStyle w:val="BodyText"/>
        <w:rPr>
          <w:b/>
          <w:bCs/>
          <w:sz w:val="24"/>
          <w:u w:val="single"/>
        </w:rPr>
      </w:pPr>
    </w:p>
    <w:p w:rsidR="00FD6DC1" w:rsidRPr="00934798" w:rsidRDefault="00FD6DC1" w:rsidP="00FD6DC1">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Pr>
          <w:b/>
          <w:bCs/>
          <w:sz w:val="24"/>
          <w:u w:val="single"/>
        </w:rPr>
        <w:t xml:space="preserve">25 FEBRUARY </w:t>
      </w:r>
      <w:r w:rsidRPr="00934798">
        <w:rPr>
          <w:b/>
          <w:bCs/>
          <w:sz w:val="24"/>
          <w:u w:val="single"/>
        </w:rPr>
        <w:t>20</w:t>
      </w:r>
      <w:r>
        <w:rPr>
          <w:b/>
          <w:bCs/>
          <w:sz w:val="24"/>
          <w:u w:val="single"/>
        </w:rPr>
        <w:t>21</w:t>
      </w:r>
      <w:r w:rsidRPr="00934798">
        <w:rPr>
          <w:b/>
          <w:bCs/>
          <w:sz w:val="24"/>
          <w:u w:val="single"/>
        </w:rPr>
        <w:t xml:space="preserve">   </w:t>
      </w:r>
    </w:p>
    <w:p w:rsidR="00FD6DC1" w:rsidRPr="00450E62" w:rsidRDefault="00FD6DC1" w:rsidP="00FD6DC1">
      <w:pPr>
        <w:spacing w:before="100" w:beforeAutospacing="1" w:after="100" w:afterAutospacing="1" w:line="240" w:lineRule="auto"/>
        <w:ind w:left="720" w:hanging="720"/>
        <w:jc w:val="both"/>
        <w:outlineLvl w:val="0"/>
        <w:rPr>
          <w:rFonts w:ascii="Arial" w:hAnsi="Arial" w:cs="Arial"/>
          <w:b/>
          <w:sz w:val="24"/>
          <w:szCs w:val="24"/>
          <w:lang w:val="en-US"/>
        </w:rPr>
      </w:pPr>
      <w:r w:rsidRPr="00450E62">
        <w:rPr>
          <w:rFonts w:ascii="Arial" w:hAnsi="Arial" w:cs="Arial"/>
          <w:b/>
          <w:bCs/>
          <w:sz w:val="24"/>
          <w:u w:val="single"/>
        </w:rPr>
        <w:t xml:space="preserve">(INTERNAL QUESTION PAPER NO. </w:t>
      </w:r>
      <w:r w:rsidR="00450E62">
        <w:rPr>
          <w:rFonts w:ascii="Arial" w:hAnsi="Arial" w:cs="Arial"/>
          <w:b/>
          <w:bCs/>
          <w:sz w:val="24"/>
          <w:u w:val="single"/>
        </w:rPr>
        <w:t>04</w:t>
      </w:r>
      <w:r w:rsidRPr="00450E62">
        <w:rPr>
          <w:rFonts w:ascii="Arial" w:hAnsi="Arial" w:cs="Arial"/>
          <w:b/>
          <w:bCs/>
          <w:sz w:val="24"/>
          <w:u w:val="single"/>
        </w:rPr>
        <w:t>)</w:t>
      </w:r>
    </w:p>
    <w:p w:rsidR="00FE2706" w:rsidRPr="00450E62" w:rsidRDefault="00FE2706" w:rsidP="00FE2706">
      <w:pPr>
        <w:spacing w:before="100" w:beforeAutospacing="1" w:after="100" w:afterAutospacing="1" w:line="240" w:lineRule="auto"/>
        <w:jc w:val="both"/>
        <w:outlineLvl w:val="0"/>
        <w:rPr>
          <w:rFonts w:ascii="Arial" w:hAnsi="Arial" w:cs="Arial"/>
          <w:sz w:val="24"/>
          <w:szCs w:val="24"/>
          <w:u w:val="single"/>
        </w:rPr>
      </w:pPr>
      <w:r w:rsidRPr="00450E62">
        <w:rPr>
          <w:rFonts w:ascii="Arial" w:hAnsi="Arial" w:cs="Arial"/>
          <w:b/>
          <w:bCs/>
          <w:color w:val="000000" w:themeColor="text1"/>
          <w:sz w:val="24"/>
          <w:szCs w:val="24"/>
          <w:u w:val="single"/>
          <w:lang w:val="en-US"/>
        </w:rPr>
        <w:t xml:space="preserve">Dr S </w:t>
      </w:r>
      <w:proofErr w:type="spellStart"/>
      <w:r w:rsidRPr="00450E62">
        <w:rPr>
          <w:rFonts w:ascii="Arial" w:hAnsi="Arial" w:cs="Arial"/>
          <w:b/>
          <w:bCs/>
          <w:color w:val="000000" w:themeColor="text1"/>
          <w:sz w:val="24"/>
          <w:szCs w:val="24"/>
          <w:u w:val="single"/>
          <w:lang w:val="en-US"/>
        </w:rPr>
        <w:t>S</w:t>
      </w:r>
      <w:proofErr w:type="spellEnd"/>
      <w:r w:rsidRPr="00450E62">
        <w:rPr>
          <w:rFonts w:ascii="Arial" w:hAnsi="Arial" w:cs="Arial"/>
          <w:b/>
          <w:bCs/>
          <w:color w:val="000000" w:themeColor="text1"/>
          <w:sz w:val="24"/>
          <w:szCs w:val="24"/>
          <w:u w:val="single"/>
          <w:lang w:val="en-US"/>
        </w:rPr>
        <w:t xml:space="preserve"> </w:t>
      </w:r>
      <w:proofErr w:type="spellStart"/>
      <w:r w:rsidRPr="00450E62">
        <w:rPr>
          <w:rFonts w:ascii="Arial" w:hAnsi="Arial" w:cs="Arial"/>
          <w:b/>
          <w:bCs/>
          <w:color w:val="000000" w:themeColor="text1"/>
          <w:sz w:val="24"/>
          <w:szCs w:val="24"/>
          <w:u w:val="single"/>
          <w:lang w:val="en-US"/>
        </w:rPr>
        <w:t>Thembekwayo</w:t>
      </w:r>
      <w:proofErr w:type="spellEnd"/>
      <w:r w:rsidRPr="00450E62">
        <w:rPr>
          <w:rFonts w:ascii="Arial" w:hAnsi="Arial" w:cs="Arial"/>
          <w:b/>
          <w:bCs/>
          <w:color w:val="000000" w:themeColor="text1"/>
          <w:sz w:val="24"/>
          <w:szCs w:val="24"/>
          <w:u w:val="single"/>
          <w:lang w:val="en-US"/>
        </w:rPr>
        <w:t xml:space="preserve"> (EFF) to ask the M</w:t>
      </w:r>
      <w:r w:rsidRPr="00450E62">
        <w:rPr>
          <w:rFonts w:ascii="Arial" w:hAnsi="Arial" w:cs="Arial"/>
          <w:b/>
          <w:bCs/>
          <w:sz w:val="24"/>
          <w:szCs w:val="24"/>
          <w:u w:val="single"/>
          <w:lang w:val="en-US"/>
        </w:rPr>
        <w:t>inister of</w:t>
      </w:r>
      <w:r w:rsidRPr="00450E62">
        <w:rPr>
          <w:rFonts w:ascii="Arial" w:hAnsi="Arial" w:cs="Arial"/>
          <w:b/>
          <w:bCs/>
          <w:color w:val="000000" w:themeColor="text1"/>
          <w:sz w:val="24"/>
          <w:szCs w:val="24"/>
          <w:u w:val="single"/>
          <w:lang w:val="en-US"/>
        </w:rPr>
        <w:t xml:space="preserve"> Health</w:t>
      </w:r>
      <w:r w:rsidR="00161F1F" w:rsidRPr="00450E62">
        <w:rPr>
          <w:rFonts w:ascii="Arial" w:hAnsi="Arial" w:cs="Arial"/>
          <w:b/>
          <w:bCs/>
          <w:color w:val="000000" w:themeColor="text1"/>
          <w:sz w:val="24"/>
          <w:szCs w:val="24"/>
          <w:u w:val="single"/>
          <w:lang w:val="en-US"/>
        </w:rPr>
        <w:fldChar w:fldCharType="begin"/>
      </w:r>
      <w:r w:rsidRPr="00450E62">
        <w:rPr>
          <w:rFonts w:ascii="Arial" w:hAnsi="Arial" w:cs="Arial"/>
          <w:u w:val="single"/>
        </w:rPr>
        <w:instrText xml:space="preserve"> XE "</w:instrText>
      </w:r>
      <w:r w:rsidRPr="00450E62">
        <w:rPr>
          <w:rFonts w:ascii="Arial" w:hAnsi="Arial" w:cs="Arial"/>
          <w:b/>
          <w:sz w:val="24"/>
          <w:szCs w:val="24"/>
          <w:u w:val="single"/>
          <w:lang w:val="en-GB"/>
        </w:rPr>
        <w:instrText>Health</w:instrText>
      </w:r>
      <w:r w:rsidRPr="00450E62">
        <w:rPr>
          <w:rFonts w:ascii="Arial" w:hAnsi="Arial" w:cs="Arial"/>
          <w:u w:val="single"/>
        </w:rPr>
        <w:instrText xml:space="preserve">" </w:instrText>
      </w:r>
      <w:r w:rsidR="00161F1F" w:rsidRPr="00450E62">
        <w:rPr>
          <w:rFonts w:ascii="Arial" w:hAnsi="Arial" w:cs="Arial"/>
          <w:b/>
          <w:bCs/>
          <w:color w:val="000000" w:themeColor="text1"/>
          <w:sz w:val="24"/>
          <w:szCs w:val="24"/>
          <w:u w:val="single"/>
          <w:lang w:val="en-US"/>
        </w:rPr>
        <w:fldChar w:fldCharType="end"/>
      </w:r>
      <w:r w:rsidR="0047455B">
        <w:rPr>
          <w:rFonts w:ascii="Arial" w:hAnsi="Arial" w:cs="Arial"/>
          <w:b/>
          <w:bCs/>
          <w:color w:val="000000" w:themeColor="text1"/>
          <w:sz w:val="24"/>
          <w:szCs w:val="24"/>
          <w:u w:val="single"/>
          <w:lang w:val="en-US"/>
        </w:rPr>
        <w:t xml:space="preserve">: </w:t>
      </w:r>
    </w:p>
    <w:p w:rsidR="00FE2706" w:rsidRPr="00FE2706" w:rsidRDefault="00FE2706" w:rsidP="00FE2706">
      <w:pPr>
        <w:spacing w:before="100" w:beforeAutospacing="1" w:after="100" w:afterAutospacing="1" w:line="240" w:lineRule="auto"/>
        <w:jc w:val="both"/>
        <w:rPr>
          <w:rFonts w:ascii="Arial" w:hAnsi="Arial" w:cs="Arial"/>
          <w:sz w:val="24"/>
          <w:szCs w:val="24"/>
        </w:rPr>
      </w:pPr>
      <w:r w:rsidRPr="00FE2706">
        <w:rPr>
          <w:rFonts w:ascii="Arial" w:hAnsi="Arial" w:cs="Arial"/>
          <w:sz w:val="24"/>
          <w:szCs w:val="24"/>
        </w:rPr>
        <w:t>In light of the fact that Tshwane has confirmed at least seven typhoid fever cases between December 2021 and February 20</w:t>
      </w:r>
      <w:bookmarkStart w:id="0" w:name="_GoBack"/>
      <w:bookmarkEnd w:id="0"/>
      <w:r w:rsidRPr="00FE2706">
        <w:rPr>
          <w:rFonts w:ascii="Arial" w:hAnsi="Arial" w:cs="Arial"/>
          <w:sz w:val="24"/>
          <w:szCs w:val="24"/>
        </w:rPr>
        <w:t>22, what is his department’s level of readiness to deal with typhoid fever outbreak?</w:t>
      </w:r>
    </w:p>
    <w:p w:rsidR="00FE2706" w:rsidRPr="00450E62" w:rsidRDefault="00FE2706" w:rsidP="00FE2706">
      <w:pPr>
        <w:spacing w:before="100" w:beforeAutospacing="1" w:after="100" w:afterAutospacing="1" w:line="240" w:lineRule="auto"/>
        <w:ind w:left="720"/>
        <w:jc w:val="right"/>
        <w:rPr>
          <w:rFonts w:ascii="Arial" w:hAnsi="Arial" w:cs="Arial"/>
          <w:sz w:val="12"/>
          <w:szCs w:val="12"/>
        </w:rPr>
      </w:pPr>
      <w:r w:rsidRPr="00450E62">
        <w:rPr>
          <w:rFonts w:ascii="Arial" w:hAnsi="Arial" w:cs="Arial"/>
          <w:sz w:val="12"/>
          <w:szCs w:val="12"/>
        </w:rPr>
        <w:t>NW629E</w:t>
      </w:r>
    </w:p>
    <w:p w:rsidR="00FE2706" w:rsidRPr="00FE2706" w:rsidRDefault="00FE2706" w:rsidP="00FE2706">
      <w:pPr>
        <w:spacing w:before="100" w:beforeAutospacing="1" w:after="100" w:afterAutospacing="1" w:line="240" w:lineRule="auto"/>
        <w:rPr>
          <w:rFonts w:ascii="Arial" w:hAnsi="Arial" w:cs="Arial"/>
          <w:b/>
          <w:sz w:val="24"/>
          <w:szCs w:val="24"/>
          <w:u w:val="single"/>
        </w:rPr>
      </w:pPr>
      <w:r w:rsidRPr="00FE2706">
        <w:rPr>
          <w:rFonts w:ascii="Arial" w:hAnsi="Arial" w:cs="Arial"/>
          <w:b/>
          <w:sz w:val="24"/>
          <w:szCs w:val="24"/>
          <w:u w:val="single"/>
        </w:rPr>
        <w:t>REPLY:</w:t>
      </w:r>
    </w:p>
    <w:p w:rsidR="00FE2706" w:rsidRPr="00FE2706" w:rsidRDefault="00FE2706" w:rsidP="00FE2706">
      <w:pPr>
        <w:pStyle w:val="NormalWeb"/>
        <w:jc w:val="both"/>
        <w:rPr>
          <w:rFonts w:ascii="Arial" w:hAnsi="Arial" w:cs="Arial"/>
          <w:color w:val="000000"/>
        </w:rPr>
      </w:pPr>
      <w:r w:rsidRPr="00FE2706">
        <w:rPr>
          <w:rFonts w:ascii="Arial" w:hAnsi="Arial" w:cs="Arial"/>
          <w:color w:val="000000"/>
        </w:rPr>
        <w:t xml:space="preserve">The Department of Health has Outbreak Response Teams at National, Provincial, District and facility level. These teams are activated on notification of an outbreak of any communicable disease in the province and in the country, typhoid fever inclusive. The teams meet regularly to discuss and monitor the trajectory of all prevalent notifiable medical conditions, one of which is the Typhoid disease. </w:t>
      </w:r>
    </w:p>
    <w:p w:rsidR="00FE2706" w:rsidRPr="00FE2706" w:rsidRDefault="00FE2706" w:rsidP="00FE2706">
      <w:pPr>
        <w:pStyle w:val="NormalWeb"/>
        <w:jc w:val="both"/>
        <w:rPr>
          <w:rFonts w:ascii="Arial" w:hAnsi="Arial" w:cs="Arial"/>
          <w:color w:val="000000"/>
        </w:rPr>
      </w:pPr>
      <w:r w:rsidRPr="00FE2706">
        <w:rPr>
          <w:rFonts w:ascii="Arial" w:hAnsi="Arial" w:cs="Arial"/>
        </w:rPr>
        <w:t>Typhoid (</w:t>
      </w:r>
      <w:r w:rsidRPr="00FE2706">
        <w:rPr>
          <w:rFonts w:ascii="Arial" w:hAnsi="Arial" w:cs="Arial"/>
          <w:i/>
        </w:rPr>
        <w:t>Salmonella</w:t>
      </w:r>
      <w:r w:rsidRPr="00FE2706">
        <w:rPr>
          <w:rFonts w:ascii="Arial" w:hAnsi="Arial" w:cs="Arial"/>
        </w:rPr>
        <w:t xml:space="preserve"> </w:t>
      </w:r>
      <w:proofErr w:type="spellStart"/>
      <w:r w:rsidRPr="00FE2706">
        <w:rPr>
          <w:rFonts w:ascii="Arial" w:hAnsi="Arial" w:cs="Arial"/>
        </w:rPr>
        <w:t>Typhi</w:t>
      </w:r>
      <w:proofErr w:type="spellEnd"/>
      <w:r w:rsidRPr="00FE2706">
        <w:rPr>
          <w:rFonts w:ascii="Arial" w:hAnsi="Arial" w:cs="Arial"/>
        </w:rPr>
        <w:t xml:space="preserve">) is a </w:t>
      </w:r>
      <w:proofErr w:type="spellStart"/>
      <w:r w:rsidRPr="00FE2706">
        <w:rPr>
          <w:rFonts w:ascii="Arial" w:hAnsi="Arial" w:cs="Arial"/>
        </w:rPr>
        <w:t>Notifiable</w:t>
      </w:r>
      <w:proofErr w:type="spellEnd"/>
      <w:r w:rsidRPr="00FE2706">
        <w:rPr>
          <w:rFonts w:ascii="Arial" w:hAnsi="Arial" w:cs="Arial"/>
        </w:rPr>
        <w:t xml:space="preserve"> Medical Condition, meaning that all confirmed cases must be officially reported to the Department of Health through the Notifiable Medical Conditions Surveillance System (NMCSS). </w:t>
      </w:r>
      <w:r w:rsidRPr="00FE2706">
        <w:rPr>
          <w:rFonts w:ascii="Arial" w:hAnsi="Arial" w:cs="Arial"/>
          <w:color w:val="000000"/>
        </w:rPr>
        <w:t>The NICD Notifiable Medical Condition (NMC) system helps to notify cases of Typhoid and other communicable diseases in real-time. These timely notifications assist members of the Outbreak response teams to respond urgently to any Typhoid case and any communicable disease outbreak at all levels of service delivery. In addition, the district team downloads cases daily on the NMC system if any have been reported and liaise with the IPC nurses to get the demographics of the cases so that the clusters can be correctly identified, and contact tracing can commence.</w:t>
      </w:r>
    </w:p>
    <w:p w:rsidR="00FE2706" w:rsidRPr="00FE2706" w:rsidRDefault="00FE2706" w:rsidP="00FE2706">
      <w:pPr>
        <w:pStyle w:val="NormalWeb"/>
        <w:jc w:val="both"/>
        <w:rPr>
          <w:rFonts w:ascii="Arial" w:hAnsi="Arial" w:cs="Arial"/>
          <w:color w:val="000000"/>
        </w:rPr>
      </w:pPr>
      <w:r w:rsidRPr="00FE2706">
        <w:rPr>
          <w:rFonts w:ascii="Arial" w:hAnsi="Arial" w:cs="Arial"/>
          <w:color w:val="000000"/>
        </w:rPr>
        <w:t>Environmental Health Practitioners regularly go inside communities where there are possibilities of community members drinking from streams, dams, rivers, and lakes. They collect samples of water from these water entities and measure levels and concentration of E. coli in these waters. These levels are proxy indicators of the levels of the Typhoid fever pathogens.</w:t>
      </w:r>
    </w:p>
    <w:p w:rsidR="00FE2706" w:rsidRPr="00FE2706" w:rsidRDefault="00FE2706" w:rsidP="00FE2706">
      <w:pPr>
        <w:pStyle w:val="NormalWeb"/>
        <w:jc w:val="both"/>
        <w:rPr>
          <w:rFonts w:ascii="Arial" w:hAnsi="Arial" w:cs="Arial"/>
          <w:color w:val="000000"/>
        </w:rPr>
      </w:pPr>
      <w:r w:rsidRPr="00FE2706">
        <w:rPr>
          <w:rFonts w:ascii="Arial" w:hAnsi="Arial" w:cs="Arial"/>
          <w:color w:val="000000"/>
        </w:rPr>
        <w:t xml:space="preserve">They also use the opportunity to educate community members about the Typhoid disease and how to prevent this disease. Social mobilization and Risk Communications are ongoing in the communities towards the prevention and control of Typhoid disease. The provinces make use of community radio stations and secure slots where communities are educated about typhoid. </w:t>
      </w:r>
    </w:p>
    <w:p w:rsidR="000F002E" w:rsidRDefault="000F002E" w:rsidP="000F46BE">
      <w:pPr>
        <w:pStyle w:val="ListParagraph"/>
        <w:spacing w:after="120"/>
        <w:ind w:left="0"/>
        <w:contextualSpacing w:val="0"/>
        <w:jc w:val="both"/>
        <w:rPr>
          <w:rFonts w:ascii="Arial" w:hAnsi="Arial" w:cs="Arial"/>
        </w:rPr>
      </w:pPr>
    </w:p>
    <w:p w:rsidR="00E84016" w:rsidRPr="002D3905" w:rsidRDefault="002D3905" w:rsidP="000F002E">
      <w:pPr>
        <w:pStyle w:val="ListParagraph"/>
        <w:spacing w:after="120"/>
        <w:ind w:left="0"/>
        <w:contextualSpacing w:val="0"/>
        <w:jc w:val="both"/>
        <w:rPr>
          <w:rFonts w:ascii="Arial" w:hAnsi="Arial" w:cs="Arial"/>
        </w:rPr>
      </w:pPr>
      <w:r>
        <w:rPr>
          <w:rFonts w:ascii="Arial" w:hAnsi="Arial" w:cs="Arial"/>
        </w:rPr>
        <w:t>END</w:t>
      </w:r>
      <w:r w:rsidR="000F002E">
        <w:rPr>
          <w:rFonts w:ascii="Arial" w:hAnsi="Arial" w:cs="Arial"/>
        </w:rPr>
        <w:t>.</w:t>
      </w:r>
    </w:p>
    <w:sectPr w:rsidR="00E84016" w:rsidRPr="002D3905" w:rsidSect="00B64BF5">
      <w:pgSz w:w="11906" w:h="16838"/>
      <w:pgMar w:top="1134" w:right="1304"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E5A2E"/>
    <w:multiLevelType w:val="hybridMultilevel"/>
    <w:tmpl w:val="CEC63B38"/>
    <w:lvl w:ilvl="0" w:tplc="F7425F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FCA6908"/>
    <w:multiLevelType w:val="hybridMultilevel"/>
    <w:tmpl w:val="ECF89D54"/>
    <w:lvl w:ilvl="0" w:tplc="0E8204A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51A276A4"/>
    <w:multiLevelType w:val="hybridMultilevel"/>
    <w:tmpl w:val="835E2A40"/>
    <w:lvl w:ilvl="0" w:tplc="211C7CA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EE5759"/>
    <w:multiLevelType w:val="hybridMultilevel"/>
    <w:tmpl w:val="ABD23F8C"/>
    <w:lvl w:ilvl="0" w:tplc="DDEC2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savePreviewPicture/>
  <w:compat/>
  <w:rsids>
    <w:rsidRoot w:val="00FD6DC1"/>
    <w:rsid w:val="000A0548"/>
    <w:rsid w:val="000F002E"/>
    <w:rsid w:val="000F46BE"/>
    <w:rsid w:val="00161F1F"/>
    <w:rsid w:val="002D3905"/>
    <w:rsid w:val="003F2493"/>
    <w:rsid w:val="0042625E"/>
    <w:rsid w:val="00450E62"/>
    <w:rsid w:val="0047455B"/>
    <w:rsid w:val="00547E69"/>
    <w:rsid w:val="00582D96"/>
    <w:rsid w:val="00703070"/>
    <w:rsid w:val="009A5319"/>
    <w:rsid w:val="009E3650"/>
    <w:rsid w:val="00AD09BD"/>
    <w:rsid w:val="00B64BF5"/>
    <w:rsid w:val="00B67B24"/>
    <w:rsid w:val="00CB0CD6"/>
    <w:rsid w:val="00D737B8"/>
    <w:rsid w:val="00E12761"/>
    <w:rsid w:val="00E25E57"/>
    <w:rsid w:val="00F74F66"/>
    <w:rsid w:val="00FD6DC1"/>
    <w:rsid w:val="00FE270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ZA" w:eastAsia="en-US" w:bidi="ar-SA"/>
      </w:rPr>
    </w:rPrDefault>
    <w:pPrDefault>
      <w:pPr>
        <w:spacing w:after="240" w:line="360" w:lineRule="auto"/>
        <w:ind w:left="1701" w:hanging="99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DC1"/>
    <w:pPr>
      <w:spacing w:after="160" w:line="259" w:lineRule="auto"/>
      <w:ind w:left="0" w:firstLine="0"/>
      <w:jc w:val="left"/>
    </w:pPr>
    <w:rPr>
      <w:rFonts w:asciiTheme="minorHAnsi" w:hAnsiTheme="minorHAnsi" w:cstheme="minorBidi"/>
      <w:sz w:val="22"/>
      <w:szCs w:val="22"/>
    </w:rPr>
  </w:style>
  <w:style w:type="paragraph" w:styleId="Heading1">
    <w:name w:val="heading 1"/>
    <w:basedOn w:val="Normal"/>
    <w:next w:val="Normal"/>
    <w:link w:val="Heading1Char"/>
    <w:qFormat/>
    <w:rsid w:val="00FD6DC1"/>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FD6DC1"/>
    <w:pPr>
      <w:spacing w:after="0" w:line="240" w:lineRule="auto"/>
      <w:ind w:left="720"/>
      <w:contextualSpacing/>
    </w:pPr>
    <w:rPr>
      <w:rFonts w:ascii="Calibri" w:eastAsia="SimSun" w:hAnsi="Calibri" w:cs="Times New Roman"/>
      <w:sz w:val="24"/>
      <w:szCs w:val="24"/>
      <w:lang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6DC1"/>
    <w:rPr>
      <w:rFonts w:ascii="Calibri" w:eastAsia="SimSun" w:hAnsi="Calibri" w:cs="Times New Roman"/>
      <w:lang w:eastAsia="en-ZA"/>
    </w:rPr>
  </w:style>
  <w:style w:type="character" w:styleId="Emphasis">
    <w:name w:val="Emphasis"/>
    <w:basedOn w:val="DefaultParagraphFont"/>
    <w:uiPriority w:val="20"/>
    <w:qFormat/>
    <w:rsid w:val="00FD6DC1"/>
    <w:rPr>
      <w:rFonts w:cs="Times New Roman"/>
      <w:i/>
      <w:iCs/>
    </w:rPr>
  </w:style>
  <w:style w:type="character" w:customStyle="1" w:styleId="Heading1Char">
    <w:name w:val="Heading 1 Char"/>
    <w:basedOn w:val="DefaultParagraphFont"/>
    <w:link w:val="Heading1"/>
    <w:uiPriority w:val="9"/>
    <w:rsid w:val="00FD6DC1"/>
    <w:rPr>
      <w:rFonts w:eastAsia="Times New Roman"/>
      <w:b/>
      <w:bCs/>
      <w:sz w:val="12"/>
      <w:lang w:val="en-US"/>
    </w:rPr>
  </w:style>
  <w:style w:type="paragraph" w:styleId="BodyText">
    <w:name w:val="Body Text"/>
    <w:basedOn w:val="Normal"/>
    <w:link w:val="BodyTextChar"/>
    <w:rsid w:val="00FD6DC1"/>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FD6DC1"/>
    <w:rPr>
      <w:rFonts w:eastAsia="Times New Roman"/>
      <w:sz w:val="22"/>
      <w:lang w:val="en-US"/>
    </w:rPr>
  </w:style>
  <w:style w:type="table" w:styleId="TableGrid">
    <w:name w:val="Table Grid"/>
    <w:basedOn w:val="TableNormal"/>
    <w:uiPriority w:val="39"/>
    <w:rsid w:val="002D3905"/>
    <w:pPr>
      <w:spacing w:after="0" w:line="240" w:lineRule="auto"/>
      <w:ind w:left="0" w:firstLine="0"/>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F46BE"/>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dcterms:created xsi:type="dcterms:W3CDTF">2022-03-18T11:19:00Z</dcterms:created>
  <dcterms:modified xsi:type="dcterms:W3CDTF">2022-03-18T11:19:00Z</dcterms:modified>
</cp:coreProperties>
</file>