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7BC" w:rsidRPr="008F366F" w:rsidRDefault="005407BC" w:rsidP="00997657">
      <w:pPr>
        <w:spacing w:after="200" w:line="276" w:lineRule="auto"/>
        <w:rPr>
          <w:rFonts w:ascii="Arial" w:eastAsia="Calibri" w:hAnsi="Arial" w:cs="Arial"/>
          <w:b/>
          <w:bCs/>
          <w:lang w:val="en-GB"/>
        </w:rPr>
      </w:pPr>
      <w:bookmarkStart w:id="0" w:name="_GoBack"/>
      <w:bookmarkEnd w:id="0"/>
      <w:r w:rsidRPr="008F366F">
        <w:rPr>
          <w:rFonts w:ascii="Arial" w:eastAsia="Calibri" w:hAnsi="Arial" w:cs="Arial"/>
          <w:b/>
          <w:bCs/>
          <w:lang w:val="en-ZA"/>
        </w:rPr>
        <w:t>NATIONAL ASSEMBLY</w:t>
      </w:r>
    </w:p>
    <w:p w:rsidR="005407BC" w:rsidRPr="008F366F" w:rsidRDefault="00997657" w:rsidP="00997657">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5407BC" w:rsidRPr="008F366F">
        <w:rPr>
          <w:rFonts w:ascii="Arial" w:eastAsia="Calibri" w:hAnsi="Arial" w:cs="Arial"/>
          <w:b/>
          <w:bCs/>
          <w:lang w:val="en-GB"/>
        </w:rPr>
        <w:t xml:space="preserve">FOR </w:t>
      </w:r>
      <w:r w:rsidR="005407BC">
        <w:rPr>
          <w:rFonts w:ascii="Arial" w:eastAsia="Calibri" w:hAnsi="Arial" w:cs="Arial"/>
          <w:b/>
          <w:bCs/>
          <w:lang w:val="en-GB"/>
        </w:rPr>
        <w:t xml:space="preserve">WRITTEN </w:t>
      </w:r>
      <w:r w:rsidR="005407BC" w:rsidRPr="008F366F">
        <w:rPr>
          <w:rFonts w:ascii="Arial" w:eastAsia="Calibri" w:hAnsi="Arial" w:cs="Arial"/>
          <w:b/>
          <w:bCs/>
          <w:lang w:val="en-GB"/>
        </w:rPr>
        <w:t>REPLY</w:t>
      </w:r>
    </w:p>
    <w:p w:rsidR="005407BC" w:rsidRPr="008F366F" w:rsidRDefault="00997657" w:rsidP="00997657">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5407BC" w:rsidRPr="008F366F">
        <w:rPr>
          <w:rFonts w:ascii="Arial" w:eastAsia="Calibri" w:hAnsi="Arial" w:cs="Arial"/>
          <w:b/>
          <w:bCs/>
          <w:lang w:val="en-GB"/>
        </w:rPr>
        <w:t xml:space="preserve">QUESTION </w:t>
      </w:r>
      <w:r w:rsidR="005407BC">
        <w:rPr>
          <w:rFonts w:ascii="Arial" w:eastAsia="Calibri" w:hAnsi="Arial" w:cs="Arial"/>
          <w:b/>
          <w:bCs/>
          <w:lang w:val="en-GB"/>
        </w:rPr>
        <w:t>560</w:t>
      </w:r>
    </w:p>
    <w:p w:rsidR="005407BC" w:rsidRPr="00997657" w:rsidRDefault="005407BC" w:rsidP="00997657">
      <w:pPr>
        <w:spacing w:after="200" w:line="276" w:lineRule="auto"/>
        <w:rPr>
          <w:rFonts w:ascii="Arial" w:eastAsia="Calibri" w:hAnsi="Arial" w:cs="Arial"/>
          <w:b/>
          <w:bCs/>
          <w:lang w:val="en-GB"/>
        </w:rPr>
      </w:pPr>
      <w:r w:rsidRPr="00997657">
        <w:rPr>
          <w:rFonts w:ascii="Arial" w:eastAsia="Calibri" w:hAnsi="Arial" w:cs="Arial"/>
          <w:b/>
          <w:bCs/>
          <w:lang w:val="en-GB"/>
        </w:rPr>
        <w:t>DATE OF QUESTION: 17</w:t>
      </w:r>
      <w:r w:rsidR="00997657" w:rsidRPr="00997657">
        <w:rPr>
          <w:rFonts w:ascii="Arial" w:eastAsia="Calibri" w:hAnsi="Arial" w:cs="Arial"/>
          <w:b/>
          <w:bCs/>
          <w:lang w:val="en-GB"/>
        </w:rPr>
        <w:t xml:space="preserve"> APRIL </w:t>
      </w:r>
      <w:r w:rsidRPr="00997657">
        <w:rPr>
          <w:rFonts w:ascii="Arial" w:eastAsia="Calibri" w:hAnsi="Arial" w:cs="Arial"/>
          <w:b/>
          <w:bCs/>
          <w:lang w:val="en-GB"/>
        </w:rPr>
        <w:t>2020</w:t>
      </w:r>
    </w:p>
    <w:p w:rsidR="005407BC" w:rsidRPr="00997657" w:rsidRDefault="005407BC" w:rsidP="00997657">
      <w:pPr>
        <w:spacing w:before="100" w:beforeAutospacing="1" w:after="100" w:afterAutospacing="1" w:line="276" w:lineRule="auto"/>
        <w:outlineLvl w:val="0"/>
        <w:rPr>
          <w:rFonts w:ascii="Arial" w:eastAsia="Calibri" w:hAnsi="Arial" w:cs="Arial"/>
          <w:b/>
          <w:bCs/>
          <w:lang w:val="en-GB"/>
        </w:rPr>
      </w:pPr>
      <w:r w:rsidRPr="00997657">
        <w:rPr>
          <w:rFonts w:ascii="Arial" w:eastAsia="Calibri" w:hAnsi="Arial" w:cs="Arial"/>
          <w:b/>
          <w:bCs/>
          <w:lang w:val="en-GB"/>
        </w:rPr>
        <w:t>DATE OF SUBMISSION: 30 APRIL 2020</w:t>
      </w:r>
    </w:p>
    <w:p w:rsidR="005407BC" w:rsidRPr="00FD1291" w:rsidRDefault="005407BC" w:rsidP="005407BC">
      <w:pPr>
        <w:spacing w:before="120" w:after="120" w:line="360" w:lineRule="auto"/>
        <w:jc w:val="both"/>
        <w:rPr>
          <w:rFonts w:ascii="Arial" w:hAnsi="Arial" w:cs="Arial"/>
          <w:b/>
          <w:bCs/>
          <w:lang w:val="en-ZA"/>
        </w:rPr>
      </w:pPr>
      <w:r>
        <w:rPr>
          <w:rFonts w:ascii="Arial" w:hAnsi="Arial" w:cs="Arial"/>
          <w:b/>
          <w:bCs/>
          <w:lang w:val="en-ZA"/>
        </w:rPr>
        <w:t xml:space="preserve">Dr M M Gondwe (DA) to ask </w:t>
      </w:r>
      <w:r w:rsidRPr="00FD1291">
        <w:rPr>
          <w:rFonts w:ascii="Arial" w:hAnsi="Arial" w:cs="Arial"/>
          <w:b/>
          <w:bCs/>
          <w:lang w:val="en-ZA"/>
        </w:rPr>
        <w:t>the Minister of Justice and Correctional Services</w:t>
      </w:r>
      <w:r w:rsidRPr="00FD1291">
        <w:rPr>
          <w:rFonts w:ascii="Arial" w:hAnsi="Arial" w:cs="Arial"/>
          <w:b/>
          <w:bCs/>
          <w:lang w:val="en-ZA"/>
        </w:rPr>
        <w:fldChar w:fldCharType="begin"/>
      </w:r>
      <w:r w:rsidRPr="00FD1291">
        <w:rPr>
          <w:rFonts w:ascii="Arial" w:hAnsi="Arial" w:cs="Arial"/>
          <w:b/>
          <w:bCs/>
          <w:lang w:val="en-ZA"/>
        </w:rPr>
        <w:instrText xml:space="preserve"> XE "Justice and Correctional Services”</w:instrText>
      </w:r>
      <w:r w:rsidRPr="00FD1291">
        <w:rPr>
          <w:rFonts w:ascii="Arial" w:hAnsi="Arial" w:cs="Arial"/>
          <w:b/>
          <w:bCs/>
          <w:lang w:val="en-ZA"/>
        </w:rPr>
        <w:fldChar w:fldCharType="end"/>
      </w:r>
      <w:r w:rsidRPr="00FD1291">
        <w:rPr>
          <w:rFonts w:ascii="Arial" w:hAnsi="Arial" w:cs="Arial"/>
          <w:b/>
          <w:bCs/>
          <w:lang w:val="en-ZA"/>
        </w:rPr>
        <w:t>:</w:t>
      </w:r>
    </w:p>
    <w:p w:rsidR="005407BC" w:rsidRDefault="005407BC" w:rsidP="005407BC">
      <w:pPr>
        <w:spacing w:before="120" w:after="120" w:line="360" w:lineRule="auto"/>
        <w:jc w:val="both"/>
        <w:rPr>
          <w:rFonts w:ascii="Arial" w:hAnsi="Arial" w:cs="Arial"/>
          <w:lang w:val="en-ZA"/>
        </w:rPr>
      </w:pPr>
      <w:r>
        <w:rPr>
          <w:rFonts w:ascii="Arial" w:hAnsi="Arial" w:cs="Arial"/>
          <w:lang w:val="en-ZA"/>
        </w:rPr>
        <w:t>By what envisaged date wills his Department of Justice and Constitutional Development, finalise its organisational realignment process in line with the recommendations of the Auditor-General of South Africa?</w:t>
      </w:r>
    </w:p>
    <w:p w:rsidR="005407BC" w:rsidRPr="00921F1B" w:rsidRDefault="005407BC" w:rsidP="005407BC">
      <w:pPr>
        <w:spacing w:before="120" w:after="120" w:line="360" w:lineRule="auto"/>
        <w:ind w:left="360"/>
        <w:jc w:val="right"/>
        <w:rPr>
          <w:rFonts w:ascii="Arial" w:hAnsi="Arial" w:cs="Arial"/>
          <w:lang w:val="en-ZA"/>
        </w:rPr>
      </w:pPr>
      <w:r w:rsidRPr="00637E3E">
        <w:rPr>
          <w:rFonts w:ascii="Arial" w:hAnsi="Arial" w:cs="Arial"/>
          <w:b/>
          <w:lang w:val="en-ZA"/>
        </w:rPr>
        <w:t xml:space="preserve">                                         </w:t>
      </w:r>
      <w:r>
        <w:rPr>
          <w:rFonts w:ascii="Arial" w:hAnsi="Arial" w:cs="Arial"/>
          <w:b/>
          <w:lang w:val="en-ZA"/>
        </w:rPr>
        <w:t>NW747E</w:t>
      </w:r>
    </w:p>
    <w:p w:rsidR="00282137" w:rsidRDefault="009E60EB" w:rsidP="00AB753E">
      <w:pPr>
        <w:spacing w:line="360" w:lineRule="auto"/>
        <w:rPr>
          <w:rFonts w:ascii="Arial" w:hAnsi="Arial" w:cs="Arial"/>
          <w:b/>
        </w:rPr>
      </w:pPr>
      <w:r>
        <w:rPr>
          <w:rFonts w:ascii="Arial" w:hAnsi="Arial" w:cs="Arial"/>
          <w:b/>
        </w:rPr>
        <w:br w:type="page"/>
      </w:r>
      <w:r w:rsidR="0007655F">
        <w:rPr>
          <w:rFonts w:ascii="Arial" w:hAnsi="Arial" w:cs="Arial"/>
          <w:b/>
        </w:rPr>
        <w:lastRenderedPageBreak/>
        <w:t>REPLY:</w:t>
      </w:r>
      <w:r w:rsidR="009C7779">
        <w:rPr>
          <w:rFonts w:ascii="Arial" w:hAnsi="Arial" w:cs="Arial"/>
          <w:b/>
        </w:rPr>
        <w:t xml:space="preserve"> </w:t>
      </w:r>
    </w:p>
    <w:p w:rsidR="009E60EB" w:rsidRDefault="009E60EB" w:rsidP="00AB753E">
      <w:pPr>
        <w:spacing w:line="360" w:lineRule="auto"/>
        <w:rPr>
          <w:rFonts w:ascii="Arial" w:hAnsi="Arial" w:cs="Arial"/>
          <w:b/>
        </w:rPr>
      </w:pPr>
    </w:p>
    <w:p w:rsidR="005407BC" w:rsidRDefault="005407BC" w:rsidP="00AB753E">
      <w:pPr>
        <w:spacing w:line="360" w:lineRule="auto"/>
        <w:jc w:val="both"/>
        <w:rPr>
          <w:rFonts w:ascii="Arial" w:hAnsi="Arial" w:cs="Arial"/>
        </w:rPr>
      </w:pPr>
      <w:r>
        <w:rPr>
          <w:rFonts w:ascii="Arial" w:hAnsi="Arial" w:cs="Arial"/>
        </w:rPr>
        <w:t>I wish to inform the Honourable Member that I regard the finalization of the organizational re-alignment process of the Department of Justice</w:t>
      </w:r>
      <w:r w:rsidR="00AB753E">
        <w:rPr>
          <w:rFonts w:ascii="Arial" w:hAnsi="Arial" w:cs="Arial"/>
        </w:rPr>
        <w:t xml:space="preserve"> and Constitutional Development</w:t>
      </w:r>
      <w:r>
        <w:rPr>
          <w:rFonts w:ascii="Arial" w:hAnsi="Arial" w:cs="Arial"/>
        </w:rPr>
        <w:t xml:space="preserve"> as of critical importance</w:t>
      </w:r>
      <w:r w:rsidR="00AB753E">
        <w:rPr>
          <w:rFonts w:ascii="Arial" w:hAnsi="Arial" w:cs="Arial"/>
        </w:rPr>
        <w:t>,</w:t>
      </w:r>
      <w:r>
        <w:rPr>
          <w:rFonts w:ascii="Arial" w:hAnsi="Arial" w:cs="Arial"/>
        </w:rPr>
        <w:t xml:space="preserve"> and I have therefore directed the Acting Director-General </w:t>
      </w:r>
      <w:r w:rsidR="00AB753E">
        <w:rPr>
          <w:rFonts w:ascii="Arial" w:hAnsi="Arial" w:cs="Arial"/>
        </w:rPr>
        <w:t xml:space="preserve">to </w:t>
      </w:r>
      <w:r>
        <w:rPr>
          <w:rFonts w:ascii="Arial" w:hAnsi="Arial" w:cs="Arial"/>
        </w:rPr>
        <w:t xml:space="preserve">appoint a designated official in his office to manage this in consultation with the Human Resources </w:t>
      </w:r>
      <w:r w:rsidR="00AB753E">
        <w:rPr>
          <w:rFonts w:ascii="Arial" w:hAnsi="Arial" w:cs="Arial"/>
        </w:rPr>
        <w:t>Management Unit</w:t>
      </w:r>
      <w:r>
        <w:rPr>
          <w:rFonts w:ascii="Arial" w:hAnsi="Arial" w:cs="Arial"/>
        </w:rPr>
        <w:t>, which has done a lot of incremental work in this regard.</w:t>
      </w:r>
    </w:p>
    <w:p w:rsidR="005407BC" w:rsidRDefault="005407BC" w:rsidP="00AB753E">
      <w:pPr>
        <w:spacing w:line="360" w:lineRule="auto"/>
        <w:jc w:val="both"/>
        <w:rPr>
          <w:rFonts w:ascii="Arial" w:hAnsi="Arial" w:cs="Arial"/>
        </w:rPr>
      </w:pPr>
    </w:p>
    <w:p w:rsidR="005F58CF" w:rsidRDefault="005407BC" w:rsidP="00AB753E">
      <w:pPr>
        <w:spacing w:line="360" w:lineRule="auto"/>
        <w:jc w:val="both"/>
        <w:rPr>
          <w:rFonts w:ascii="Arial" w:hAnsi="Arial" w:cs="Arial"/>
          <w:bCs/>
        </w:rPr>
      </w:pPr>
      <w:r>
        <w:rPr>
          <w:rFonts w:ascii="Arial" w:hAnsi="Arial" w:cs="Arial"/>
          <w:bCs/>
        </w:rPr>
        <w:t>It is a worrying fact that the Departmental organisational structure has not been reviewed for a period of decade. This has had a negative effect in the Department’s ability and capability</w:t>
      </w:r>
      <w:r w:rsidR="005F58CF">
        <w:rPr>
          <w:rFonts w:ascii="Arial" w:hAnsi="Arial" w:cs="Arial"/>
          <w:bCs/>
        </w:rPr>
        <w:t xml:space="preserve"> to meet its performance target</w:t>
      </w:r>
      <w:r w:rsidR="00D10974">
        <w:rPr>
          <w:rFonts w:ascii="Arial" w:hAnsi="Arial" w:cs="Arial"/>
          <w:bCs/>
        </w:rPr>
        <w:t>s</w:t>
      </w:r>
      <w:r w:rsidR="005F58CF">
        <w:rPr>
          <w:rFonts w:ascii="Arial" w:hAnsi="Arial" w:cs="Arial"/>
          <w:bCs/>
        </w:rPr>
        <w:t xml:space="preserve">. I have discussed sharply with the Acting Director-General </w:t>
      </w:r>
      <w:r w:rsidR="00D10974">
        <w:rPr>
          <w:rFonts w:ascii="Arial" w:hAnsi="Arial" w:cs="Arial"/>
          <w:bCs/>
        </w:rPr>
        <w:t xml:space="preserve">regarding </w:t>
      </w:r>
      <w:r w:rsidR="005F58CF">
        <w:rPr>
          <w:rFonts w:ascii="Arial" w:hAnsi="Arial" w:cs="Arial"/>
          <w:bCs/>
        </w:rPr>
        <w:t>the delay in reviewing the structure and the high vacancy rate in the Senior Management echelon which I have explained in a separate related Parliamentary Question.</w:t>
      </w:r>
    </w:p>
    <w:p w:rsidR="005F58CF" w:rsidRDefault="005F58CF" w:rsidP="00AB753E">
      <w:pPr>
        <w:spacing w:line="360" w:lineRule="auto"/>
        <w:jc w:val="both"/>
        <w:rPr>
          <w:rFonts w:ascii="Arial" w:hAnsi="Arial" w:cs="Arial"/>
          <w:bCs/>
        </w:rPr>
      </w:pPr>
    </w:p>
    <w:p w:rsidR="00AB753E" w:rsidRDefault="005F58CF" w:rsidP="00AB753E">
      <w:pPr>
        <w:spacing w:line="360" w:lineRule="auto"/>
        <w:jc w:val="both"/>
        <w:rPr>
          <w:rFonts w:ascii="Arial" w:hAnsi="Arial" w:cs="Arial"/>
          <w:bCs/>
        </w:rPr>
      </w:pPr>
      <w:r>
        <w:rPr>
          <w:rFonts w:ascii="Arial" w:hAnsi="Arial" w:cs="Arial"/>
          <w:bCs/>
        </w:rPr>
        <w:t>I can report that several critical Senior Management vacancies were in the process of being filled or advertised immediately before the processes were halted du</w:t>
      </w:r>
      <w:r w:rsidR="00F91335">
        <w:rPr>
          <w:rFonts w:ascii="Arial" w:hAnsi="Arial" w:cs="Arial"/>
          <w:bCs/>
        </w:rPr>
        <w:t>e to</w:t>
      </w:r>
      <w:r>
        <w:rPr>
          <w:rFonts w:ascii="Arial" w:hAnsi="Arial" w:cs="Arial"/>
          <w:bCs/>
        </w:rPr>
        <w:t xml:space="preserve"> t</w:t>
      </w:r>
      <w:r w:rsidR="00F91335">
        <w:rPr>
          <w:rFonts w:ascii="Arial" w:hAnsi="Arial" w:cs="Arial"/>
          <w:bCs/>
        </w:rPr>
        <w:t>he declaration of the national s</w:t>
      </w:r>
      <w:r>
        <w:rPr>
          <w:rFonts w:ascii="Arial" w:hAnsi="Arial" w:cs="Arial"/>
          <w:bCs/>
        </w:rPr>
        <w:t xml:space="preserve">tate of disaster and </w:t>
      </w:r>
      <w:r w:rsidR="00D10974">
        <w:rPr>
          <w:rFonts w:ascii="Arial" w:hAnsi="Arial" w:cs="Arial"/>
          <w:bCs/>
        </w:rPr>
        <w:t xml:space="preserve">the </w:t>
      </w:r>
      <w:r>
        <w:rPr>
          <w:rFonts w:ascii="Arial" w:hAnsi="Arial" w:cs="Arial"/>
          <w:bCs/>
        </w:rPr>
        <w:t xml:space="preserve">subsequent national lockdown. Amongst these is the </w:t>
      </w:r>
      <w:r w:rsidR="00D10974">
        <w:rPr>
          <w:rFonts w:ascii="Arial" w:hAnsi="Arial" w:cs="Arial"/>
          <w:bCs/>
        </w:rPr>
        <w:t>acting appointment</w:t>
      </w:r>
      <w:r>
        <w:rPr>
          <w:rFonts w:ascii="Arial" w:hAnsi="Arial" w:cs="Arial"/>
          <w:bCs/>
        </w:rPr>
        <w:t xml:space="preserve"> of the Solicitor-General which we were able to conclude just few days before the announcement of the lockdown by the President. Mr Fhedzis</w:t>
      </w:r>
      <w:r w:rsidR="00D10974">
        <w:rPr>
          <w:rFonts w:ascii="Arial" w:hAnsi="Arial" w:cs="Arial"/>
          <w:bCs/>
        </w:rPr>
        <w:t>a</w:t>
      </w:r>
      <w:r>
        <w:rPr>
          <w:rFonts w:ascii="Arial" w:hAnsi="Arial" w:cs="Arial"/>
          <w:bCs/>
        </w:rPr>
        <w:t>ni Pandelani has been appointed for three (3) years, and this will allow the Department enough time to reconfigure the Offices of the Solicitor-General and those of the State Attorneys to address the current capacity challenges</w:t>
      </w:r>
      <w:r w:rsidR="00AB753E">
        <w:rPr>
          <w:rFonts w:ascii="Arial" w:hAnsi="Arial" w:cs="Arial"/>
          <w:bCs/>
        </w:rPr>
        <w:t xml:space="preserve"> in this important institution which are well documented.</w:t>
      </w:r>
    </w:p>
    <w:p w:rsidR="00AB753E" w:rsidRDefault="00AB753E" w:rsidP="00AB753E">
      <w:pPr>
        <w:spacing w:line="360" w:lineRule="auto"/>
        <w:jc w:val="both"/>
        <w:rPr>
          <w:rFonts w:ascii="Arial" w:hAnsi="Arial" w:cs="Arial"/>
          <w:bCs/>
        </w:rPr>
      </w:pPr>
    </w:p>
    <w:p w:rsidR="0077494F" w:rsidRDefault="00AB753E" w:rsidP="00AB753E">
      <w:pPr>
        <w:spacing w:line="360" w:lineRule="auto"/>
        <w:jc w:val="both"/>
        <w:rPr>
          <w:rFonts w:ascii="Arial" w:hAnsi="Arial" w:cs="Arial"/>
          <w:bCs/>
        </w:rPr>
      </w:pPr>
      <w:r>
        <w:rPr>
          <w:rFonts w:ascii="Arial" w:hAnsi="Arial" w:cs="Arial"/>
          <w:bCs/>
        </w:rPr>
        <w:t xml:space="preserve">We have also resumed some of the processes to fill some of the vacant posts which we are able to do during the current level four (4) lockdown phase. The Department has also </w:t>
      </w:r>
      <w:r w:rsidR="0077494F">
        <w:rPr>
          <w:rFonts w:ascii="Arial" w:hAnsi="Arial" w:cs="Arial"/>
          <w:bCs/>
        </w:rPr>
        <w:t>solicited</w:t>
      </w:r>
      <w:r>
        <w:rPr>
          <w:rFonts w:ascii="Arial" w:hAnsi="Arial" w:cs="Arial"/>
          <w:bCs/>
        </w:rPr>
        <w:t xml:space="preserve"> </w:t>
      </w:r>
      <w:r w:rsidR="00D10974">
        <w:rPr>
          <w:rFonts w:ascii="Arial" w:hAnsi="Arial" w:cs="Arial"/>
          <w:bCs/>
        </w:rPr>
        <w:t>s</w:t>
      </w:r>
      <w:r>
        <w:rPr>
          <w:rFonts w:ascii="Arial" w:hAnsi="Arial" w:cs="Arial"/>
          <w:bCs/>
        </w:rPr>
        <w:t>ervices of the Government Technical Assistance Centre (GTAC)</w:t>
      </w:r>
      <w:r w:rsidR="009A51AD">
        <w:rPr>
          <w:rFonts w:ascii="Arial" w:hAnsi="Arial" w:cs="Arial"/>
          <w:bCs/>
        </w:rPr>
        <w:t>, an agency of</w:t>
      </w:r>
      <w:r w:rsidR="0077494F">
        <w:rPr>
          <w:rFonts w:ascii="Arial" w:hAnsi="Arial" w:cs="Arial"/>
          <w:bCs/>
        </w:rPr>
        <w:t xml:space="preserve"> the National Treasury</w:t>
      </w:r>
      <w:r w:rsidR="009A51AD">
        <w:rPr>
          <w:rFonts w:ascii="Arial" w:hAnsi="Arial" w:cs="Arial"/>
          <w:bCs/>
        </w:rPr>
        <w:t>,</w:t>
      </w:r>
      <w:r w:rsidR="0077494F">
        <w:rPr>
          <w:rFonts w:ascii="Arial" w:hAnsi="Arial" w:cs="Arial"/>
          <w:bCs/>
        </w:rPr>
        <w:t xml:space="preserve"> </w:t>
      </w:r>
      <w:r>
        <w:rPr>
          <w:rFonts w:ascii="Arial" w:hAnsi="Arial" w:cs="Arial"/>
          <w:bCs/>
        </w:rPr>
        <w:t xml:space="preserve">to provide the requisite technical skills to review the Department’s </w:t>
      </w:r>
      <w:r w:rsidR="0077494F">
        <w:rPr>
          <w:rFonts w:ascii="Arial" w:hAnsi="Arial" w:cs="Arial"/>
          <w:bCs/>
        </w:rPr>
        <w:t>structure.</w:t>
      </w:r>
    </w:p>
    <w:p w:rsidR="00566082" w:rsidRPr="00AB753E" w:rsidRDefault="0077494F" w:rsidP="00AB753E">
      <w:pPr>
        <w:spacing w:line="360" w:lineRule="auto"/>
        <w:jc w:val="both"/>
        <w:rPr>
          <w:rFonts w:ascii="Arial" w:hAnsi="Arial" w:cs="Arial"/>
          <w:bCs/>
        </w:rPr>
      </w:pPr>
      <w:r>
        <w:rPr>
          <w:rFonts w:ascii="Arial" w:hAnsi="Arial" w:cs="Arial"/>
          <w:bCs/>
        </w:rPr>
        <w:lastRenderedPageBreak/>
        <w:t>In terms of the Project Charter which the Department received from GTAC, the complete review of the structure will be finalised by November 2020</w:t>
      </w:r>
      <w:r w:rsidR="00AB753E">
        <w:rPr>
          <w:rFonts w:ascii="Arial" w:hAnsi="Arial" w:cs="Arial"/>
          <w:bCs/>
        </w:rPr>
        <w:t>.</w:t>
      </w:r>
      <w:r>
        <w:rPr>
          <w:rFonts w:ascii="Arial" w:hAnsi="Arial" w:cs="Arial"/>
          <w:bCs/>
        </w:rPr>
        <w:t xml:space="preserve"> This will enable the Department to implement the new structure from the beginning of 2021.</w:t>
      </w:r>
    </w:p>
    <w:sectPr w:rsidR="00566082" w:rsidRPr="00AB753E"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58F2" w:rsidRDefault="00D858F2" w:rsidP="00913892">
      <w:r>
        <w:separator/>
      </w:r>
    </w:p>
  </w:endnote>
  <w:endnote w:type="continuationSeparator" w:id="0">
    <w:p w:rsidR="00D858F2" w:rsidRDefault="00D858F2" w:rsidP="00913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D43" w:rsidRDefault="00067D43">
    <w:pPr>
      <w:pStyle w:val="Footer"/>
      <w:pBdr>
        <w:top w:val="single" w:sz="4" w:space="1" w:color="D9D9D9"/>
      </w:pBdr>
      <w:rPr>
        <w:b/>
        <w:bCs/>
      </w:rPr>
    </w:pPr>
    <w:r>
      <w:fldChar w:fldCharType="begin"/>
    </w:r>
    <w:r>
      <w:instrText xml:space="preserve"> PAGE   \* MERGEFORMAT </w:instrText>
    </w:r>
    <w:r>
      <w:fldChar w:fldCharType="separate"/>
    </w:r>
    <w:r w:rsidR="008671ED" w:rsidRPr="008671ED">
      <w:rPr>
        <w:b/>
        <w:bCs/>
        <w:noProof/>
      </w:rPr>
      <w:t>1</w:t>
    </w:r>
    <w:r>
      <w:rPr>
        <w:b/>
        <w:bCs/>
        <w:noProof/>
      </w:rPr>
      <w:fldChar w:fldCharType="end"/>
    </w:r>
    <w:r>
      <w:rPr>
        <w:b/>
        <w:bCs/>
      </w:rPr>
      <w:t xml:space="preserve"> | </w:t>
    </w:r>
    <w:r>
      <w:rPr>
        <w:color w:val="808080"/>
        <w:spacing w:val="60"/>
      </w:rPr>
      <w:t>Page</w:t>
    </w:r>
  </w:p>
  <w:p w:rsidR="00067D43" w:rsidRDefault="00067D4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58F2" w:rsidRDefault="00D858F2" w:rsidP="00913892">
      <w:r>
        <w:separator/>
      </w:r>
    </w:p>
  </w:footnote>
  <w:footnote w:type="continuationSeparator" w:id="0">
    <w:p w:rsidR="00D858F2" w:rsidRDefault="00D858F2" w:rsidP="0091389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15:restartNumberingAfterBreak="0">
    <w:nsid w:val="02CE43F4"/>
    <w:multiLevelType w:val="multilevel"/>
    <w:tmpl w:val="4524F1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52876A0"/>
    <w:multiLevelType w:val="hybridMultilevel"/>
    <w:tmpl w:val="1B24B42E"/>
    <w:lvl w:ilvl="0" w:tplc="DF101460">
      <w:start w:val="1"/>
      <w:numFmt w:val="lowerLetter"/>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 w15:restartNumberingAfterBreak="0">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15:restartNumberingAfterBreak="0">
    <w:nsid w:val="070F79E7"/>
    <w:multiLevelType w:val="hybridMultilevel"/>
    <w:tmpl w:val="C02263A2"/>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0956479A"/>
    <w:multiLevelType w:val="hybridMultilevel"/>
    <w:tmpl w:val="3A563F1A"/>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76E010B"/>
    <w:multiLevelType w:val="hybridMultilevel"/>
    <w:tmpl w:val="9A8EB7C4"/>
    <w:lvl w:ilvl="0" w:tplc="5FF21A1A">
      <w:start w:val="1"/>
      <w:numFmt w:val="lowerRoman"/>
      <w:lvlText w:val="(%1)"/>
      <w:lvlJc w:val="left"/>
      <w:pPr>
        <w:ind w:left="1146" w:hanging="72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0" w15:restartNumberingAfterBreak="0">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15:restartNumberingAfterBreak="0">
    <w:nsid w:val="2A52557E"/>
    <w:multiLevelType w:val="hybridMultilevel"/>
    <w:tmpl w:val="E95AB5CE"/>
    <w:lvl w:ilvl="0" w:tplc="7B5AA38E">
      <w:start w:val="1"/>
      <w:numFmt w:val="lowerLetter"/>
      <w:lvlText w:val="(%1)"/>
      <w:lvlJc w:val="left"/>
      <w:pPr>
        <w:ind w:left="735" w:hanging="37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423139"/>
    <w:multiLevelType w:val="hybridMultilevel"/>
    <w:tmpl w:val="13E0D70C"/>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6" w15:restartNumberingAfterBreak="0">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7" w15:restartNumberingAfterBreak="0">
    <w:nsid w:val="306006CA"/>
    <w:multiLevelType w:val="hybridMultilevel"/>
    <w:tmpl w:val="26CCD3E8"/>
    <w:lvl w:ilvl="0" w:tplc="1C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9" w15:restartNumberingAfterBreak="0">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15:restartNumberingAfterBreak="0">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38060FBA"/>
    <w:multiLevelType w:val="hybridMultilevel"/>
    <w:tmpl w:val="9F1EEB78"/>
    <w:lvl w:ilvl="0" w:tplc="E0CEEFD6">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5A1717"/>
    <w:multiLevelType w:val="hybridMultilevel"/>
    <w:tmpl w:val="ECEE2ABE"/>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075A6BC0">
      <w:start w:val="1"/>
      <w:numFmt w:val="lowerLetter"/>
      <w:lvlText w:val="(%3)"/>
      <w:lvlJc w:val="left"/>
      <w:pPr>
        <w:ind w:left="2040" w:hanging="420"/>
      </w:pPr>
      <w:rPr>
        <w:rFonts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5" w15:restartNumberingAfterBreak="0">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15:restartNumberingAfterBreak="0">
    <w:nsid w:val="4A7B24B2"/>
    <w:multiLevelType w:val="hybridMultilevel"/>
    <w:tmpl w:val="E1AC0BF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15:restartNumberingAfterBreak="0">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6CB040C"/>
    <w:multiLevelType w:val="hybridMultilevel"/>
    <w:tmpl w:val="55261A54"/>
    <w:lvl w:ilvl="0" w:tplc="C75E0F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EA23178"/>
    <w:multiLevelType w:val="hybridMultilevel"/>
    <w:tmpl w:val="B59E0A56"/>
    <w:lvl w:ilvl="0" w:tplc="609253DC">
      <w:numFmt w:val="bullet"/>
      <w:lvlText w:val=""/>
      <w:lvlJc w:val="left"/>
      <w:pPr>
        <w:ind w:left="1080" w:hanging="360"/>
      </w:pPr>
      <w:rPr>
        <w:rFonts w:ascii="Symbol" w:eastAsia="Times New Roman"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3" w15:restartNumberingAfterBreak="0">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15:restartNumberingAfterBreak="0">
    <w:nsid w:val="62FA5966"/>
    <w:multiLevelType w:val="hybridMultilevel"/>
    <w:tmpl w:val="752C749A"/>
    <w:lvl w:ilvl="0" w:tplc="B136ED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5830E9F"/>
    <w:multiLevelType w:val="hybridMultilevel"/>
    <w:tmpl w:val="8EF4A9D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37" w15:restartNumberingAfterBreak="0">
    <w:nsid w:val="6A742DB5"/>
    <w:multiLevelType w:val="hybridMultilevel"/>
    <w:tmpl w:val="67D4B7E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6B6F59A4"/>
    <w:multiLevelType w:val="hybridMultilevel"/>
    <w:tmpl w:val="5CBE4F4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0" w15:restartNumberingAfterBreak="0">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41" w15:restartNumberingAfterBreak="0">
    <w:nsid w:val="72090903"/>
    <w:multiLevelType w:val="hybridMultilevel"/>
    <w:tmpl w:val="04360782"/>
    <w:lvl w:ilvl="0" w:tplc="13C25AD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3" w15:restartNumberingAfterBreak="0">
    <w:nsid w:val="7D865785"/>
    <w:multiLevelType w:val="hybridMultilevel"/>
    <w:tmpl w:val="3B72DCC2"/>
    <w:lvl w:ilvl="0" w:tplc="EBF8348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6"/>
  </w:num>
  <w:num w:numId="5">
    <w:abstractNumId w:val="33"/>
  </w:num>
  <w:num w:numId="6">
    <w:abstractNumId w:val="4"/>
  </w:num>
  <w:num w:numId="7">
    <w:abstractNumId w:val="42"/>
  </w:num>
  <w:num w:numId="8">
    <w:abstractNumId w:val="12"/>
  </w:num>
  <w:num w:numId="9">
    <w:abstractNumId w:val="19"/>
  </w:num>
  <w:num w:numId="10">
    <w:abstractNumId w:val="36"/>
  </w:num>
  <w:num w:numId="11">
    <w:abstractNumId w:val="3"/>
  </w:num>
  <w:num w:numId="12">
    <w:abstractNumId w:val="24"/>
  </w:num>
  <w:num w:numId="13">
    <w:abstractNumId w:val="16"/>
  </w:num>
  <w:num w:numId="14">
    <w:abstractNumId w:val="20"/>
  </w:num>
  <w:num w:numId="15">
    <w:abstractNumId w:val="11"/>
  </w:num>
  <w:num w:numId="16">
    <w:abstractNumId w:val="18"/>
  </w:num>
  <w:num w:numId="17">
    <w:abstractNumId w:val="40"/>
  </w:num>
  <w:num w:numId="18">
    <w:abstractNumId w:val="25"/>
  </w:num>
  <w:num w:numId="19">
    <w:abstractNumId w:val="22"/>
  </w:num>
  <w:num w:numId="20">
    <w:abstractNumId w:val="39"/>
  </w:num>
  <w:num w:numId="21">
    <w:abstractNumId w:val="28"/>
  </w:num>
  <w:num w:numId="22">
    <w:abstractNumId w:val="29"/>
  </w:num>
  <w:num w:numId="23">
    <w:abstractNumId w:val="10"/>
  </w:num>
  <w:num w:numId="24">
    <w:abstractNumId w:val="30"/>
  </w:num>
  <w:num w:numId="25">
    <w:abstractNumId w:val="6"/>
  </w:num>
  <w:num w:numId="26">
    <w:abstractNumId w:val="8"/>
  </w:num>
  <w:num w:numId="27">
    <w:abstractNumId w:val="27"/>
  </w:num>
  <w:num w:numId="28">
    <w:abstractNumId w:val="41"/>
  </w:num>
  <w:num w:numId="29">
    <w:abstractNumId w:val="7"/>
  </w:num>
  <w:num w:numId="30">
    <w:abstractNumId w:val="13"/>
  </w:num>
  <w:num w:numId="31">
    <w:abstractNumId w:val="2"/>
  </w:num>
  <w:num w:numId="32">
    <w:abstractNumId w:val="14"/>
  </w:num>
  <w:num w:numId="33">
    <w:abstractNumId w:val="21"/>
  </w:num>
  <w:num w:numId="34">
    <w:abstractNumId w:val="38"/>
  </w:num>
  <w:num w:numId="35">
    <w:abstractNumId w:val="43"/>
  </w:num>
  <w:num w:numId="36">
    <w:abstractNumId w:val="34"/>
  </w:num>
  <w:num w:numId="37">
    <w:abstractNumId w:val="31"/>
  </w:num>
  <w:num w:numId="38">
    <w:abstractNumId w:val="35"/>
  </w:num>
  <w:num w:numId="3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num>
  <w:num w:numId="41">
    <w:abstractNumId w:val="23"/>
  </w:num>
  <w:num w:numId="42">
    <w:abstractNumId w:val="9"/>
  </w:num>
  <w:num w:numId="43">
    <w:abstractNumId w:val="17"/>
  </w:num>
  <w:num w:numId="44">
    <w:abstractNumId w:val="3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AFD"/>
    <w:rsid w:val="00001C4E"/>
    <w:rsid w:val="00010B2E"/>
    <w:rsid w:val="0001209A"/>
    <w:rsid w:val="0001384E"/>
    <w:rsid w:val="000223B9"/>
    <w:rsid w:val="00023281"/>
    <w:rsid w:val="00026EC0"/>
    <w:rsid w:val="00030927"/>
    <w:rsid w:val="00037DE1"/>
    <w:rsid w:val="0004105D"/>
    <w:rsid w:val="0004190C"/>
    <w:rsid w:val="00042B77"/>
    <w:rsid w:val="00046588"/>
    <w:rsid w:val="00052CE2"/>
    <w:rsid w:val="00065979"/>
    <w:rsid w:val="00067D43"/>
    <w:rsid w:val="00070401"/>
    <w:rsid w:val="0007147A"/>
    <w:rsid w:val="0007185D"/>
    <w:rsid w:val="00072E1B"/>
    <w:rsid w:val="0007655F"/>
    <w:rsid w:val="00080B73"/>
    <w:rsid w:val="00087D2C"/>
    <w:rsid w:val="00095B8E"/>
    <w:rsid w:val="000A3DA5"/>
    <w:rsid w:val="000B5E45"/>
    <w:rsid w:val="000C01D4"/>
    <w:rsid w:val="000D3B70"/>
    <w:rsid w:val="000D4F57"/>
    <w:rsid w:val="000D51AA"/>
    <w:rsid w:val="000E2337"/>
    <w:rsid w:val="000E6772"/>
    <w:rsid w:val="000E7085"/>
    <w:rsid w:val="000E76BA"/>
    <w:rsid w:val="000F24EB"/>
    <w:rsid w:val="000F6BEB"/>
    <w:rsid w:val="00105174"/>
    <w:rsid w:val="00110B8F"/>
    <w:rsid w:val="00120775"/>
    <w:rsid w:val="001227B4"/>
    <w:rsid w:val="00130BDB"/>
    <w:rsid w:val="001314B9"/>
    <w:rsid w:val="00134C16"/>
    <w:rsid w:val="001354F5"/>
    <w:rsid w:val="00144111"/>
    <w:rsid w:val="00156483"/>
    <w:rsid w:val="001702F2"/>
    <w:rsid w:val="001707AE"/>
    <w:rsid w:val="00173403"/>
    <w:rsid w:val="001774BC"/>
    <w:rsid w:val="001848C4"/>
    <w:rsid w:val="00192D26"/>
    <w:rsid w:val="00194B05"/>
    <w:rsid w:val="001A449E"/>
    <w:rsid w:val="001A6D2A"/>
    <w:rsid w:val="001B00F0"/>
    <w:rsid w:val="001B17AE"/>
    <w:rsid w:val="001B3DCC"/>
    <w:rsid w:val="001C0F26"/>
    <w:rsid w:val="001D2E53"/>
    <w:rsid w:val="001D4F07"/>
    <w:rsid w:val="001E1BE7"/>
    <w:rsid w:val="001F41F3"/>
    <w:rsid w:val="001F445E"/>
    <w:rsid w:val="001F556C"/>
    <w:rsid w:val="00203F6A"/>
    <w:rsid w:val="00213182"/>
    <w:rsid w:val="0021549B"/>
    <w:rsid w:val="00223997"/>
    <w:rsid w:val="002249FF"/>
    <w:rsid w:val="002269FD"/>
    <w:rsid w:val="00240EB0"/>
    <w:rsid w:val="00243D20"/>
    <w:rsid w:val="00262ACE"/>
    <w:rsid w:val="00281574"/>
    <w:rsid w:val="00282137"/>
    <w:rsid w:val="00284709"/>
    <w:rsid w:val="002857B6"/>
    <w:rsid w:val="00286311"/>
    <w:rsid w:val="00291065"/>
    <w:rsid w:val="002A0DB1"/>
    <w:rsid w:val="002A7B9A"/>
    <w:rsid w:val="002B2B31"/>
    <w:rsid w:val="002B6D18"/>
    <w:rsid w:val="002C1C22"/>
    <w:rsid w:val="002C719B"/>
    <w:rsid w:val="002D494E"/>
    <w:rsid w:val="002D5BF7"/>
    <w:rsid w:val="002D7BBD"/>
    <w:rsid w:val="002E7253"/>
    <w:rsid w:val="002F1506"/>
    <w:rsid w:val="002F22DD"/>
    <w:rsid w:val="002F603F"/>
    <w:rsid w:val="0030442E"/>
    <w:rsid w:val="003062F3"/>
    <w:rsid w:val="0031652F"/>
    <w:rsid w:val="00322BA4"/>
    <w:rsid w:val="003401CA"/>
    <w:rsid w:val="00346942"/>
    <w:rsid w:val="0035550A"/>
    <w:rsid w:val="0037187E"/>
    <w:rsid w:val="003767D7"/>
    <w:rsid w:val="003771A4"/>
    <w:rsid w:val="00381B64"/>
    <w:rsid w:val="00383858"/>
    <w:rsid w:val="00386109"/>
    <w:rsid w:val="00386CA6"/>
    <w:rsid w:val="00396B50"/>
    <w:rsid w:val="003A0449"/>
    <w:rsid w:val="003A05A6"/>
    <w:rsid w:val="003A64C5"/>
    <w:rsid w:val="003A6AD0"/>
    <w:rsid w:val="003B0260"/>
    <w:rsid w:val="003C43F4"/>
    <w:rsid w:val="003C4D22"/>
    <w:rsid w:val="003C5B62"/>
    <w:rsid w:val="003D526D"/>
    <w:rsid w:val="003D780B"/>
    <w:rsid w:val="003E0CEE"/>
    <w:rsid w:val="003F2E8D"/>
    <w:rsid w:val="003F5064"/>
    <w:rsid w:val="003F6245"/>
    <w:rsid w:val="004031F8"/>
    <w:rsid w:val="00417DB4"/>
    <w:rsid w:val="00422DF6"/>
    <w:rsid w:val="004237AF"/>
    <w:rsid w:val="00431C9F"/>
    <w:rsid w:val="00433C19"/>
    <w:rsid w:val="00436057"/>
    <w:rsid w:val="00436842"/>
    <w:rsid w:val="00440FFF"/>
    <w:rsid w:val="00441BD5"/>
    <w:rsid w:val="004443E6"/>
    <w:rsid w:val="004460B5"/>
    <w:rsid w:val="00446E7D"/>
    <w:rsid w:val="00447BA5"/>
    <w:rsid w:val="004572CE"/>
    <w:rsid w:val="00465448"/>
    <w:rsid w:val="00465A51"/>
    <w:rsid w:val="00473910"/>
    <w:rsid w:val="00475ACF"/>
    <w:rsid w:val="0048107B"/>
    <w:rsid w:val="00483D99"/>
    <w:rsid w:val="004926BD"/>
    <w:rsid w:val="0049541D"/>
    <w:rsid w:val="0049745B"/>
    <w:rsid w:val="004A44B4"/>
    <w:rsid w:val="004B6B6B"/>
    <w:rsid w:val="004C271E"/>
    <w:rsid w:val="004C3CA4"/>
    <w:rsid w:val="004E7CD4"/>
    <w:rsid w:val="004F1EC7"/>
    <w:rsid w:val="004F6FEC"/>
    <w:rsid w:val="00502868"/>
    <w:rsid w:val="00515B6A"/>
    <w:rsid w:val="005160F8"/>
    <w:rsid w:val="005407BC"/>
    <w:rsid w:val="0054211D"/>
    <w:rsid w:val="005454FB"/>
    <w:rsid w:val="00553B28"/>
    <w:rsid w:val="005601A1"/>
    <w:rsid w:val="00565879"/>
    <w:rsid w:val="00566082"/>
    <w:rsid w:val="00571E41"/>
    <w:rsid w:val="00572F09"/>
    <w:rsid w:val="005772C1"/>
    <w:rsid w:val="005835BC"/>
    <w:rsid w:val="005856A7"/>
    <w:rsid w:val="00585897"/>
    <w:rsid w:val="00587D75"/>
    <w:rsid w:val="00590FD5"/>
    <w:rsid w:val="00595C80"/>
    <w:rsid w:val="005A42CF"/>
    <w:rsid w:val="005B6209"/>
    <w:rsid w:val="005B7AE4"/>
    <w:rsid w:val="005D1EEF"/>
    <w:rsid w:val="005E365A"/>
    <w:rsid w:val="005E6608"/>
    <w:rsid w:val="005F58CF"/>
    <w:rsid w:val="005F7658"/>
    <w:rsid w:val="00612214"/>
    <w:rsid w:val="00623E03"/>
    <w:rsid w:val="00625CD7"/>
    <w:rsid w:val="00630932"/>
    <w:rsid w:val="006413C3"/>
    <w:rsid w:val="00644AE4"/>
    <w:rsid w:val="00653FE5"/>
    <w:rsid w:val="00661BE2"/>
    <w:rsid w:val="00667423"/>
    <w:rsid w:val="00670788"/>
    <w:rsid w:val="0067292B"/>
    <w:rsid w:val="0067545A"/>
    <w:rsid w:val="0067693A"/>
    <w:rsid w:val="00690F23"/>
    <w:rsid w:val="006959E4"/>
    <w:rsid w:val="006A4983"/>
    <w:rsid w:val="006B0F80"/>
    <w:rsid w:val="006C0567"/>
    <w:rsid w:val="006D21F9"/>
    <w:rsid w:val="006D4558"/>
    <w:rsid w:val="006D7E71"/>
    <w:rsid w:val="006E06CD"/>
    <w:rsid w:val="006E0B72"/>
    <w:rsid w:val="006E30D8"/>
    <w:rsid w:val="006F0597"/>
    <w:rsid w:val="006F0BC7"/>
    <w:rsid w:val="006F1092"/>
    <w:rsid w:val="006F1417"/>
    <w:rsid w:val="006F2454"/>
    <w:rsid w:val="006F63D7"/>
    <w:rsid w:val="007063EA"/>
    <w:rsid w:val="00720D4C"/>
    <w:rsid w:val="00724689"/>
    <w:rsid w:val="007261FA"/>
    <w:rsid w:val="00740A5A"/>
    <w:rsid w:val="00745638"/>
    <w:rsid w:val="007540CF"/>
    <w:rsid w:val="00755C22"/>
    <w:rsid w:val="00757E02"/>
    <w:rsid w:val="00760BFE"/>
    <w:rsid w:val="00765301"/>
    <w:rsid w:val="0077494F"/>
    <w:rsid w:val="00774F8F"/>
    <w:rsid w:val="00777A77"/>
    <w:rsid w:val="00777DCA"/>
    <w:rsid w:val="0078425B"/>
    <w:rsid w:val="00791471"/>
    <w:rsid w:val="00793396"/>
    <w:rsid w:val="007961D4"/>
    <w:rsid w:val="007B0F35"/>
    <w:rsid w:val="007B3845"/>
    <w:rsid w:val="007B7829"/>
    <w:rsid w:val="007C0AC3"/>
    <w:rsid w:val="007C0D7D"/>
    <w:rsid w:val="007C1863"/>
    <w:rsid w:val="007C4802"/>
    <w:rsid w:val="007E027E"/>
    <w:rsid w:val="007E6925"/>
    <w:rsid w:val="007E7201"/>
    <w:rsid w:val="007F2B0B"/>
    <w:rsid w:val="007F3217"/>
    <w:rsid w:val="007F5EE3"/>
    <w:rsid w:val="008169B8"/>
    <w:rsid w:val="00824C9F"/>
    <w:rsid w:val="00846897"/>
    <w:rsid w:val="00851967"/>
    <w:rsid w:val="00865132"/>
    <w:rsid w:val="008671ED"/>
    <w:rsid w:val="008729E6"/>
    <w:rsid w:val="008769EF"/>
    <w:rsid w:val="00881381"/>
    <w:rsid w:val="00886676"/>
    <w:rsid w:val="00891ED6"/>
    <w:rsid w:val="00892846"/>
    <w:rsid w:val="008A1398"/>
    <w:rsid w:val="008A1837"/>
    <w:rsid w:val="008B1BCF"/>
    <w:rsid w:val="008B5C53"/>
    <w:rsid w:val="008C1A56"/>
    <w:rsid w:val="008C3ADD"/>
    <w:rsid w:val="008D4373"/>
    <w:rsid w:val="008E312C"/>
    <w:rsid w:val="008E78E6"/>
    <w:rsid w:val="008F366F"/>
    <w:rsid w:val="008F5A5C"/>
    <w:rsid w:val="008F6A5A"/>
    <w:rsid w:val="009025C1"/>
    <w:rsid w:val="00905C38"/>
    <w:rsid w:val="00911172"/>
    <w:rsid w:val="00911A15"/>
    <w:rsid w:val="00911E50"/>
    <w:rsid w:val="00913892"/>
    <w:rsid w:val="009206FC"/>
    <w:rsid w:val="0092193B"/>
    <w:rsid w:val="00921F1B"/>
    <w:rsid w:val="009229AD"/>
    <w:rsid w:val="009266A8"/>
    <w:rsid w:val="0094372F"/>
    <w:rsid w:val="009541F2"/>
    <w:rsid w:val="009551F2"/>
    <w:rsid w:val="00957E53"/>
    <w:rsid w:val="00973033"/>
    <w:rsid w:val="00975591"/>
    <w:rsid w:val="009761A7"/>
    <w:rsid w:val="00980576"/>
    <w:rsid w:val="00983C6B"/>
    <w:rsid w:val="009868D6"/>
    <w:rsid w:val="0098762D"/>
    <w:rsid w:val="00997657"/>
    <w:rsid w:val="009A51AD"/>
    <w:rsid w:val="009A755B"/>
    <w:rsid w:val="009B0CAB"/>
    <w:rsid w:val="009C7779"/>
    <w:rsid w:val="009D15B8"/>
    <w:rsid w:val="009D4F78"/>
    <w:rsid w:val="009D6016"/>
    <w:rsid w:val="009D603C"/>
    <w:rsid w:val="009E0268"/>
    <w:rsid w:val="009E1C96"/>
    <w:rsid w:val="009E60EB"/>
    <w:rsid w:val="009F17AE"/>
    <w:rsid w:val="009F1B70"/>
    <w:rsid w:val="009F2D5C"/>
    <w:rsid w:val="00A01BBF"/>
    <w:rsid w:val="00A10933"/>
    <w:rsid w:val="00A13BBD"/>
    <w:rsid w:val="00A23890"/>
    <w:rsid w:val="00A2552D"/>
    <w:rsid w:val="00A32BDE"/>
    <w:rsid w:val="00A42301"/>
    <w:rsid w:val="00A4317E"/>
    <w:rsid w:val="00A4711C"/>
    <w:rsid w:val="00A5290F"/>
    <w:rsid w:val="00A5364A"/>
    <w:rsid w:val="00A5751B"/>
    <w:rsid w:val="00A623F2"/>
    <w:rsid w:val="00A64328"/>
    <w:rsid w:val="00A6432A"/>
    <w:rsid w:val="00A66729"/>
    <w:rsid w:val="00A70AFC"/>
    <w:rsid w:val="00A7136B"/>
    <w:rsid w:val="00A90D90"/>
    <w:rsid w:val="00A9251F"/>
    <w:rsid w:val="00AA2AB0"/>
    <w:rsid w:val="00AA39AC"/>
    <w:rsid w:val="00AA4BA0"/>
    <w:rsid w:val="00AB753E"/>
    <w:rsid w:val="00AD7B7A"/>
    <w:rsid w:val="00AF0F1A"/>
    <w:rsid w:val="00AF2FD5"/>
    <w:rsid w:val="00AF5D91"/>
    <w:rsid w:val="00B021CE"/>
    <w:rsid w:val="00B13369"/>
    <w:rsid w:val="00B170EA"/>
    <w:rsid w:val="00B204B3"/>
    <w:rsid w:val="00B22168"/>
    <w:rsid w:val="00B26AB3"/>
    <w:rsid w:val="00B35A7B"/>
    <w:rsid w:val="00B40A2F"/>
    <w:rsid w:val="00B46E62"/>
    <w:rsid w:val="00B47264"/>
    <w:rsid w:val="00B47929"/>
    <w:rsid w:val="00B553A6"/>
    <w:rsid w:val="00B5576D"/>
    <w:rsid w:val="00B8345D"/>
    <w:rsid w:val="00B958BA"/>
    <w:rsid w:val="00BA3361"/>
    <w:rsid w:val="00BA3A67"/>
    <w:rsid w:val="00BA61AF"/>
    <w:rsid w:val="00BB0A4E"/>
    <w:rsid w:val="00BB53A8"/>
    <w:rsid w:val="00BB7991"/>
    <w:rsid w:val="00BC1021"/>
    <w:rsid w:val="00BC7AFB"/>
    <w:rsid w:val="00BD4CDE"/>
    <w:rsid w:val="00BD5529"/>
    <w:rsid w:val="00BD597B"/>
    <w:rsid w:val="00BD6D36"/>
    <w:rsid w:val="00BE1CC9"/>
    <w:rsid w:val="00BE3993"/>
    <w:rsid w:val="00BF0672"/>
    <w:rsid w:val="00BF0809"/>
    <w:rsid w:val="00BF1F7F"/>
    <w:rsid w:val="00BF4F4C"/>
    <w:rsid w:val="00BF738D"/>
    <w:rsid w:val="00C15423"/>
    <w:rsid w:val="00C169DD"/>
    <w:rsid w:val="00C25A43"/>
    <w:rsid w:val="00C27227"/>
    <w:rsid w:val="00C31057"/>
    <w:rsid w:val="00C331B7"/>
    <w:rsid w:val="00C360AA"/>
    <w:rsid w:val="00C3772F"/>
    <w:rsid w:val="00C41A50"/>
    <w:rsid w:val="00C51A06"/>
    <w:rsid w:val="00C51D93"/>
    <w:rsid w:val="00C5336F"/>
    <w:rsid w:val="00C75ACC"/>
    <w:rsid w:val="00C770B6"/>
    <w:rsid w:val="00C81ABF"/>
    <w:rsid w:val="00C84899"/>
    <w:rsid w:val="00C8589D"/>
    <w:rsid w:val="00C877EE"/>
    <w:rsid w:val="00C904B6"/>
    <w:rsid w:val="00C90886"/>
    <w:rsid w:val="00C95F59"/>
    <w:rsid w:val="00CB2778"/>
    <w:rsid w:val="00CC239F"/>
    <w:rsid w:val="00CC576B"/>
    <w:rsid w:val="00CD042D"/>
    <w:rsid w:val="00CD3DB4"/>
    <w:rsid w:val="00CD4D18"/>
    <w:rsid w:val="00CE0598"/>
    <w:rsid w:val="00CF055A"/>
    <w:rsid w:val="00CF1B81"/>
    <w:rsid w:val="00D04D23"/>
    <w:rsid w:val="00D10974"/>
    <w:rsid w:val="00D209A0"/>
    <w:rsid w:val="00D222F0"/>
    <w:rsid w:val="00D24750"/>
    <w:rsid w:val="00D3067D"/>
    <w:rsid w:val="00D41538"/>
    <w:rsid w:val="00D463C8"/>
    <w:rsid w:val="00D47D0D"/>
    <w:rsid w:val="00D50C5D"/>
    <w:rsid w:val="00D52810"/>
    <w:rsid w:val="00D56B43"/>
    <w:rsid w:val="00D60655"/>
    <w:rsid w:val="00D6158A"/>
    <w:rsid w:val="00D74CDB"/>
    <w:rsid w:val="00D764A0"/>
    <w:rsid w:val="00D76DA7"/>
    <w:rsid w:val="00D77261"/>
    <w:rsid w:val="00D80139"/>
    <w:rsid w:val="00D858F2"/>
    <w:rsid w:val="00D86E52"/>
    <w:rsid w:val="00D93903"/>
    <w:rsid w:val="00D96053"/>
    <w:rsid w:val="00DA495F"/>
    <w:rsid w:val="00DB11B2"/>
    <w:rsid w:val="00DB2C39"/>
    <w:rsid w:val="00DB5BE4"/>
    <w:rsid w:val="00DC255C"/>
    <w:rsid w:val="00DC592F"/>
    <w:rsid w:val="00DC6E74"/>
    <w:rsid w:val="00DC7CDA"/>
    <w:rsid w:val="00DD5A7C"/>
    <w:rsid w:val="00DE1284"/>
    <w:rsid w:val="00DF2638"/>
    <w:rsid w:val="00E03B78"/>
    <w:rsid w:val="00E1080E"/>
    <w:rsid w:val="00E17F42"/>
    <w:rsid w:val="00E21A66"/>
    <w:rsid w:val="00E234B1"/>
    <w:rsid w:val="00E30F9B"/>
    <w:rsid w:val="00E361D7"/>
    <w:rsid w:val="00E40351"/>
    <w:rsid w:val="00E43B33"/>
    <w:rsid w:val="00E44AFC"/>
    <w:rsid w:val="00E55AFD"/>
    <w:rsid w:val="00E57E64"/>
    <w:rsid w:val="00E65EF2"/>
    <w:rsid w:val="00E9294E"/>
    <w:rsid w:val="00E94AF4"/>
    <w:rsid w:val="00EA4D5C"/>
    <w:rsid w:val="00EA53D2"/>
    <w:rsid w:val="00EA7A64"/>
    <w:rsid w:val="00EB54FA"/>
    <w:rsid w:val="00EB5C9A"/>
    <w:rsid w:val="00EC5379"/>
    <w:rsid w:val="00ED072E"/>
    <w:rsid w:val="00ED5CF6"/>
    <w:rsid w:val="00ED7D92"/>
    <w:rsid w:val="00EE1177"/>
    <w:rsid w:val="00EE6AD6"/>
    <w:rsid w:val="00EF081C"/>
    <w:rsid w:val="00EF2E4B"/>
    <w:rsid w:val="00EF32C9"/>
    <w:rsid w:val="00F0672A"/>
    <w:rsid w:val="00F20EAD"/>
    <w:rsid w:val="00F215C6"/>
    <w:rsid w:val="00F220CD"/>
    <w:rsid w:val="00F26B86"/>
    <w:rsid w:val="00F31805"/>
    <w:rsid w:val="00F32E1D"/>
    <w:rsid w:val="00F3487E"/>
    <w:rsid w:val="00F36003"/>
    <w:rsid w:val="00F400F2"/>
    <w:rsid w:val="00F475A6"/>
    <w:rsid w:val="00F52CE0"/>
    <w:rsid w:val="00F5419D"/>
    <w:rsid w:val="00F55893"/>
    <w:rsid w:val="00F63F57"/>
    <w:rsid w:val="00F6450A"/>
    <w:rsid w:val="00F646C9"/>
    <w:rsid w:val="00F72B40"/>
    <w:rsid w:val="00F739F4"/>
    <w:rsid w:val="00F829CC"/>
    <w:rsid w:val="00F845F2"/>
    <w:rsid w:val="00F86709"/>
    <w:rsid w:val="00F91335"/>
    <w:rsid w:val="00F91926"/>
    <w:rsid w:val="00F95D9E"/>
    <w:rsid w:val="00FA262E"/>
    <w:rsid w:val="00FA26A6"/>
    <w:rsid w:val="00FA4D8E"/>
    <w:rsid w:val="00FD32ED"/>
    <w:rsid w:val="00FE25AE"/>
    <w:rsid w:val="00FE5DBA"/>
    <w:rsid w:val="00FE64CB"/>
    <w:rsid w:val="00FF0C8B"/>
    <w:rsid w:val="00FF0D4B"/>
    <w:rsid w:val="00FF311C"/>
    <w:rsid w:val="00FF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BCD38215-BCC0-4E84-88FA-8B6A13521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AFD"/>
    <w:rPr>
      <w:rFonts w:ascii="Times New Roman" w:eastAsia="Times New Roman" w:hAnsi="Times New Roman"/>
      <w:sz w:val="24"/>
      <w:szCs w:val="24"/>
    </w:rPr>
  </w:style>
  <w:style w:type="paragraph" w:styleId="Heading1">
    <w:name w:val="heading 1"/>
    <w:basedOn w:val="Normal"/>
    <w:next w:val="Normal"/>
    <w:link w:val="Heading1Char"/>
    <w:qFormat/>
    <w:locked/>
    <w:rsid w:val="0067292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locked/>
    <w:rsid w:val="0067292B"/>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lang w:val="en-ZA" w:eastAsia="en-ZA"/>
    </w:rPr>
  </w:style>
  <w:style w:type="paragraph" w:styleId="NormalWeb">
    <w:name w:val="Normal (Web)"/>
    <w:basedOn w:val="Normal"/>
    <w:uiPriority w:val="99"/>
    <w:unhideWhenUsed/>
    <w:rsid w:val="00EE6AD6"/>
    <w:pPr>
      <w:spacing w:before="100" w:beforeAutospacing="1" w:after="100" w:afterAutospacing="1"/>
    </w:pPr>
    <w:rPr>
      <w:lang w:val="en-ZA" w:eastAsia="en-ZA"/>
    </w:rPr>
  </w:style>
  <w:style w:type="paragraph" w:styleId="FootnoteText">
    <w:name w:val="footnote text"/>
    <w:basedOn w:val="Normal"/>
    <w:link w:val="FootnoteTextChar"/>
    <w:uiPriority w:val="99"/>
    <w:semiHidden/>
    <w:unhideWhenUsed/>
    <w:rsid w:val="001F556C"/>
    <w:rPr>
      <w:sz w:val="20"/>
      <w:szCs w:val="20"/>
    </w:rPr>
  </w:style>
  <w:style w:type="character" w:customStyle="1" w:styleId="FootnoteTextChar">
    <w:name w:val="Footnote Text Char"/>
    <w:link w:val="FootnoteText"/>
    <w:uiPriority w:val="99"/>
    <w:semiHidden/>
    <w:rsid w:val="001F556C"/>
    <w:rPr>
      <w:rFonts w:ascii="Times New Roman" w:eastAsia="Times New Roman" w:hAnsi="Times New Roman"/>
      <w:lang w:val="en-US" w:eastAsia="en-US"/>
    </w:rPr>
  </w:style>
  <w:style w:type="character" w:styleId="FootnoteReference">
    <w:name w:val="footnote reference"/>
    <w:uiPriority w:val="99"/>
    <w:semiHidden/>
    <w:unhideWhenUsed/>
    <w:rsid w:val="001F556C"/>
    <w:rPr>
      <w:vertAlign w:val="superscript"/>
    </w:rPr>
  </w:style>
  <w:style w:type="character" w:customStyle="1" w:styleId="Heading2Char">
    <w:name w:val="Heading 2 Char"/>
    <w:link w:val="Heading2"/>
    <w:semiHidden/>
    <w:rsid w:val="0067292B"/>
    <w:rPr>
      <w:rFonts w:ascii="Cambria" w:eastAsia="Times New Roman" w:hAnsi="Cambria" w:cs="Times New Roman"/>
      <w:b/>
      <w:bCs/>
      <w:i/>
      <w:iCs/>
      <w:sz w:val="28"/>
      <w:szCs w:val="28"/>
      <w:lang w:val="en-US" w:eastAsia="en-US"/>
    </w:rPr>
  </w:style>
  <w:style w:type="character" w:customStyle="1" w:styleId="Heading1Char">
    <w:name w:val="Heading 1 Char"/>
    <w:link w:val="Heading1"/>
    <w:rsid w:val="0067292B"/>
    <w:rPr>
      <w:rFonts w:ascii="Cambria" w:eastAsia="Times New Roman" w:hAnsi="Cambria"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65126">
      <w:bodyDiv w:val="1"/>
      <w:marLeft w:val="0"/>
      <w:marRight w:val="0"/>
      <w:marTop w:val="0"/>
      <w:marBottom w:val="0"/>
      <w:divBdr>
        <w:top w:val="none" w:sz="0" w:space="0" w:color="auto"/>
        <w:left w:val="none" w:sz="0" w:space="0" w:color="auto"/>
        <w:bottom w:val="none" w:sz="0" w:space="0" w:color="auto"/>
        <w:right w:val="none" w:sz="0" w:space="0" w:color="auto"/>
      </w:divBdr>
    </w:div>
    <w:div w:id="308362728">
      <w:marLeft w:val="0"/>
      <w:marRight w:val="0"/>
      <w:marTop w:val="0"/>
      <w:marBottom w:val="0"/>
      <w:divBdr>
        <w:top w:val="none" w:sz="0" w:space="0" w:color="auto"/>
        <w:left w:val="none" w:sz="0" w:space="0" w:color="auto"/>
        <w:bottom w:val="none" w:sz="0" w:space="0" w:color="auto"/>
        <w:right w:val="none" w:sz="0" w:space="0" w:color="auto"/>
      </w:divBdr>
    </w:div>
    <w:div w:id="528303341">
      <w:bodyDiv w:val="1"/>
      <w:marLeft w:val="0"/>
      <w:marRight w:val="0"/>
      <w:marTop w:val="0"/>
      <w:marBottom w:val="0"/>
      <w:divBdr>
        <w:top w:val="none" w:sz="0" w:space="0" w:color="auto"/>
        <w:left w:val="none" w:sz="0" w:space="0" w:color="auto"/>
        <w:bottom w:val="none" w:sz="0" w:space="0" w:color="auto"/>
        <w:right w:val="none" w:sz="0" w:space="0" w:color="auto"/>
      </w:divBdr>
    </w:div>
    <w:div w:id="845823230">
      <w:bodyDiv w:val="1"/>
      <w:marLeft w:val="0"/>
      <w:marRight w:val="0"/>
      <w:marTop w:val="0"/>
      <w:marBottom w:val="0"/>
      <w:divBdr>
        <w:top w:val="none" w:sz="0" w:space="0" w:color="auto"/>
        <w:left w:val="none" w:sz="0" w:space="0" w:color="auto"/>
        <w:bottom w:val="none" w:sz="0" w:space="0" w:color="auto"/>
        <w:right w:val="none" w:sz="0" w:space="0" w:color="auto"/>
      </w:divBdr>
    </w:div>
    <w:div w:id="1033119484">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736010849">
      <w:bodyDiv w:val="1"/>
      <w:marLeft w:val="0"/>
      <w:marRight w:val="0"/>
      <w:marTop w:val="0"/>
      <w:marBottom w:val="0"/>
      <w:divBdr>
        <w:top w:val="none" w:sz="0" w:space="0" w:color="auto"/>
        <w:left w:val="none" w:sz="0" w:space="0" w:color="auto"/>
        <w:bottom w:val="none" w:sz="0" w:space="0" w:color="auto"/>
        <w:right w:val="none" w:sz="0" w:space="0" w:color="auto"/>
      </w:divBdr>
    </w:div>
    <w:div w:id="1820419442">
      <w:bodyDiv w:val="1"/>
      <w:marLeft w:val="0"/>
      <w:marRight w:val="0"/>
      <w:marTop w:val="0"/>
      <w:marBottom w:val="0"/>
      <w:divBdr>
        <w:top w:val="none" w:sz="0" w:space="0" w:color="auto"/>
        <w:left w:val="none" w:sz="0" w:space="0" w:color="auto"/>
        <w:bottom w:val="none" w:sz="0" w:space="0" w:color="auto"/>
        <w:right w:val="none" w:sz="0" w:space="0" w:color="auto"/>
      </w:divBdr>
    </w:div>
    <w:div w:id="203129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06493-2251-4622-A434-2ECB11D2F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Mashaba Miyeleni</dc:creator>
  <cp:keywords/>
  <cp:lastModifiedBy>Nikiwe Ncetezo</cp:lastModifiedBy>
  <cp:revision>2</cp:revision>
  <cp:lastPrinted>2020-05-15T08:35:00Z</cp:lastPrinted>
  <dcterms:created xsi:type="dcterms:W3CDTF">2020-06-11T16:04:00Z</dcterms:created>
  <dcterms:modified xsi:type="dcterms:W3CDTF">2020-06-11T16:04:00Z</dcterms:modified>
</cp:coreProperties>
</file>