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DE" w:rsidRDefault="005D03DE" w:rsidP="005D03DE">
      <w:pPr>
        <w:spacing w:after="0" w:line="240" w:lineRule="auto"/>
        <w:outlineLvl w:val="0"/>
        <w:rPr>
          <w:rFonts w:ascii="Arial" w:eastAsia="Arial Unicode MS" w:hAnsi="Arial" w:cs="Times New Roman"/>
          <w:color w:val="000000"/>
          <w:sz w:val="24"/>
          <w:szCs w:val="20"/>
          <w:lang w:eastAsia="en-ZA"/>
        </w:rPr>
      </w:pPr>
      <w:bookmarkStart w:id="0" w:name="_GoBack"/>
      <w:bookmarkEnd w:id="0"/>
      <w:r w:rsidRPr="002D1443">
        <w:rPr>
          <w:noProof/>
          <w:lang w:val="en-US"/>
        </w:rPr>
        <w:drawing>
          <wp:anchor distT="57150" distB="57150" distL="57150" distR="57150" simplePos="0" relativeHeight="251659264" behindDoc="0" locked="0" layoutInCell="1" allowOverlap="1" wp14:anchorId="486D3D04" wp14:editId="21CAAD14">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3DE" w:rsidRPr="002D1443" w:rsidRDefault="005D03DE" w:rsidP="005D03DE">
      <w:pPr>
        <w:spacing w:after="0" w:line="240" w:lineRule="auto"/>
        <w:outlineLvl w:val="0"/>
        <w:rPr>
          <w:rFonts w:ascii="Arial" w:eastAsia="Arial Unicode MS" w:hAnsi="Arial" w:cs="Times New Roman"/>
          <w:color w:val="000000"/>
          <w:sz w:val="24"/>
          <w:szCs w:val="20"/>
          <w:lang w:eastAsia="en-ZA"/>
        </w:rPr>
      </w:pPr>
    </w:p>
    <w:p w:rsidR="005D03DE" w:rsidRPr="002D1443" w:rsidRDefault="005D03DE" w:rsidP="005D03DE">
      <w:pPr>
        <w:spacing w:after="0" w:line="240" w:lineRule="auto"/>
        <w:outlineLvl w:val="0"/>
        <w:rPr>
          <w:rFonts w:ascii="Arial" w:eastAsia="Arial Unicode MS" w:hAnsi="Arial" w:cs="Times New Roman"/>
          <w:color w:val="000000"/>
          <w:sz w:val="24"/>
          <w:szCs w:val="20"/>
          <w:lang w:eastAsia="en-ZA"/>
        </w:rPr>
      </w:pPr>
    </w:p>
    <w:p w:rsidR="005D03DE" w:rsidRPr="002D1443" w:rsidRDefault="005D03DE" w:rsidP="005D03DE">
      <w:pPr>
        <w:spacing w:after="0" w:line="240" w:lineRule="auto"/>
        <w:jc w:val="center"/>
        <w:outlineLvl w:val="0"/>
        <w:rPr>
          <w:rFonts w:ascii="Arial" w:eastAsia="Arial Unicode MS" w:hAnsi="Arial" w:cs="Times New Roman"/>
          <w:b/>
          <w:color w:val="000000"/>
          <w:sz w:val="24"/>
          <w:szCs w:val="20"/>
          <w:lang w:eastAsia="en-ZA"/>
        </w:rPr>
      </w:pPr>
    </w:p>
    <w:p w:rsidR="005D03DE" w:rsidRPr="002D1443" w:rsidRDefault="005D03DE" w:rsidP="005D03DE">
      <w:pPr>
        <w:spacing w:after="0" w:line="240" w:lineRule="auto"/>
        <w:jc w:val="center"/>
        <w:outlineLvl w:val="0"/>
        <w:rPr>
          <w:rFonts w:ascii="Arial" w:eastAsia="Arial Unicode MS" w:hAnsi="Arial" w:cs="Times New Roman"/>
          <w:b/>
          <w:color w:val="000000"/>
          <w:sz w:val="24"/>
          <w:szCs w:val="20"/>
          <w:lang w:eastAsia="en-ZA"/>
        </w:rPr>
      </w:pPr>
    </w:p>
    <w:p w:rsidR="005D03DE" w:rsidRPr="002D1443" w:rsidRDefault="005D03DE" w:rsidP="005D03DE">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5D03DE" w:rsidRPr="002D1443" w:rsidRDefault="005D03DE" w:rsidP="005D03DE">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5D03DE" w:rsidRPr="002D1443" w:rsidRDefault="005D03DE" w:rsidP="005D03DE">
      <w:pPr>
        <w:spacing w:after="0" w:line="276" w:lineRule="auto"/>
        <w:outlineLvl w:val="0"/>
        <w:rPr>
          <w:rFonts w:ascii="Arial" w:eastAsia="Arial Unicode MS" w:hAnsi="Arial" w:cs="Times New Roman"/>
          <w:b/>
          <w:color w:val="000000"/>
          <w:sz w:val="24"/>
          <w:szCs w:val="20"/>
          <w:lang w:eastAsia="en-ZA"/>
        </w:rPr>
      </w:pPr>
    </w:p>
    <w:p w:rsidR="005D03DE" w:rsidRPr="002D1443" w:rsidRDefault="005D03DE" w:rsidP="005D03DE">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rsidR="005D03DE" w:rsidRPr="002D1443" w:rsidRDefault="005D03DE" w:rsidP="005D03DE">
      <w:pPr>
        <w:spacing w:after="0" w:line="276" w:lineRule="auto"/>
        <w:outlineLvl w:val="0"/>
        <w:rPr>
          <w:rFonts w:ascii="Arial" w:eastAsia="Arial Unicode MS" w:hAnsi="Arial" w:cs="Arial"/>
          <w:b/>
          <w:color w:val="000000"/>
          <w:sz w:val="24"/>
          <w:szCs w:val="24"/>
          <w:lang w:eastAsia="en-ZA"/>
        </w:rPr>
      </w:pPr>
    </w:p>
    <w:p w:rsidR="005D03DE" w:rsidRPr="002D1443" w:rsidRDefault="005D03DE" w:rsidP="005D03DE">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5D03DE" w:rsidRPr="002D1443" w:rsidRDefault="005D03DE" w:rsidP="005D03DE">
      <w:pPr>
        <w:spacing w:after="0" w:line="276" w:lineRule="auto"/>
        <w:outlineLvl w:val="0"/>
        <w:rPr>
          <w:rFonts w:ascii="Arial" w:eastAsia="Arial Unicode MS" w:hAnsi="Arial" w:cs="Arial"/>
          <w:b/>
          <w:color w:val="000000"/>
          <w:sz w:val="24"/>
          <w:szCs w:val="24"/>
          <w:lang w:eastAsia="en-ZA"/>
        </w:rPr>
      </w:pPr>
    </w:p>
    <w:p w:rsidR="005D03DE" w:rsidRPr="002D1443" w:rsidRDefault="005D03DE" w:rsidP="005D03DE">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17 APRIL 2020</w:t>
      </w:r>
    </w:p>
    <w:p w:rsidR="005D03DE" w:rsidRPr="002D1443" w:rsidRDefault="005D03DE" w:rsidP="005D03DE">
      <w:pPr>
        <w:spacing w:after="0" w:line="276" w:lineRule="auto"/>
        <w:outlineLvl w:val="0"/>
        <w:rPr>
          <w:rFonts w:ascii="Arial" w:eastAsia="Arial Unicode MS" w:hAnsi="Arial" w:cs="Arial"/>
          <w:b/>
          <w:color w:val="000000"/>
          <w:sz w:val="24"/>
          <w:szCs w:val="24"/>
          <w:lang w:eastAsia="en-ZA"/>
        </w:rPr>
      </w:pPr>
    </w:p>
    <w:p w:rsidR="005D03DE" w:rsidRPr="00E429FD" w:rsidRDefault="005D03DE" w:rsidP="005D03DE">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558</w:t>
      </w:r>
    </w:p>
    <w:p w:rsidR="005D03DE" w:rsidRPr="00E429FD" w:rsidRDefault="005D03DE" w:rsidP="005D03DE">
      <w:pPr>
        <w:spacing w:after="0" w:line="276" w:lineRule="auto"/>
        <w:outlineLvl w:val="0"/>
        <w:rPr>
          <w:rFonts w:ascii="Arial" w:eastAsia="Arial Unicode MS" w:hAnsi="Arial" w:cs="Arial"/>
          <w:b/>
          <w:color w:val="000000"/>
          <w:sz w:val="24"/>
          <w:szCs w:val="24"/>
          <w:lang w:eastAsia="en-ZA"/>
        </w:rPr>
      </w:pPr>
    </w:p>
    <w:p w:rsidR="005D03DE" w:rsidRPr="005D03DE" w:rsidRDefault="005D03DE" w:rsidP="005D03DE">
      <w:pPr>
        <w:spacing w:before="100" w:beforeAutospacing="1" w:after="100" w:afterAutospacing="1" w:line="240" w:lineRule="auto"/>
        <w:jc w:val="both"/>
        <w:outlineLvl w:val="0"/>
        <w:rPr>
          <w:rFonts w:ascii="Arial" w:eastAsia="Times New Roman" w:hAnsi="Arial" w:cs="Arial"/>
          <w:b/>
          <w:sz w:val="24"/>
          <w:szCs w:val="24"/>
          <w:lang w:val="en-GB"/>
        </w:rPr>
      </w:pPr>
      <w:r w:rsidRPr="005D03DE">
        <w:rPr>
          <w:rFonts w:ascii="Arial" w:eastAsia="Times New Roman" w:hAnsi="Arial" w:cs="Arial"/>
          <w:b/>
          <w:sz w:val="24"/>
          <w:szCs w:val="24"/>
          <w:lang w:val="en-GB"/>
        </w:rPr>
        <w:t>Mrs M O Clarke (DA) to ask the Minister of Public Service and Administration</w:t>
      </w:r>
      <w:r w:rsidRPr="005D03DE">
        <w:rPr>
          <w:rFonts w:ascii="Arial" w:eastAsia="Times New Roman" w:hAnsi="Arial" w:cs="Arial"/>
          <w:b/>
          <w:sz w:val="24"/>
          <w:szCs w:val="24"/>
          <w:lang w:val="en-GB"/>
        </w:rPr>
        <w:fldChar w:fldCharType="begin"/>
      </w:r>
      <w:r w:rsidRPr="005D03DE">
        <w:rPr>
          <w:rFonts w:ascii="Arial" w:hAnsi="Arial" w:cs="Arial"/>
          <w:sz w:val="24"/>
          <w:szCs w:val="24"/>
        </w:rPr>
        <w:instrText xml:space="preserve"> XE "</w:instrText>
      </w:r>
      <w:r w:rsidRPr="005D03DE">
        <w:rPr>
          <w:rFonts w:ascii="Arial" w:eastAsia="Times New Roman" w:hAnsi="Arial" w:cs="Arial"/>
          <w:b/>
          <w:sz w:val="24"/>
          <w:szCs w:val="24"/>
          <w:lang w:val="en-US"/>
        </w:rPr>
        <w:instrText>Public Service and Administration</w:instrText>
      </w:r>
      <w:r w:rsidRPr="005D03DE">
        <w:rPr>
          <w:rFonts w:ascii="Arial" w:hAnsi="Arial" w:cs="Arial"/>
          <w:sz w:val="24"/>
          <w:szCs w:val="24"/>
        </w:rPr>
        <w:instrText xml:space="preserve">" </w:instrText>
      </w:r>
      <w:r w:rsidRPr="005D03DE">
        <w:rPr>
          <w:rFonts w:ascii="Arial" w:eastAsia="Times New Roman" w:hAnsi="Arial" w:cs="Arial"/>
          <w:b/>
          <w:sz w:val="24"/>
          <w:szCs w:val="24"/>
          <w:lang w:val="en-GB"/>
        </w:rPr>
        <w:fldChar w:fldCharType="end"/>
      </w:r>
      <w:r w:rsidRPr="005D03DE">
        <w:rPr>
          <w:rFonts w:ascii="Arial" w:eastAsia="Times New Roman" w:hAnsi="Arial" w:cs="Arial"/>
          <w:b/>
          <w:sz w:val="24"/>
          <w:szCs w:val="24"/>
          <w:lang w:val="en-GB"/>
        </w:rPr>
        <w:t>:</w:t>
      </w:r>
    </w:p>
    <w:p w:rsidR="005D03DE" w:rsidRPr="00D32D6F" w:rsidRDefault="005D03DE" w:rsidP="00D32D6F">
      <w:pPr>
        <w:pStyle w:val="ListParagraph"/>
        <w:numPr>
          <w:ilvl w:val="0"/>
          <w:numId w:val="1"/>
        </w:numPr>
        <w:spacing w:before="100" w:beforeAutospacing="1" w:after="100" w:afterAutospacing="1" w:line="240" w:lineRule="auto"/>
        <w:ind w:left="567" w:hanging="567"/>
        <w:jc w:val="both"/>
        <w:outlineLvl w:val="0"/>
        <w:rPr>
          <w:rFonts w:ascii="Arial" w:eastAsia="Times New Roman" w:hAnsi="Arial" w:cs="Arial"/>
          <w:sz w:val="24"/>
          <w:szCs w:val="24"/>
          <w:lang w:val="en-US"/>
        </w:rPr>
      </w:pPr>
      <w:r w:rsidRPr="00D32D6F">
        <w:rPr>
          <w:rFonts w:ascii="Arial" w:eastAsia="Times New Roman" w:hAnsi="Arial" w:cs="Arial"/>
          <w:sz w:val="24"/>
          <w:szCs w:val="24"/>
          <w:lang w:val="en-US"/>
        </w:rPr>
        <w:t>What number of government officials have not submitted their financial disclosures for the current financial year;</w:t>
      </w:r>
    </w:p>
    <w:p w:rsidR="00D32D6F" w:rsidRDefault="00D32D6F" w:rsidP="00D32D6F">
      <w:pPr>
        <w:pStyle w:val="ListParagraph"/>
        <w:spacing w:before="100" w:beforeAutospacing="1" w:after="100" w:afterAutospacing="1" w:line="240" w:lineRule="auto"/>
        <w:ind w:left="567"/>
        <w:jc w:val="both"/>
        <w:outlineLvl w:val="0"/>
        <w:rPr>
          <w:rFonts w:ascii="Arial" w:eastAsia="Times New Roman" w:hAnsi="Arial" w:cs="Arial"/>
          <w:sz w:val="24"/>
          <w:szCs w:val="24"/>
          <w:lang w:val="en-US" w:eastAsia="en-ZA"/>
        </w:rPr>
      </w:pPr>
    </w:p>
    <w:p w:rsidR="00D32D6F" w:rsidRPr="00D32D6F" w:rsidRDefault="00D32D6F" w:rsidP="00D32D6F">
      <w:pPr>
        <w:pStyle w:val="ListParagraph"/>
        <w:spacing w:before="100" w:beforeAutospacing="1" w:after="100" w:afterAutospacing="1" w:line="240" w:lineRule="auto"/>
        <w:ind w:left="567"/>
        <w:jc w:val="both"/>
        <w:outlineLvl w:val="0"/>
        <w:rPr>
          <w:rFonts w:ascii="Arial" w:eastAsia="Times New Roman" w:hAnsi="Arial" w:cs="Arial"/>
          <w:sz w:val="24"/>
          <w:szCs w:val="24"/>
          <w:lang w:val="en-US" w:eastAsia="en-ZA"/>
        </w:rPr>
      </w:pPr>
    </w:p>
    <w:p w:rsidR="00D32D6F" w:rsidRDefault="005D03DE" w:rsidP="00D32D6F">
      <w:pPr>
        <w:pStyle w:val="ListParagraph"/>
        <w:numPr>
          <w:ilvl w:val="0"/>
          <w:numId w:val="1"/>
        </w:numPr>
        <w:spacing w:before="100" w:beforeAutospacing="1" w:after="100" w:afterAutospacing="1" w:line="240" w:lineRule="auto"/>
        <w:ind w:left="567" w:hanging="567"/>
        <w:jc w:val="both"/>
        <w:outlineLvl w:val="0"/>
        <w:rPr>
          <w:rFonts w:ascii="Arial" w:eastAsia="Times New Roman" w:hAnsi="Arial" w:cs="Arial"/>
          <w:sz w:val="24"/>
          <w:szCs w:val="24"/>
          <w:lang w:val="en-US"/>
        </w:rPr>
      </w:pPr>
      <w:r w:rsidRPr="00D32D6F">
        <w:rPr>
          <w:rFonts w:ascii="Arial" w:eastAsia="Times New Roman" w:hAnsi="Arial" w:cs="Arial"/>
          <w:sz w:val="24"/>
          <w:szCs w:val="24"/>
          <w:lang w:val="en-US"/>
        </w:rPr>
        <w:t xml:space="preserve">what number of government officials have been found in breach with regard to (a)(i) doing business outside the prescripts of the State and </w:t>
      </w:r>
    </w:p>
    <w:p w:rsidR="00D32D6F" w:rsidRDefault="005D03DE" w:rsidP="00D32D6F">
      <w:pPr>
        <w:pStyle w:val="ListParagraph"/>
        <w:spacing w:before="100" w:beforeAutospacing="1" w:after="100" w:afterAutospacing="1" w:line="240" w:lineRule="auto"/>
        <w:ind w:left="1080" w:hanging="513"/>
        <w:jc w:val="both"/>
        <w:outlineLvl w:val="0"/>
        <w:rPr>
          <w:rFonts w:ascii="Arial" w:eastAsia="Times New Roman" w:hAnsi="Arial" w:cs="Arial"/>
          <w:sz w:val="24"/>
          <w:szCs w:val="24"/>
          <w:lang w:val="en-US"/>
        </w:rPr>
      </w:pPr>
      <w:r w:rsidRPr="00D32D6F">
        <w:rPr>
          <w:rFonts w:ascii="Arial" w:eastAsia="Times New Roman" w:hAnsi="Arial" w:cs="Arial"/>
          <w:sz w:val="24"/>
          <w:szCs w:val="24"/>
          <w:lang w:val="en-US"/>
        </w:rPr>
        <w:t>(ii) conflict of interest and (b) potential conflict of interest?</w:t>
      </w:r>
      <w:r w:rsidRPr="00D32D6F">
        <w:rPr>
          <w:rFonts w:ascii="Arial" w:eastAsia="Times New Roman" w:hAnsi="Arial" w:cs="Arial"/>
          <w:sz w:val="24"/>
          <w:szCs w:val="24"/>
          <w:lang w:val="en-US"/>
        </w:rPr>
        <w:tab/>
      </w:r>
    </w:p>
    <w:p w:rsidR="00D32D6F" w:rsidRDefault="00D32D6F" w:rsidP="00D32D6F">
      <w:pPr>
        <w:pStyle w:val="ListParagraph"/>
        <w:spacing w:before="100" w:beforeAutospacing="1" w:after="100" w:afterAutospacing="1" w:line="240" w:lineRule="auto"/>
        <w:ind w:left="1080" w:hanging="513"/>
        <w:jc w:val="both"/>
        <w:outlineLvl w:val="0"/>
        <w:rPr>
          <w:rFonts w:ascii="Arial" w:eastAsia="Times New Roman" w:hAnsi="Arial" w:cs="Arial"/>
          <w:sz w:val="24"/>
          <w:szCs w:val="24"/>
          <w:lang w:val="en-US"/>
        </w:rPr>
      </w:pPr>
    </w:p>
    <w:p w:rsidR="006D2B7F" w:rsidRDefault="006D2B7F" w:rsidP="00D32D6F">
      <w:pPr>
        <w:pStyle w:val="ListParagraph"/>
        <w:spacing w:before="100" w:beforeAutospacing="1" w:after="100" w:afterAutospacing="1" w:line="240" w:lineRule="auto"/>
        <w:ind w:left="567"/>
        <w:jc w:val="both"/>
        <w:outlineLvl w:val="0"/>
        <w:rPr>
          <w:rFonts w:ascii="Arial" w:eastAsia="Times New Roman" w:hAnsi="Arial" w:cs="Arial"/>
          <w:b/>
          <w:sz w:val="24"/>
          <w:szCs w:val="24"/>
          <w:lang w:val="en-US"/>
        </w:rPr>
      </w:pPr>
    </w:p>
    <w:p w:rsidR="00E42A14" w:rsidRDefault="00E42A14" w:rsidP="00D32D6F">
      <w:pPr>
        <w:pStyle w:val="ListParagraph"/>
        <w:spacing w:before="100" w:beforeAutospacing="1" w:after="100" w:afterAutospacing="1" w:line="240" w:lineRule="auto"/>
        <w:ind w:left="567"/>
        <w:jc w:val="both"/>
        <w:outlineLvl w:val="0"/>
        <w:rPr>
          <w:rFonts w:ascii="Arial" w:eastAsia="Times New Roman" w:hAnsi="Arial" w:cs="Arial"/>
          <w:sz w:val="24"/>
          <w:szCs w:val="24"/>
          <w:lang w:val="en-US"/>
        </w:rPr>
      </w:pPr>
    </w:p>
    <w:p w:rsidR="005D03DE" w:rsidRPr="00D32D6F" w:rsidRDefault="005D03DE" w:rsidP="00D32D6F">
      <w:pPr>
        <w:pStyle w:val="ListParagraph"/>
        <w:spacing w:before="100" w:beforeAutospacing="1" w:after="100" w:afterAutospacing="1" w:line="240" w:lineRule="auto"/>
        <w:ind w:left="1080" w:hanging="513"/>
        <w:jc w:val="both"/>
        <w:outlineLvl w:val="0"/>
        <w:rPr>
          <w:rFonts w:ascii="Arial" w:eastAsia="Times New Roman" w:hAnsi="Arial" w:cs="Arial"/>
          <w:sz w:val="24"/>
          <w:szCs w:val="24"/>
          <w:lang w:val="en-US"/>
        </w:rPr>
      </w:pPr>
      <w:r w:rsidRPr="00D32D6F">
        <w:rPr>
          <w:rFonts w:ascii="Arial" w:eastAsia="Times New Roman" w:hAnsi="Arial" w:cs="Arial"/>
          <w:b/>
          <w:sz w:val="24"/>
          <w:szCs w:val="24"/>
          <w:lang w:val="en-US"/>
        </w:rPr>
        <w:t>NW745E</w:t>
      </w:r>
    </w:p>
    <w:p w:rsidR="005D03DE" w:rsidRPr="008762F0" w:rsidRDefault="005D03DE" w:rsidP="005D03DE">
      <w:pPr>
        <w:spacing w:after="0" w:line="240" w:lineRule="auto"/>
        <w:rPr>
          <w:rFonts w:ascii="Arial" w:eastAsia="Calibri" w:hAnsi="Arial" w:cs="Arial"/>
        </w:rPr>
      </w:pPr>
      <w:r w:rsidRPr="002D1443">
        <w:rPr>
          <w:rFonts w:ascii="Arial" w:hAnsi="Arial" w:cs="Arial"/>
          <w:b/>
          <w:sz w:val="24"/>
          <w:szCs w:val="24"/>
        </w:rPr>
        <w:fldChar w:fldCharType="begin"/>
      </w:r>
      <w:r w:rsidRPr="002D1443">
        <w:rPr>
          <w:rFonts w:ascii="Arial" w:hAnsi="Arial" w:cs="Arial"/>
          <w:sz w:val="24"/>
          <w:szCs w:val="24"/>
        </w:rPr>
        <w:instrText xml:space="preserve"> XE "</w:instrText>
      </w:r>
      <w:r w:rsidRPr="002D1443">
        <w:rPr>
          <w:rFonts w:ascii="Arial" w:hAnsi="Arial" w:cs="Arial"/>
          <w:b/>
          <w:sz w:val="24"/>
          <w:szCs w:val="24"/>
        </w:rPr>
        <w:instrText>Public Service and Administration</w:instrText>
      </w:r>
      <w:r w:rsidRPr="002D1443">
        <w:rPr>
          <w:rFonts w:ascii="Arial" w:hAnsi="Arial" w:cs="Arial"/>
          <w:sz w:val="24"/>
          <w:szCs w:val="24"/>
        </w:rPr>
        <w:instrText xml:space="preserve">" </w:instrText>
      </w:r>
      <w:r w:rsidRPr="002D1443">
        <w:rPr>
          <w:rFonts w:ascii="Arial" w:hAnsi="Arial" w:cs="Arial"/>
          <w:b/>
          <w:sz w:val="24"/>
          <w:szCs w:val="24"/>
        </w:rPr>
        <w:fldChar w:fldCharType="end"/>
      </w:r>
      <w:r w:rsidRPr="002D1443">
        <w:rPr>
          <w:rFonts w:ascii="Arial" w:eastAsia="Calibri" w:hAnsi="Arial" w:cs="Arial"/>
          <w:b/>
          <w:sz w:val="24"/>
          <w:szCs w:val="24"/>
        </w:rPr>
        <w:t>REPLY</w:t>
      </w:r>
      <w:r>
        <w:rPr>
          <w:rFonts w:ascii="Arial" w:eastAsia="Calibri" w:hAnsi="Arial" w:cs="Arial"/>
          <w:b/>
          <w:sz w:val="24"/>
          <w:szCs w:val="24"/>
        </w:rPr>
        <w:t>:</w:t>
      </w:r>
      <w:r w:rsidRPr="002D1443">
        <w:rPr>
          <w:rFonts w:ascii="Arial" w:eastAsia="Calibri" w:hAnsi="Arial" w:cs="Arial"/>
          <w:b/>
          <w:sz w:val="24"/>
          <w:szCs w:val="24"/>
        </w:rPr>
        <w:t xml:space="preserve"> </w:t>
      </w:r>
    </w:p>
    <w:p w:rsidR="005D03DE" w:rsidRPr="0046476A" w:rsidRDefault="005D03DE" w:rsidP="005D03DE">
      <w:pPr>
        <w:spacing w:after="0" w:line="240" w:lineRule="auto"/>
        <w:jc w:val="both"/>
        <w:rPr>
          <w:rFonts w:ascii="Arial" w:eastAsia="Calibri" w:hAnsi="Arial" w:cs="Arial"/>
          <w:sz w:val="24"/>
          <w:szCs w:val="24"/>
        </w:rPr>
      </w:pPr>
    </w:p>
    <w:p w:rsidR="00E42A14" w:rsidRDefault="00E42A14" w:rsidP="00E42A14">
      <w:pPr>
        <w:pStyle w:val="ListParagraph"/>
        <w:numPr>
          <w:ilvl w:val="0"/>
          <w:numId w:val="3"/>
        </w:numPr>
        <w:spacing w:before="100" w:beforeAutospacing="1" w:after="100" w:afterAutospacing="1" w:line="240" w:lineRule="auto"/>
        <w:ind w:left="567" w:hanging="567"/>
        <w:jc w:val="both"/>
        <w:outlineLvl w:val="0"/>
        <w:rPr>
          <w:rFonts w:ascii="Arial" w:eastAsia="Times New Roman" w:hAnsi="Arial" w:cs="Arial"/>
          <w:sz w:val="24"/>
          <w:szCs w:val="24"/>
          <w:lang w:val="en-US" w:eastAsia="en-ZA"/>
        </w:rPr>
      </w:pPr>
      <w:r w:rsidRPr="00E42A14">
        <w:rPr>
          <w:rFonts w:ascii="Arial" w:eastAsia="Times New Roman" w:hAnsi="Arial" w:cs="Arial"/>
          <w:sz w:val="24"/>
          <w:szCs w:val="24"/>
          <w:lang w:val="en-US" w:eastAsia="en-ZA"/>
        </w:rPr>
        <w:t>For the current financial year only SMS members have been required to disclose their financial interests.  In terms of regulation 18(1) and (2) of the Public Service Regulations, 2016, SMS members are required to disclose their financial interests annually by 30 April.  Out of 10 011 SMS members in the Public Service, 309 failed to disclose their financial interests by 30 April 2020 (243 in national departments, 14 in national government components and 52 in provincial departments).</w:t>
      </w:r>
    </w:p>
    <w:p w:rsidR="00E42A14" w:rsidRDefault="00E42A14" w:rsidP="00E42A14">
      <w:pPr>
        <w:pStyle w:val="ListParagraph"/>
        <w:spacing w:before="100" w:beforeAutospacing="1" w:after="100" w:afterAutospacing="1" w:line="240" w:lineRule="auto"/>
        <w:ind w:left="567"/>
        <w:jc w:val="both"/>
        <w:outlineLvl w:val="0"/>
        <w:rPr>
          <w:rFonts w:ascii="Arial" w:eastAsia="Times New Roman" w:hAnsi="Arial" w:cs="Arial"/>
          <w:sz w:val="24"/>
          <w:szCs w:val="24"/>
          <w:lang w:val="en-US" w:eastAsia="en-ZA"/>
        </w:rPr>
      </w:pPr>
    </w:p>
    <w:p w:rsidR="00E42A14" w:rsidRPr="00E42A14" w:rsidRDefault="00E42A14" w:rsidP="00E42A14">
      <w:pPr>
        <w:pStyle w:val="ListParagraph"/>
        <w:numPr>
          <w:ilvl w:val="0"/>
          <w:numId w:val="3"/>
        </w:numPr>
        <w:spacing w:before="100" w:beforeAutospacing="1" w:after="100" w:afterAutospacing="1" w:line="240" w:lineRule="auto"/>
        <w:ind w:left="567" w:hanging="567"/>
        <w:jc w:val="both"/>
        <w:outlineLvl w:val="0"/>
        <w:rPr>
          <w:rFonts w:ascii="Arial" w:eastAsia="Times New Roman" w:hAnsi="Arial" w:cs="Arial"/>
          <w:sz w:val="24"/>
          <w:szCs w:val="24"/>
          <w:lang w:val="en-US" w:eastAsia="en-ZA"/>
        </w:rPr>
      </w:pPr>
      <w:r w:rsidRPr="005C42CD">
        <w:rPr>
          <w:rFonts w:ascii="Arial" w:eastAsia="Times New Roman" w:hAnsi="Arial" w:cs="Arial"/>
          <w:sz w:val="24"/>
          <w:szCs w:val="24"/>
          <w:lang w:val="en-US"/>
        </w:rPr>
        <w:t>a)</w:t>
      </w:r>
      <w:r w:rsidRPr="00E42A14">
        <w:rPr>
          <w:rFonts w:ascii="Arial" w:eastAsia="Times New Roman" w:hAnsi="Arial" w:cs="Arial"/>
          <w:b/>
          <w:sz w:val="24"/>
          <w:szCs w:val="24"/>
          <w:lang w:val="en-US"/>
        </w:rPr>
        <w:t xml:space="preserve"> </w:t>
      </w:r>
      <w:r w:rsidR="005C42CD" w:rsidRPr="00211783">
        <w:rPr>
          <w:rFonts w:ascii="Arial" w:eastAsia="Times New Roman" w:hAnsi="Arial" w:cs="Arial"/>
          <w:sz w:val="24"/>
          <w:szCs w:val="24"/>
          <w:u w:val="single"/>
          <w:lang w:val="en-US"/>
        </w:rPr>
        <w:t>Doing</w:t>
      </w:r>
      <w:r w:rsidRPr="00211783">
        <w:rPr>
          <w:rFonts w:ascii="Arial" w:eastAsia="Times New Roman" w:hAnsi="Arial" w:cs="Arial"/>
          <w:sz w:val="24"/>
          <w:szCs w:val="24"/>
          <w:u w:val="single"/>
          <w:lang w:val="en-US"/>
        </w:rPr>
        <w:t xml:space="preserve"> business </w:t>
      </w:r>
      <w:r w:rsidR="005C42CD" w:rsidRPr="00211783">
        <w:rPr>
          <w:rFonts w:ascii="Arial" w:eastAsia="Times New Roman" w:hAnsi="Arial" w:cs="Arial"/>
          <w:sz w:val="24"/>
          <w:szCs w:val="24"/>
          <w:u w:val="single"/>
          <w:lang w:val="en-US"/>
        </w:rPr>
        <w:t xml:space="preserve">outside the prescripts of the </w:t>
      </w:r>
      <w:r w:rsidRPr="00211783">
        <w:rPr>
          <w:rFonts w:ascii="Arial" w:eastAsia="Times New Roman" w:hAnsi="Arial" w:cs="Arial"/>
          <w:sz w:val="24"/>
          <w:szCs w:val="24"/>
          <w:u w:val="single"/>
          <w:lang w:val="en-US"/>
        </w:rPr>
        <w:t>State</w:t>
      </w:r>
      <w:r w:rsidRPr="005C42CD">
        <w:rPr>
          <w:rFonts w:ascii="Arial" w:eastAsia="Times New Roman" w:hAnsi="Arial" w:cs="Arial"/>
          <w:sz w:val="24"/>
          <w:szCs w:val="24"/>
          <w:lang w:val="en-US"/>
        </w:rPr>
        <w:t>:</w:t>
      </w:r>
      <w:r w:rsidRPr="00E42A14">
        <w:rPr>
          <w:rFonts w:ascii="Arial" w:eastAsia="Times New Roman" w:hAnsi="Arial" w:cs="Arial"/>
          <w:b/>
          <w:sz w:val="24"/>
          <w:szCs w:val="24"/>
          <w:lang w:val="en-US"/>
        </w:rPr>
        <w:t xml:space="preserve">  </w:t>
      </w:r>
      <w:r w:rsidRPr="00E42A14">
        <w:rPr>
          <w:rFonts w:ascii="Arial" w:eastAsia="Times New Roman" w:hAnsi="Arial" w:cs="Arial"/>
          <w:sz w:val="24"/>
          <w:szCs w:val="24"/>
          <w:lang w:val="en-US"/>
        </w:rPr>
        <w:t>At the end of February 2020, 1544 public service employees were identified to be possibly conducting business with the State.</w:t>
      </w:r>
      <w:r w:rsidR="00F82387">
        <w:rPr>
          <w:rFonts w:ascii="Arial" w:eastAsia="Times New Roman" w:hAnsi="Arial" w:cs="Arial"/>
          <w:sz w:val="24"/>
          <w:szCs w:val="24"/>
          <w:lang w:val="en-US"/>
        </w:rPr>
        <w:t xml:space="preserve">  Of these 1544 public service employees, 1111 were from Provincial Departments and 433 from National Departments.  </w:t>
      </w:r>
      <w:r w:rsidR="008153F5">
        <w:rPr>
          <w:rFonts w:ascii="Arial" w:eastAsia="Times New Roman" w:hAnsi="Arial" w:cs="Arial"/>
          <w:sz w:val="24"/>
          <w:szCs w:val="24"/>
          <w:lang w:val="en-US"/>
        </w:rPr>
        <w:t>L</w:t>
      </w:r>
      <w:r w:rsidR="002E26EE">
        <w:rPr>
          <w:rFonts w:ascii="Arial" w:eastAsia="Times New Roman" w:hAnsi="Arial" w:cs="Arial"/>
          <w:sz w:val="24"/>
          <w:szCs w:val="24"/>
          <w:lang w:val="en-US"/>
        </w:rPr>
        <w:t xml:space="preserve">etters were sent to </w:t>
      </w:r>
      <w:r w:rsidR="0090730B">
        <w:rPr>
          <w:rFonts w:ascii="Arial" w:eastAsia="Times New Roman" w:hAnsi="Arial" w:cs="Arial"/>
          <w:sz w:val="24"/>
          <w:szCs w:val="24"/>
          <w:lang w:val="en-US"/>
        </w:rPr>
        <w:t>relevant</w:t>
      </w:r>
      <w:r w:rsidR="002E26EE">
        <w:rPr>
          <w:rFonts w:ascii="Arial" w:eastAsia="Times New Roman" w:hAnsi="Arial" w:cs="Arial"/>
          <w:sz w:val="24"/>
          <w:szCs w:val="24"/>
          <w:lang w:val="en-US"/>
        </w:rPr>
        <w:t xml:space="preserve"> </w:t>
      </w:r>
      <w:r w:rsidR="002B3603">
        <w:rPr>
          <w:rFonts w:ascii="Arial" w:eastAsia="Times New Roman" w:hAnsi="Arial" w:cs="Arial"/>
          <w:sz w:val="24"/>
          <w:szCs w:val="24"/>
          <w:lang w:val="en-US"/>
        </w:rPr>
        <w:t xml:space="preserve">departments to </w:t>
      </w:r>
      <w:r w:rsidR="002E26EE">
        <w:rPr>
          <w:rFonts w:ascii="Arial" w:eastAsia="Times New Roman" w:hAnsi="Arial" w:cs="Arial"/>
          <w:sz w:val="24"/>
          <w:szCs w:val="24"/>
          <w:lang w:val="en-US"/>
        </w:rPr>
        <w:t>tak</w:t>
      </w:r>
      <w:r w:rsidR="002B3603">
        <w:rPr>
          <w:rFonts w:ascii="Arial" w:eastAsia="Times New Roman" w:hAnsi="Arial" w:cs="Arial"/>
          <w:sz w:val="24"/>
          <w:szCs w:val="24"/>
          <w:lang w:val="en-US"/>
        </w:rPr>
        <w:t>e</w:t>
      </w:r>
      <w:r w:rsidR="002E26EE">
        <w:rPr>
          <w:rFonts w:ascii="Arial" w:eastAsia="Times New Roman" w:hAnsi="Arial" w:cs="Arial"/>
          <w:sz w:val="24"/>
          <w:szCs w:val="24"/>
          <w:lang w:val="en-US"/>
        </w:rPr>
        <w:t xml:space="preserve"> action </w:t>
      </w:r>
      <w:r w:rsidR="008153F5">
        <w:rPr>
          <w:rFonts w:ascii="Arial" w:eastAsia="Times New Roman" w:hAnsi="Arial" w:cs="Arial"/>
          <w:sz w:val="24"/>
          <w:szCs w:val="24"/>
          <w:lang w:val="en-US"/>
        </w:rPr>
        <w:t xml:space="preserve">against identified employees </w:t>
      </w:r>
      <w:r w:rsidR="002E26EE">
        <w:rPr>
          <w:rFonts w:ascii="Arial" w:eastAsia="Times New Roman" w:hAnsi="Arial" w:cs="Arial"/>
          <w:sz w:val="24"/>
          <w:szCs w:val="24"/>
          <w:lang w:val="en-US"/>
        </w:rPr>
        <w:t xml:space="preserve">and </w:t>
      </w:r>
      <w:r w:rsidR="002B3603">
        <w:rPr>
          <w:rFonts w:ascii="Arial" w:eastAsia="Times New Roman" w:hAnsi="Arial" w:cs="Arial"/>
          <w:sz w:val="24"/>
          <w:szCs w:val="24"/>
          <w:lang w:val="en-US"/>
        </w:rPr>
        <w:t xml:space="preserve">to report </w:t>
      </w:r>
      <w:r w:rsidR="008153F5">
        <w:rPr>
          <w:rFonts w:ascii="Arial" w:eastAsia="Times New Roman" w:hAnsi="Arial" w:cs="Arial"/>
          <w:sz w:val="24"/>
          <w:szCs w:val="24"/>
          <w:lang w:val="en-US"/>
        </w:rPr>
        <w:t xml:space="preserve">investigation and disciplinary </w:t>
      </w:r>
      <w:r w:rsidR="0090730B">
        <w:rPr>
          <w:rFonts w:ascii="Arial" w:eastAsia="Times New Roman" w:hAnsi="Arial" w:cs="Arial"/>
          <w:sz w:val="24"/>
          <w:szCs w:val="24"/>
          <w:lang w:val="en-US"/>
        </w:rPr>
        <w:t>outcomes</w:t>
      </w:r>
      <w:r w:rsidR="002E26EE">
        <w:rPr>
          <w:rFonts w:ascii="Arial" w:eastAsia="Times New Roman" w:hAnsi="Arial" w:cs="Arial"/>
          <w:sz w:val="24"/>
          <w:szCs w:val="24"/>
          <w:lang w:val="en-US"/>
        </w:rPr>
        <w:t xml:space="preserve"> to the DPSA.  The DPSA </w:t>
      </w:r>
      <w:r w:rsidR="00432BB7">
        <w:rPr>
          <w:rFonts w:ascii="Arial" w:eastAsia="Times New Roman" w:hAnsi="Arial" w:cs="Arial"/>
          <w:sz w:val="24"/>
          <w:szCs w:val="24"/>
          <w:lang w:val="en-US"/>
        </w:rPr>
        <w:lastRenderedPageBreak/>
        <w:t>committed to</w:t>
      </w:r>
      <w:r w:rsidR="00EB5392">
        <w:rPr>
          <w:rFonts w:ascii="Arial" w:eastAsia="Times New Roman" w:hAnsi="Arial" w:cs="Arial"/>
          <w:sz w:val="24"/>
          <w:szCs w:val="24"/>
          <w:lang w:val="en-US"/>
        </w:rPr>
        <w:t xml:space="preserve"> </w:t>
      </w:r>
      <w:r w:rsidR="002B3603">
        <w:rPr>
          <w:rFonts w:ascii="Arial" w:eastAsia="Times New Roman" w:hAnsi="Arial" w:cs="Arial"/>
          <w:sz w:val="24"/>
          <w:szCs w:val="24"/>
          <w:lang w:val="en-US"/>
        </w:rPr>
        <w:t xml:space="preserve">present </w:t>
      </w:r>
      <w:r w:rsidR="00EB5392">
        <w:rPr>
          <w:rFonts w:ascii="Arial" w:eastAsia="Times New Roman" w:hAnsi="Arial" w:cs="Arial"/>
          <w:sz w:val="24"/>
          <w:szCs w:val="24"/>
          <w:lang w:val="en-US"/>
        </w:rPr>
        <w:t xml:space="preserve">quarterly </w:t>
      </w:r>
      <w:r w:rsidR="0090730B">
        <w:rPr>
          <w:rFonts w:ascii="Arial" w:eastAsia="Times New Roman" w:hAnsi="Arial" w:cs="Arial"/>
          <w:sz w:val="24"/>
          <w:szCs w:val="24"/>
          <w:lang w:val="en-US"/>
        </w:rPr>
        <w:t>reports</w:t>
      </w:r>
      <w:r w:rsidR="002E26EE">
        <w:rPr>
          <w:rFonts w:ascii="Arial" w:eastAsia="Times New Roman" w:hAnsi="Arial" w:cs="Arial"/>
          <w:sz w:val="24"/>
          <w:szCs w:val="24"/>
          <w:lang w:val="en-US"/>
        </w:rPr>
        <w:t xml:space="preserve"> </w:t>
      </w:r>
      <w:r w:rsidR="002B3603">
        <w:rPr>
          <w:rFonts w:ascii="Arial" w:eastAsia="Times New Roman" w:hAnsi="Arial" w:cs="Arial"/>
          <w:sz w:val="24"/>
          <w:szCs w:val="24"/>
          <w:lang w:val="en-US"/>
        </w:rPr>
        <w:t xml:space="preserve">to the </w:t>
      </w:r>
      <w:r w:rsidR="00EB0A93">
        <w:rPr>
          <w:rFonts w:ascii="Arial" w:eastAsia="Times New Roman" w:hAnsi="Arial" w:cs="Arial"/>
          <w:sz w:val="24"/>
          <w:szCs w:val="24"/>
          <w:lang w:val="en-US"/>
        </w:rPr>
        <w:t xml:space="preserve">Forum of South African Director-Generals (FOSAD) and </w:t>
      </w:r>
      <w:r w:rsidR="002B3603">
        <w:rPr>
          <w:rFonts w:ascii="Arial" w:eastAsia="Times New Roman" w:hAnsi="Arial" w:cs="Arial"/>
          <w:sz w:val="24"/>
          <w:szCs w:val="24"/>
          <w:lang w:val="en-US"/>
        </w:rPr>
        <w:t>Ministers and Members of Executive Councils Meeting (MINMEC)</w:t>
      </w:r>
      <w:r w:rsidR="002E26EE">
        <w:rPr>
          <w:rFonts w:ascii="Arial" w:eastAsia="Times New Roman" w:hAnsi="Arial" w:cs="Arial"/>
          <w:sz w:val="24"/>
          <w:szCs w:val="24"/>
          <w:lang w:val="en-US"/>
        </w:rPr>
        <w:t xml:space="preserve"> </w:t>
      </w:r>
      <w:r w:rsidR="0090730B">
        <w:rPr>
          <w:rFonts w:ascii="Arial" w:eastAsia="Times New Roman" w:hAnsi="Arial" w:cs="Arial"/>
          <w:sz w:val="24"/>
          <w:szCs w:val="24"/>
          <w:lang w:val="en-US"/>
        </w:rPr>
        <w:t xml:space="preserve">to monitor </w:t>
      </w:r>
      <w:r w:rsidR="008171B2">
        <w:rPr>
          <w:rFonts w:ascii="Arial" w:eastAsia="Times New Roman" w:hAnsi="Arial" w:cs="Arial"/>
          <w:sz w:val="24"/>
          <w:szCs w:val="24"/>
          <w:lang w:val="en-US"/>
        </w:rPr>
        <w:t xml:space="preserve">implementation </w:t>
      </w:r>
      <w:r w:rsidR="0090730B">
        <w:rPr>
          <w:rFonts w:ascii="Arial" w:eastAsia="Times New Roman" w:hAnsi="Arial" w:cs="Arial"/>
          <w:sz w:val="24"/>
          <w:szCs w:val="24"/>
          <w:lang w:val="en-US"/>
        </w:rPr>
        <w:t xml:space="preserve">progress.  </w:t>
      </w:r>
      <w:r w:rsidR="00432BB7">
        <w:rPr>
          <w:rFonts w:ascii="Arial" w:eastAsia="Times New Roman" w:hAnsi="Arial" w:cs="Arial"/>
          <w:sz w:val="24"/>
          <w:szCs w:val="24"/>
          <w:lang w:val="en-US"/>
        </w:rPr>
        <w:t xml:space="preserve">As it is a criminal offence for Public </w:t>
      </w:r>
      <w:r w:rsidR="008153F5">
        <w:rPr>
          <w:rFonts w:ascii="Arial" w:eastAsia="Times New Roman" w:hAnsi="Arial" w:cs="Arial"/>
          <w:sz w:val="24"/>
          <w:szCs w:val="24"/>
          <w:lang w:val="en-US"/>
        </w:rPr>
        <w:t>Service</w:t>
      </w:r>
      <w:r w:rsidR="00432BB7">
        <w:rPr>
          <w:rFonts w:ascii="Arial" w:eastAsia="Times New Roman" w:hAnsi="Arial" w:cs="Arial"/>
          <w:sz w:val="24"/>
          <w:szCs w:val="24"/>
          <w:lang w:val="en-US"/>
        </w:rPr>
        <w:t xml:space="preserve"> employees to conduct business with the State, the </w:t>
      </w:r>
      <w:r w:rsidR="002E26EE">
        <w:rPr>
          <w:rFonts w:ascii="Arial" w:eastAsia="Times New Roman" w:hAnsi="Arial" w:cs="Arial"/>
          <w:sz w:val="24"/>
          <w:szCs w:val="24"/>
          <w:lang w:val="en-US"/>
        </w:rPr>
        <w:t xml:space="preserve">DPSA </w:t>
      </w:r>
      <w:r w:rsidR="00EB0A93">
        <w:rPr>
          <w:rFonts w:ascii="Arial" w:eastAsia="Times New Roman" w:hAnsi="Arial" w:cs="Arial"/>
          <w:sz w:val="24"/>
          <w:szCs w:val="24"/>
          <w:lang w:val="en-US"/>
        </w:rPr>
        <w:t xml:space="preserve">had </w:t>
      </w:r>
      <w:r w:rsidR="002E26EE">
        <w:rPr>
          <w:rFonts w:ascii="Arial" w:eastAsia="Times New Roman" w:hAnsi="Arial" w:cs="Arial"/>
          <w:sz w:val="24"/>
          <w:szCs w:val="24"/>
          <w:lang w:val="en-US"/>
        </w:rPr>
        <w:t xml:space="preserve">interaction with the South African Police Service </w:t>
      </w:r>
      <w:r w:rsidR="0090730B">
        <w:rPr>
          <w:rFonts w:ascii="Arial" w:eastAsia="Times New Roman" w:hAnsi="Arial" w:cs="Arial"/>
          <w:sz w:val="24"/>
          <w:szCs w:val="24"/>
          <w:lang w:val="en-US"/>
        </w:rPr>
        <w:t>to</w:t>
      </w:r>
      <w:r w:rsidR="002E26EE">
        <w:rPr>
          <w:rFonts w:ascii="Arial" w:eastAsia="Times New Roman" w:hAnsi="Arial" w:cs="Arial"/>
          <w:sz w:val="24"/>
          <w:szCs w:val="24"/>
          <w:lang w:val="en-US"/>
        </w:rPr>
        <w:t xml:space="preserve"> investigate confirmed cases</w:t>
      </w:r>
      <w:r w:rsidR="00432BB7">
        <w:rPr>
          <w:rFonts w:ascii="Arial" w:eastAsia="Times New Roman" w:hAnsi="Arial" w:cs="Arial"/>
          <w:sz w:val="24"/>
          <w:szCs w:val="24"/>
          <w:lang w:val="en-US"/>
        </w:rPr>
        <w:t xml:space="preserve"> with the aim of prosecuting offenders</w:t>
      </w:r>
      <w:r w:rsidR="002E26EE">
        <w:rPr>
          <w:rFonts w:ascii="Arial" w:eastAsia="Times New Roman" w:hAnsi="Arial" w:cs="Arial"/>
          <w:sz w:val="24"/>
          <w:szCs w:val="24"/>
          <w:lang w:val="en-US"/>
        </w:rPr>
        <w:t xml:space="preserve">.  </w:t>
      </w:r>
    </w:p>
    <w:p w:rsidR="00E42A14" w:rsidRDefault="00E42A14" w:rsidP="00E42A14">
      <w:pPr>
        <w:pStyle w:val="ListParagraph"/>
        <w:spacing w:before="100" w:beforeAutospacing="1" w:after="100" w:afterAutospacing="1" w:line="240" w:lineRule="auto"/>
        <w:ind w:left="740"/>
        <w:jc w:val="both"/>
        <w:outlineLvl w:val="0"/>
        <w:rPr>
          <w:rFonts w:ascii="Arial" w:eastAsia="Times New Roman" w:hAnsi="Arial" w:cs="Arial"/>
          <w:b/>
          <w:sz w:val="24"/>
          <w:szCs w:val="24"/>
          <w:lang w:val="en-US"/>
        </w:rPr>
      </w:pPr>
    </w:p>
    <w:tbl>
      <w:tblPr>
        <w:tblStyle w:val="TableGrid1"/>
        <w:tblW w:w="9351" w:type="dxa"/>
        <w:tblLook w:val="04A0" w:firstRow="1" w:lastRow="0" w:firstColumn="1" w:lastColumn="0" w:noHBand="0" w:noVBand="1"/>
      </w:tblPr>
      <w:tblGrid>
        <w:gridCol w:w="643"/>
        <w:gridCol w:w="2715"/>
        <w:gridCol w:w="5993"/>
      </w:tblGrid>
      <w:tr w:rsidR="00776BF7" w:rsidRPr="00BB6D92" w:rsidTr="00776BF7">
        <w:trPr>
          <w:trHeight w:val="141"/>
        </w:trPr>
        <w:tc>
          <w:tcPr>
            <w:tcW w:w="643" w:type="dxa"/>
          </w:tcPr>
          <w:p w:rsidR="00776BF7" w:rsidRPr="00BB6D92" w:rsidRDefault="00776BF7" w:rsidP="006064AB">
            <w:pPr>
              <w:spacing w:line="276" w:lineRule="auto"/>
              <w:jc w:val="center"/>
              <w:rPr>
                <w:rFonts w:ascii="Arial" w:hAnsi="Arial" w:cs="Arial"/>
                <w:b/>
              </w:rPr>
            </w:pPr>
          </w:p>
        </w:tc>
        <w:tc>
          <w:tcPr>
            <w:tcW w:w="2715" w:type="dxa"/>
          </w:tcPr>
          <w:p w:rsidR="00776BF7" w:rsidRPr="00BB6D92" w:rsidRDefault="00776BF7" w:rsidP="006064AB">
            <w:pPr>
              <w:spacing w:line="276" w:lineRule="auto"/>
              <w:jc w:val="center"/>
              <w:rPr>
                <w:rFonts w:ascii="Arial" w:hAnsi="Arial" w:cs="Arial"/>
                <w:b/>
                <w:sz w:val="22"/>
                <w:szCs w:val="22"/>
              </w:rPr>
            </w:pPr>
            <w:r w:rsidRPr="00BB6D92">
              <w:rPr>
                <w:rFonts w:ascii="Arial" w:hAnsi="Arial" w:cs="Arial"/>
                <w:b/>
                <w:sz w:val="22"/>
                <w:szCs w:val="22"/>
              </w:rPr>
              <w:t>A</w:t>
            </w:r>
          </w:p>
        </w:tc>
        <w:tc>
          <w:tcPr>
            <w:tcW w:w="5993" w:type="dxa"/>
          </w:tcPr>
          <w:p w:rsidR="00776BF7" w:rsidRPr="00BB6D92" w:rsidRDefault="00776BF7" w:rsidP="006064AB">
            <w:pPr>
              <w:spacing w:line="276" w:lineRule="auto"/>
              <w:jc w:val="center"/>
              <w:rPr>
                <w:rFonts w:ascii="Arial" w:hAnsi="Arial" w:cs="Arial"/>
                <w:b/>
              </w:rPr>
            </w:pPr>
            <w:r>
              <w:rPr>
                <w:rFonts w:ascii="Arial" w:hAnsi="Arial" w:cs="Arial"/>
                <w:b/>
              </w:rPr>
              <w:t>B</w:t>
            </w:r>
          </w:p>
        </w:tc>
      </w:tr>
      <w:tr w:rsidR="00776BF7" w:rsidRPr="00BB6D92" w:rsidTr="00776BF7">
        <w:trPr>
          <w:trHeight w:val="141"/>
        </w:trPr>
        <w:tc>
          <w:tcPr>
            <w:tcW w:w="643" w:type="dxa"/>
          </w:tcPr>
          <w:p w:rsidR="00776BF7" w:rsidRPr="00BB6D92" w:rsidRDefault="00776BF7" w:rsidP="006064AB">
            <w:pPr>
              <w:spacing w:line="276" w:lineRule="auto"/>
              <w:rPr>
                <w:rFonts w:ascii="Arial" w:hAnsi="Arial" w:cs="Arial"/>
                <w:b/>
              </w:rPr>
            </w:pPr>
          </w:p>
        </w:tc>
        <w:tc>
          <w:tcPr>
            <w:tcW w:w="2715" w:type="dxa"/>
          </w:tcPr>
          <w:p w:rsidR="00776BF7" w:rsidRPr="00BB6D92" w:rsidRDefault="00776BF7" w:rsidP="006064AB">
            <w:pPr>
              <w:spacing w:line="276" w:lineRule="auto"/>
              <w:rPr>
                <w:rFonts w:ascii="Arial" w:hAnsi="Arial" w:cs="Arial"/>
                <w:b/>
                <w:sz w:val="22"/>
                <w:szCs w:val="22"/>
              </w:rPr>
            </w:pPr>
            <w:r>
              <w:rPr>
                <w:rFonts w:ascii="Arial" w:hAnsi="Arial" w:cs="Arial"/>
                <w:b/>
                <w:sz w:val="22"/>
                <w:szCs w:val="22"/>
              </w:rPr>
              <w:t>Provincial Departments</w:t>
            </w:r>
          </w:p>
        </w:tc>
        <w:tc>
          <w:tcPr>
            <w:tcW w:w="5993" w:type="dxa"/>
          </w:tcPr>
          <w:p w:rsidR="00776BF7" w:rsidRPr="00BB6D92" w:rsidRDefault="00776BF7" w:rsidP="006064AB">
            <w:pPr>
              <w:spacing w:line="276" w:lineRule="auto"/>
              <w:rPr>
                <w:rFonts w:ascii="Arial" w:hAnsi="Arial" w:cs="Arial"/>
                <w:b/>
              </w:rPr>
            </w:pPr>
            <w:r w:rsidRPr="00CF3A6E">
              <w:rPr>
                <w:rFonts w:ascii="Arial" w:hAnsi="Arial" w:cs="Arial"/>
                <w:b/>
              </w:rPr>
              <w:t>Number of Public Servants listed on CSD conducting business with an orga</w:t>
            </w:r>
            <w:r>
              <w:rPr>
                <w:rFonts w:ascii="Arial" w:hAnsi="Arial" w:cs="Arial"/>
                <w:b/>
              </w:rPr>
              <w:t>n of state as at end of Feb 2020</w:t>
            </w:r>
          </w:p>
        </w:tc>
      </w:tr>
      <w:tr w:rsidR="00776BF7" w:rsidRPr="00BB6D92" w:rsidTr="00776BF7">
        <w:trPr>
          <w:trHeight w:val="141"/>
        </w:trPr>
        <w:tc>
          <w:tcPr>
            <w:tcW w:w="643" w:type="dxa"/>
          </w:tcPr>
          <w:p w:rsidR="00776BF7" w:rsidRPr="00BB6D92" w:rsidRDefault="00776BF7" w:rsidP="006064AB">
            <w:pPr>
              <w:spacing w:line="276" w:lineRule="auto"/>
              <w:rPr>
                <w:rFonts w:ascii="Arial" w:hAnsi="Arial" w:cs="Arial"/>
              </w:rPr>
            </w:pPr>
            <w:r>
              <w:rPr>
                <w:rFonts w:ascii="Arial" w:hAnsi="Arial" w:cs="Arial"/>
              </w:rPr>
              <w:t>1</w:t>
            </w:r>
          </w:p>
        </w:tc>
        <w:tc>
          <w:tcPr>
            <w:tcW w:w="2715" w:type="dxa"/>
          </w:tcPr>
          <w:p w:rsidR="00776BF7" w:rsidRPr="00BB6D92" w:rsidRDefault="00776BF7" w:rsidP="006064AB">
            <w:pPr>
              <w:spacing w:line="276" w:lineRule="auto"/>
              <w:rPr>
                <w:rFonts w:ascii="Arial" w:hAnsi="Arial" w:cs="Arial"/>
                <w:sz w:val="22"/>
                <w:szCs w:val="22"/>
              </w:rPr>
            </w:pPr>
            <w:r w:rsidRPr="00BB6D92">
              <w:rPr>
                <w:rFonts w:ascii="Arial" w:hAnsi="Arial" w:cs="Arial"/>
                <w:sz w:val="22"/>
                <w:szCs w:val="22"/>
              </w:rPr>
              <w:t>KwaZulu-Natal</w:t>
            </w:r>
          </w:p>
        </w:tc>
        <w:tc>
          <w:tcPr>
            <w:tcW w:w="5993" w:type="dxa"/>
          </w:tcPr>
          <w:p w:rsidR="00776BF7" w:rsidRPr="00BB6D92" w:rsidRDefault="00776BF7" w:rsidP="006064AB">
            <w:pPr>
              <w:spacing w:line="276" w:lineRule="auto"/>
              <w:rPr>
                <w:rFonts w:ascii="Arial" w:hAnsi="Arial" w:cs="Arial"/>
                <w:b/>
              </w:rPr>
            </w:pPr>
            <w:r>
              <w:rPr>
                <w:rFonts w:ascii="Arial" w:hAnsi="Arial" w:cs="Arial"/>
                <w:b/>
              </w:rPr>
              <w:t>357</w:t>
            </w:r>
          </w:p>
        </w:tc>
      </w:tr>
      <w:tr w:rsidR="00776BF7" w:rsidRPr="00BB6D92" w:rsidTr="00776BF7">
        <w:trPr>
          <w:trHeight w:val="274"/>
        </w:trPr>
        <w:tc>
          <w:tcPr>
            <w:tcW w:w="643" w:type="dxa"/>
          </w:tcPr>
          <w:p w:rsidR="00776BF7" w:rsidRPr="00BB6D92" w:rsidRDefault="00776BF7" w:rsidP="006064AB">
            <w:pPr>
              <w:spacing w:line="276" w:lineRule="auto"/>
              <w:rPr>
                <w:rFonts w:ascii="Arial" w:hAnsi="Arial" w:cs="Arial"/>
              </w:rPr>
            </w:pPr>
            <w:r>
              <w:rPr>
                <w:rFonts w:ascii="Arial" w:hAnsi="Arial" w:cs="Arial"/>
              </w:rPr>
              <w:t>2</w:t>
            </w:r>
          </w:p>
        </w:tc>
        <w:tc>
          <w:tcPr>
            <w:tcW w:w="2715" w:type="dxa"/>
          </w:tcPr>
          <w:p w:rsidR="00776BF7" w:rsidRPr="00BB6D92" w:rsidRDefault="00776BF7" w:rsidP="006064AB">
            <w:pPr>
              <w:spacing w:line="276" w:lineRule="auto"/>
              <w:rPr>
                <w:rFonts w:ascii="Arial" w:hAnsi="Arial" w:cs="Arial"/>
                <w:sz w:val="22"/>
                <w:szCs w:val="22"/>
              </w:rPr>
            </w:pPr>
            <w:r w:rsidRPr="00BB6D92">
              <w:rPr>
                <w:rFonts w:ascii="Arial" w:hAnsi="Arial" w:cs="Arial"/>
                <w:sz w:val="22"/>
                <w:szCs w:val="22"/>
              </w:rPr>
              <w:t>Gauteng</w:t>
            </w:r>
          </w:p>
        </w:tc>
        <w:tc>
          <w:tcPr>
            <w:tcW w:w="5993" w:type="dxa"/>
          </w:tcPr>
          <w:p w:rsidR="00776BF7" w:rsidRPr="00BB6D92" w:rsidRDefault="00776BF7" w:rsidP="006064AB">
            <w:pPr>
              <w:spacing w:line="276" w:lineRule="auto"/>
              <w:rPr>
                <w:rFonts w:ascii="Arial" w:hAnsi="Arial" w:cs="Arial"/>
                <w:b/>
              </w:rPr>
            </w:pPr>
            <w:r>
              <w:rPr>
                <w:rFonts w:ascii="Arial" w:hAnsi="Arial" w:cs="Arial"/>
                <w:b/>
              </w:rPr>
              <w:t>117</w:t>
            </w:r>
          </w:p>
        </w:tc>
      </w:tr>
      <w:tr w:rsidR="00776BF7" w:rsidRPr="00BB6D92" w:rsidTr="00776BF7">
        <w:trPr>
          <w:trHeight w:val="53"/>
        </w:trPr>
        <w:tc>
          <w:tcPr>
            <w:tcW w:w="643" w:type="dxa"/>
          </w:tcPr>
          <w:p w:rsidR="00776BF7" w:rsidRPr="00BB6D92" w:rsidRDefault="00776BF7" w:rsidP="006064AB">
            <w:pPr>
              <w:spacing w:line="276" w:lineRule="auto"/>
              <w:rPr>
                <w:rFonts w:ascii="Arial" w:hAnsi="Arial" w:cs="Arial"/>
              </w:rPr>
            </w:pPr>
            <w:r>
              <w:rPr>
                <w:rFonts w:ascii="Arial" w:hAnsi="Arial" w:cs="Arial"/>
              </w:rPr>
              <w:t>3</w:t>
            </w:r>
          </w:p>
        </w:tc>
        <w:tc>
          <w:tcPr>
            <w:tcW w:w="2715" w:type="dxa"/>
          </w:tcPr>
          <w:p w:rsidR="00776BF7" w:rsidRPr="00BB6D92" w:rsidRDefault="00776BF7" w:rsidP="006064AB">
            <w:pPr>
              <w:spacing w:line="276" w:lineRule="auto"/>
              <w:rPr>
                <w:rFonts w:ascii="Arial" w:hAnsi="Arial" w:cs="Arial"/>
                <w:sz w:val="22"/>
                <w:szCs w:val="22"/>
              </w:rPr>
            </w:pPr>
            <w:r w:rsidRPr="00BB6D92">
              <w:rPr>
                <w:rFonts w:ascii="Arial" w:hAnsi="Arial" w:cs="Arial"/>
                <w:sz w:val="22"/>
                <w:szCs w:val="22"/>
              </w:rPr>
              <w:t>North West</w:t>
            </w:r>
          </w:p>
        </w:tc>
        <w:tc>
          <w:tcPr>
            <w:tcW w:w="5993" w:type="dxa"/>
          </w:tcPr>
          <w:p w:rsidR="00776BF7" w:rsidRPr="00BB6D92" w:rsidRDefault="00776BF7" w:rsidP="006064AB">
            <w:pPr>
              <w:spacing w:line="276" w:lineRule="auto"/>
              <w:rPr>
                <w:rFonts w:ascii="Arial" w:hAnsi="Arial" w:cs="Arial"/>
                <w:b/>
              </w:rPr>
            </w:pPr>
            <w:r>
              <w:rPr>
                <w:rFonts w:ascii="Arial" w:hAnsi="Arial" w:cs="Arial"/>
                <w:b/>
              </w:rPr>
              <w:t>40</w:t>
            </w:r>
          </w:p>
        </w:tc>
      </w:tr>
      <w:tr w:rsidR="00776BF7" w:rsidRPr="00BB6D92" w:rsidTr="00776BF7">
        <w:trPr>
          <w:trHeight w:val="164"/>
        </w:trPr>
        <w:tc>
          <w:tcPr>
            <w:tcW w:w="643" w:type="dxa"/>
          </w:tcPr>
          <w:p w:rsidR="00776BF7" w:rsidRPr="00BB6D92" w:rsidRDefault="00776BF7" w:rsidP="006064AB">
            <w:pPr>
              <w:spacing w:line="276" w:lineRule="auto"/>
              <w:rPr>
                <w:rFonts w:ascii="Arial" w:hAnsi="Arial" w:cs="Arial"/>
              </w:rPr>
            </w:pPr>
            <w:r>
              <w:rPr>
                <w:rFonts w:ascii="Arial" w:hAnsi="Arial" w:cs="Arial"/>
              </w:rPr>
              <w:t>4</w:t>
            </w:r>
          </w:p>
        </w:tc>
        <w:tc>
          <w:tcPr>
            <w:tcW w:w="2715" w:type="dxa"/>
          </w:tcPr>
          <w:p w:rsidR="00776BF7" w:rsidRPr="00BB6D92" w:rsidRDefault="00776BF7" w:rsidP="006064AB">
            <w:pPr>
              <w:spacing w:line="276" w:lineRule="auto"/>
              <w:rPr>
                <w:rFonts w:ascii="Arial" w:hAnsi="Arial" w:cs="Arial"/>
                <w:sz w:val="22"/>
                <w:szCs w:val="22"/>
              </w:rPr>
            </w:pPr>
            <w:r w:rsidRPr="00BB6D92">
              <w:rPr>
                <w:rFonts w:ascii="Arial" w:hAnsi="Arial" w:cs="Arial"/>
                <w:sz w:val="22"/>
                <w:szCs w:val="22"/>
              </w:rPr>
              <w:t>Eastern Cape</w:t>
            </w:r>
          </w:p>
        </w:tc>
        <w:tc>
          <w:tcPr>
            <w:tcW w:w="5993" w:type="dxa"/>
          </w:tcPr>
          <w:p w:rsidR="00776BF7" w:rsidRPr="00BB6D92" w:rsidRDefault="00776BF7" w:rsidP="006064AB">
            <w:pPr>
              <w:spacing w:line="276" w:lineRule="auto"/>
              <w:rPr>
                <w:rFonts w:ascii="Arial" w:hAnsi="Arial" w:cs="Arial"/>
                <w:b/>
              </w:rPr>
            </w:pPr>
            <w:r>
              <w:rPr>
                <w:rFonts w:ascii="Arial" w:hAnsi="Arial" w:cs="Arial"/>
                <w:b/>
              </w:rPr>
              <w:t>118</w:t>
            </w:r>
          </w:p>
        </w:tc>
      </w:tr>
      <w:tr w:rsidR="00776BF7" w:rsidRPr="00BB6D92" w:rsidTr="00776BF7">
        <w:trPr>
          <w:trHeight w:val="196"/>
        </w:trPr>
        <w:tc>
          <w:tcPr>
            <w:tcW w:w="643" w:type="dxa"/>
          </w:tcPr>
          <w:p w:rsidR="00776BF7" w:rsidRPr="00BB6D92" w:rsidRDefault="00776BF7" w:rsidP="006064AB">
            <w:pPr>
              <w:spacing w:line="276" w:lineRule="auto"/>
              <w:rPr>
                <w:rFonts w:ascii="Arial" w:hAnsi="Arial" w:cs="Arial"/>
              </w:rPr>
            </w:pPr>
            <w:r>
              <w:rPr>
                <w:rFonts w:ascii="Arial" w:hAnsi="Arial" w:cs="Arial"/>
              </w:rPr>
              <w:t>5</w:t>
            </w:r>
          </w:p>
        </w:tc>
        <w:tc>
          <w:tcPr>
            <w:tcW w:w="2715" w:type="dxa"/>
          </w:tcPr>
          <w:p w:rsidR="00776BF7" w:rsidRPr="00BB6D92" w:rsidRDefault="00776BF7" w:rsidP="006064AB">
            <w:pPr>
              <w:spacing w:line="276" w:lineRule="auto"/>
              <w:rPr>
                <w:rFonts w:ascii="Arial" w:hAnsi="Arial" w:cs="Arial"/>
                <w:sz w:val="22"/>
                <w:szCs w:val="22"/>
              </w:rPr>
            </w:pPr>
            <w:r w:rsidRPr="00BB6D92">
              <w:rPr>
                <w:rFonts w:ascii="Arial" w:hAnsi="Arial" w:cs="Arial"/>
                <w:sz w:val="22"/>
                <w:szCs w:val="22"/>
              </w:rPr>
              <w:t>Limpopo</w:t>
            </w:r>
          </w:p>
        </w:tc>
        <w:tc>
          <w:tcPr>
            <w:tcW w:w="5993" w:type="dxa"/>
          </w:tcPr>
          <w:p w:rsidR="00776BF7" w:rsidRPr="00BB6D92" w:rsidRDefault="00776BF7" w:rsidP="006064AB">
            <w:pPr>
              <w:spacing w:line="276" w:lineRule="auto"/>
              <w:rPr>
                <w:rFonts w:ascii="Arial" w:hAnsi="Arial" w:cs="Arial"/>
                <w:b/>
              </w:rPr>
            </w:pPr>
            <w:r>
              <w:rPr>
                <w:rFonts w:ascii="Arial" w:hAnsi="Arial" w:cs="Arial"/>
                <w:b/>
              </w:rPr>
              <w:t>138</w:t>
            </w:r>
          </w:p>
        </w:tc>
      </w:tr>
      <w:tr w:rsidR="00776BF7" w:rsidRPr="00BB6D92" w:rsidTr="00776BF7">
        <w:trPr>
          <w:trHeight w:val="53"/>
        </w:trPr>
        <w:tc>
          <w:tcPr>
            <w:tcW w:w="643" w:type="dxa"/>
          </w:tcPr>
          <w:p w:rsidR="00776BF7" w:rsidRPr="00BB6D92" w:rsidRDefault="00776BF7" w:rsidP="006064AB">
            <w:pPr>
              <w:spacing w:line="276" w:lineRule="auto"/>
              <w:rPr>
                <w:rFonts w:ascii="Arial" w:hAnsi="Arial" w:cs="Arial"/>
              </w:rPr>
            </w:pPr>
            <w:r>
              <w:rPr>
                <w:rFonts w:ascii="Arial" w:hAnsi="Arial" w:cs="Arial"/>
              </w:rPr>
              <w:t>6</w:t>
            </w:r>
          </w:p>
        </w:tc>
        <w:tc>
          <w:tcPr>
            <w:tcW w:w="2715" w:type="dxa"/>
          </w:tcPr>
          <w:p w:rsidR="00776BF7" w:rsidRPr="00BB6D92" w:rsidRDefault="00776BF7" w:rsidP="006064AB">
            <w:pPr>
              <w:spacing w:line="276" w:lineRule="auto"/>
              <w:rPr>
                <w:rFonts w:ascii="Arial" w:hAnsi="Arial" w:cs="Arial"/>
                <w:sz w:val="22"/>
                <w:szCs w:val="22"/>
              </w:rPr>
            </w:pPr>
            <w:r w:rsidRPr="00BB6D92">
              <w:rPr>
                <w:rFonts w:ascii="Arial" w:hAnsi="Arial" w:cs="Arial"/>
                <w:sz w:val="22"/>
                <w:szCs w:val="22"/>
              </w:rPr>
              <w:t>Mpumalanga</w:t>
            </w:r>
          </w:p>
        </w:tc>
        <w:tc>
          <w:tcPr>
            <w:tcW w:w="5993" w:type="dxa"/>
          </w:tcPr>
          <w:p w:rsidR="00776BF7" w:rsidRPr="00BB6D92" w:rsidRDefault="00776BF7" w:rsidP="006064AB">
            <w:pPr>
              <w:spacing w:line="276" w:lineRule="auto"/>
              <w:rPr>
                <w:rFonts w:ascii="Arial" w:hAnsi="Arial" w:cs="Arial"/>
                <w:b/>
              </w:rPr>
            </w:pPr>
            <w:r>
              <w:rPr>
                <w:rFonts w:ascii="Arial" w:hAnsi="Arial" w:cs="Arial"/>
                <w:b/>
              </w:rPr>
              <w:t>104</w:t>
            </w:r>
          </w:p>
        </w:tc>
      </w:tr>
      <w:tr w:rsidR="00776BF7" w:rsidRPr="00BB6D92" w:rsidTr="00776BF7">
        <w:trPr>
          <w:trHeight w:val="306"/>
        </w:trPr>
        <w:tc>
          <w:tcPr>
            <w:tcW w:w="643" w:type="dxa"/>
          </w:tcPr>
          <w:p w:rsidR="00776BF7" w:rsidRPr="00BB6D92" w:rsidRDefault="00776BF7" w:rsidP="006064AB">
            <w:pPr>
              <w:spacing w:line="276" w:lineRule="auto"/>
              <w:rPr>
                <w:rFonts w:ascii="Arial" w:hAnsi="Arial" w:cs="Arial"/>
              </w:rPr>
            </w:pPr>
            <w:r>
              <w:rPr>
                <w:rFonts w:ascii="Arial" w:hAnsi="Arial" w:cs="Arial"/>
              </w:rPr>
              <w:t>7</w:t>
            </w:r>
          </w:p>
        </w:tc>
        <w:tc>
          <w:tcPr>
            <w:tcW w:w="2715" w:type="dxa"/>
          </w:tcPr>
          <w:p w:rsidR="00776BF7" w:rsidRPr="00BB6D92" w:rsidRDefault="00776BF7" w:rsidP="006064AB">
            <w:pPr>
              <w:spacing w:line="276" w:lineRule="auto"/>
              <w:rPr>
                <w:rFonts w:ascii="Arial" w:hAnsi="Arial" w:cs="Arial"/>
                <w:sz w:val="22"/>
                <w:szCs w:val="22"/>
              </w:rPr>
            </w:pPr>
            <w:r w:rsidRPr="00BB6D92">
              <w:rPr>
                <w:rFonts w:ascii="Arial" w:hAnsi="Arial" w:cs="Arial"/>
                <w:sz w:val="22"/>
                <w:szCs w:val="22"/>
              </w:rPr>
              <w:t>Free State</w:t>
            </w:r>
          </w:p>
        </w:tc>
        <w:tc>
          <w:tcPr>
            <w:tcW w:w="5993" w:type="dxa"/>
          </w:tcPr>
          <w:p w:rsidR="00776BF7" w:rsidRPr="00BB6D92" w:rsidRDefault="00776BF7" w:rsidP="006064AB">
            <w:pPr>
              <w:spacing w:line="276" w:lineRule="auto"/>
              <w:rPr>
                <w:rFonts w:ascii="Arial" w:hAnsi="Arial" w:cs="Arial"/>
                <w:b/>
              </w:rPr>
            </w:pPr>
            <w:r>
              <w:rPr>
                <w:rFonts w:ascii="Arial" w:hAnsi="Arial" w:cs="Arial"/>
                <w:b/>
              </w:rPr>
              <w:t>93</w:t>
            </w:r>
          </w:p>
        </w:tc>
      </w:tr>
      <w:tr w:rsidR="00776BF7" w:rsidRPr="00BB6D92" w:rsidTr="00776BF7">
        <w:trPr>
          <w:trHeight w:val="281"/>
        </w:trPr>
        <w:tc>
          <w:tcPr>
            <w:tcW w:w="643" w:type="dxa"/>
          </w:tcPr>
          <w:p w:rsidR="00776BF7" w:rsidRPr="00BB6D92" w:rsidRDefault="00776BF7" w:rsidP="006064AB">
            <w:pPr>
              <w:spacing w:line="276" w:lineRule="auto"/>
              <w:rPr>
                <w:rFonts w:ascii="Arial" w:hAnsi="Arial" w:cs="Arial"/>
              </w:rPr>
            </w:pPr>
            <w:r>
              <w:rPr>
                <w:rFonts w:ascii="Arial" w:hAnsi="Arial" w:cs="Arial"/>
              </w:rPr>
              <w:t>8</w:t>
            </w:r>
          </w:p>
        </w:tc>
        <w:tc>
          <w:tcPr>
            <w:tcW w:w="2715" w:type="dxa"/>
          </w:tcPr>
          <w:p w:rsidR="00776BF7" w:rsidRPr="00BB6D92" w:rsidRDefault="00776BF7" w:rsidP="006064AB">
            <w:pPr>
              <w:spacing w:line="276" w:lineRule="auto"/>
              <w:rPr>
                <w:rFonts w:ascii="Arial" w:hAnsi="Arial" w:cs="Arial"/>
                <w:sz w:val="22"/>
                <w:szCs w:val="22"/>
              </w:rPr>
            </w:pPr>
            <w:r w:rsidRPr="00BB6D92">
              <w:rPr>
                <w:rFonts w:ascii="Arial" w:hAnsi="Arial" w:cs="Arial"/>
                <w:sz w:val="22"/>
                <w:szCs w:val="22"/>
              </w:rPr>
              <w:t>Northern Cape</w:t>
            </w:r>
          </w:p>
        </w:tc>
        <w:tc>
          <w:tcPr>
            <w:tcW w:w="5993" w:type="dxa"/>
          </w:tcPr>
          <w:p w:rsidR="00776BF7" w:rsidRPr="00BB6D92" w:rsidRDefault="00776BF7" w:rsidP="006064AB">
            <w:pPr>
              <w:spacing w:line="276" w:lineRule="auto"/>
              <w:rPr>
                <w:rFonts w:ascii="Arial" w:hAnsi="Arial" w:cs="Arial"/>
                <w:b/>
              </w:rPr>
            </w:pPr>
            <w:r>
              <w:rPr>
                <w:rFonts w:ascii="Arial" w:hAnsi="Arial" w:cs="Arial"/>
                <w:b/>
              </w:rPr>
              <w:t>101</w:t>
            </w:r>
          </w:p>
        </w:tc>
      </w:tr>
      <w:tr w:rsidR="00776BF7" w:rsidRPr="00BB6D92" w:rsidTr="00776BF7">
        <w:trPr>
          <w:trHeight w:val="257"/>
        </w:trPr>
        <w:tc>
          <w:tcPr>
            <w:tcW w:w="643" w:type="dxa"/>
          </w:tcPr>
          <w:p w:rsidR="00776BF7" w:rsidRPr="00BB6D92" w:rsidRDefault="00776BF7" w:rsidP="006064AB">
            <w:pPr>
              <w:spacing w:line="276" w:lineRule="auto"/>
              <w:rPr>
                <w:rFonts w:ascii="Arial" w:hAnsi="Arial" w:cs="Arial"/>
              </w:rPr>
            </w:pPr>
            <w:r>
              <w:rPr>
                <w:rFonts w:ascii="Arial" w:hAnsi="Arial" w:cs="Arial"/>
              </w:rPr>
              <w:t>9</w:t>
            </w:r>
          </w:p>
        </w:tc>
        <w:tc>
          <w:tcPr>
            <w:tcW w:w="2715" w:type="dxa"/>
          </w:tcPr>
          <w:p w:rsidR="00776BF7" w:rsidRPr="00BB6D92" w:rsidRDefault="00776BF7" w:rsidP="006064AB">
            <w:pPr>
              <w:spacing w:line="276" w:lineRule="auto"/>
              <w:rPr>
                <w:rFonts w:ascii="Arial" w:hAnsi="Arial" w:cs="Arial"/>
                <w:sz w:val="22"/>
                <w:szCs w:val="22"/>
              </w:rPr>
            </w:pPr>
            <w:r w:rsidRPr="00BB6D92">
              <w:rPr>
                <w:rFonts w:ascii="Arial" w:hAnsi="Arial" w:cs="Arial"/>
                <w:sz w:val="22"/>
                <w:szCs w:val="22"/>
              </w:rPr>
              <w:t>Western Cape</w:t>
            </w:r>
          </w:p>
        </w:tc>
        <w:tc>
          <w:tcPr>
            <w:tcW w:w="5993" w:type="dxa"/>
          </w:tcPr>
          <w:p w:rsidR="00776BF7" w:rsidRPr="00BB6D92" w:rsidRDefault="00776BF7" w:rsidP="006064AB">
            <w:pPr>
              <w:spacing w:line="276" w:lineRule="auto"/>
              <w:rPr>
                <w:rFonts w:ascii="Arial" w:hAnsi="Arial" w:cs="Arial"/>
                <w:b/>
              </w:rPr>
            </w:pPr>
            <w:r>
              <w:rPr>
                <w:rFonts w:ascii="Arial" w:hAnsi="Arial" w:cs="Arial"/>
                <w:b/>
              </w:rPr>
              <w:t>43</w:t>
            </w:r>
          </w:p>
        </w:tc>
      </w:tr>
      <w:tr w:rsidR="00776BF7" w:rsidRPr="00BB6D92" w:rsidTr="00776BF7">
        <w:trPr>
          <w:trHeight w:val="201"/>
        </w:trPr>
        <w:tc>
          <w:tcPr>
            <w:tcW w:w="643" w:type="dxa"/>
          </w:tcPr>
          <w:p w:rsidR="00776BF7" w:rsidRPr="00BB6D92" w:rsidRDefault="00776BF7" w:rsidP="006064AB">
            <w:pPr>
              <w:spacing w:line="276" w:lineRule="auto"/>
              <w:rPr>
                <w:rFonts w:ascii="Arial" w:hAnsi="Arial" w:cs="Arial"/>
                <w:b/>
              </w:rPr>
            </w:pPr>
          </w:p>
        </w:tc>
        <w:tc>
          <w:tcPr>
            <w:tcW w:w="2715" w:type="dxa"/>
          </w:tcPr>
          <w:p w:rsidR="00776BF7" w:rsidRPr="00BB6D92" w:rsidRDefault="00776BF7" w:rsidP="006064AB">
            <w:pPr>
              <w:spacing w:line="276" w:lineRule="auto"/>
              <w:rPr>
                <w:rFonts w:ascii="Arial" w:hAnsi="Arial" w:cs="Arial"/>
                <w:b/>
                <w:sz w:val="22"/>
                <w:szCs w:val="22"/>
              </w:rPr>
            </w:pPr>
            <w:r>
              <w:rPr>
                <w:rFonts w:ascii="Arial" w:hAnsi="Arial" w:cs="Arial"/>
                <w:b/>
                <w:sz w:val="22"/>
                <w:szCs w:val="22"/>
              </w:rPr>
              <w:t>Total Provincial De</w:t>
            </w:r>
            <w:r w:rsidRPr="00BB6D92">
              <w:rPr>
                <w:rFonts w:ascii="Arial" w:hAnsi="Arial" w:cs="Arial"/>
                <w:b/>
                <w:sz w:val="22"/>
                <w:szCs w:val="22"/>
              </w:rPr>
              <w:t>partments</w:t>
            </w:r>
          </w:p>
        </w:tc>
        <w:tc>
          <w:tcPr>
            <w:tcW w:w="5993" w:type="dxa"/>
          </w:tcPr>
          <w:p w:rsidR="00776BF7" w:rsidRPr="0013781D" w:rsidRDefault="00776BF7" w:rsidP="006064AB">
            <w:pPr>
              <w:spacing w:line="276" w:lineRule="auto"/>
              <w:rPr>
                <w:rFonts w:ascii="Arial" w:hAnsi="Arial" w:cs="Arial"/>
                <w:b/>
              </w:rPr>
            </w:pPr>
            <w:r>
              <w:rPr>
                <w:rFonts w:ascii="Arial" w:hAnsi="Arial" w:cs="Arial"/>
                <w:b/>
              </w:rPr>
              <w:t>1111</w:t>
            </w:r>
          </w:p>
        </w:tc>
      </w:tr>
      <w:tr w:rsidR="00776BF7" w:rsidRPr="00BB6D92" w:rsidTr="00776BF7">
        <w:trPr>
          <w:trHeight w:val="211"/>
        </w:trPr>
        <w:tc>
          <w:tcPr>
            <w:tcW w:w="643" w:type="dxa"/>
          </w:tcPr>
          <w:p w:rsidR="00776BF7" w:rsidRPr="00BB6D92" w:rsidRDefault="00776BF7" w:rsidP="006064AB">
            <w:pPr>
              <w:spacing w:line="276" w:lineRule="auto"/>
              <w:rPr>
                <w:rFonts w:ascii="Arial" w:hAnsi="Arial" w:cs="Arial"/>
                <w:b/>
              </w:rPr>
            </w:pPr>
          </w:p>
        </w:tc>
        <w:tc>
          <w:tcPr>
            <w:tcW w:w="2715" w:type="dxa"/>
          </w:tcPr>
          <w:p w:rsidR="00776BF7" w:rsidRPr="00BB6D92" w:rsidRDefault="00776BF7" w:rsidP="006064AB">
            <w:pPr>
              <w:spacing w:line="276" w:lineRule="auto"/>
              <w:rPr>
                <w:rFonts w:ascii="Arial" w:hAnsi="Arial" w:cs="Arial"/>
                <w:b/>
                <w:sz w:val="22"/>
                <w:szCs w:val="22"/>
              </w:rPr>
            </w:pPr>
            <w:r>
              <w:rPr>
                <w:rFonts w:ascii="Arial" w:hAnsi="Arial" w:cs="Arial"/>
                <w:b/>
                <w:sz w:val="22"/>
                <w:szCs w:val="22"/>
              </w:rPr>
              <w:t>Total National D</w:t>
            </w:r>
            <w:r w:rsidRPr="00BB6D92">
              <w:rPr>
                <w:rFonts w:ascii="Arial" w:hAnsi="Arial" w:cs="Arial"/>
                <w:b/>
                <w:sz w:val="22"/>
                <w:szCs w:val="22"/>
              </w:rPr>
              <w:t>epartments</w:t>
            </w:r>
          </w:p>
        </w:tc>
        <w:tc>
          <w:tcPr>
            <w:tcW w:w="5993" w:type="dxa"/>
          </w:tcPr>
          <w:p w:rsidR="00776BF7" w:rsidRPr="0013781D" w:rsidRDefault="00776BF7" w:rsidP="006064AB">
            <w:pPr>
              <w:spacing w:line="276" w:lineRule="auto"/>
              <w:rPr>
                <w:rFonts w:ascii="Arial" w:hAnsi="Arial" w:cs="Arial"/>
                <w:b/>
              </w:rPr>
            </w:pPr>
            <w:r>
              <w:rPr>
                <w:rFonts w:ascii="Arial" w:hAnsi="Arial" w:cs="Arial"/>
                <w:b/>
              </w:rPr>
              <w:t>433</w:t>
            </w:r>
          </w:p>
        </w:tc>
      </w:tr>
      <w:tr w:rsidR="00776BF7" w:rsidRPr="00BB6D92" w:rsidTr="00776BF7">
        <w:tc>
          <w:tcPr>
            <w:tcW w:w="643" w:type="dxa"/>
          </w:tcPr>
          <w:p w:rsidR="00776BF7" w:rsidRPr="00BB6D92" w:rsidRDefault="00776BF7" w:rsidP="006064AB">
            <w:pPr>
              <w:spacing w:line="276" w:lineRule="auto"/>
              <w:rPr>
                <w:rFonts w:ascii="Arial" w:hAnsi="Arial" w:cs="Arial"/>
                <w:b/>
              </w:rPr>
            </w:pPr>
          </w:p>
        </w:tc>
        <w:tc>
          <w:tcPr>
            <w:tcW w:w="2715" w:type="dxa"/>
          </w:tcPr>
          <w:p w:rsidR="00776BF7" w:rsidRPr="00BB6D92" w:rsidRDefault="00776BF7" w:rsidP="006064AB">
            <w:pPr>
              <w:spacing w:line="276" w:lineRule="auto"/>
              <w:rPr>
                <w:rFonts w:ascii="Arial" w:hAnsi="Arial" w:cs="Arial"/>
                <w:b/>
                <w:sz w:val="22"/>
                <w:szCs w:val="22"/>
              </w:rPr>
            </w:pPr>
            <w:r w:rsidRPr="00BB6D92">
              <w:rPr>
                <w:rFonts w:ascii="Arial" w:hAnsi="Arial" w:cs="Arial"/>
                <w:b/>
                <w:sz w:val="22"/>
                <w:szCs w:val="22"/>
              </w:rPr>
              <w:t>Grand Total</w:t>
            </w:r>
          </w:p>
        </w:tc>
        <w:tc>
          <w:tcPr>
            <w:tcW w:w="5993" w:type="dxa"/>
          </w:tcPr>
          <w:p w:rsidR="00776BF7" w:rsidRPr="0013781D" w:rsidRDefault="00776BF7" w:rsidP="006064AB">
            <w:pPr>
              <w:spacing w:line="276" w:lineRule="auto"/>
              <w:rPr>
                <w:rFonts w:ascii="Arial" w:hAnsi="Arial" w:cs="Arial"/>
                <w:b/>
              </w:rPr>
            </w:pPr>
            <w:r>
              <w:rPr>
                <w:rFonts w:ascii="Arial" w:hAnsi="Arial" w:cs="Arial"/>
                <w:b/>
              </w:rPr>
              <w:t>1544</w:t>
            </w:r>
          </w:p>
        </w:tc>
      </w:tr>
    </w:tbl>
    <w:p w:rsidR="00E42A14" w:rsidRPr="00E42A14" w:rsidRDefault="00E42A14" w:rsidP="00E42A14">
      <w:pPr>
        <w:spacing w:before="100" w:beforeAutospacing="1" w:after="100" w:afterAutospacing="1" w:line="240" w:lineRule="auto"/>
        <w:ind w:left="567"/>
        <w:jc w:val="both"/>
        <w:outlineLvl w:val="0"/>
        <w:rPr>
          <w:rFonts w:ascii="Arial" w:eastAsia="Times New Roman" w:hAnsi="Arial" w:cs="Arial"/>
          <w:sz w:val="24"/>
          <w:szCs w:val="24"/>
          <w:lang w:val="en-US"/>
        </w:rPr>
      </w:pPr>
      <w:r w:rsidRPr="005C42CD">
        <w:rPr>
          <w:rFonts w:ascii="Arial" w:eastAsia="Times New Roman" w:hAnsi="Arial" w:cs="Arial"/>
          <w:sz w:val="24"/>
          <w:szCs w:val="24"/>
          <w:lang w:val="en-US"/>
        </w:rPr>
        <w:t>(ii) Conflict of interest and (b) potential conflict of interest</w:t>
      </w:r>
      <w:r w:rsidRPr="00E42A14">
        <w:rPr>
          <w:rFonts w:ascii="Arial" w:eastAsia="Times New Roman" w:hAnsi="Arial" w:cs="Arial"/>
          <w:b/>
          <w:sz w:val="24"/>
          <w:szCs w:val="24"/>
          <w:lang w:val="en-US"/>
        </w:rPr>
        <w:t xml:space="preserve">:  </w:t>
      </w:r>
      <w:r w:rsidRPr="00E42A14">
        <w:rPr>
          <w:rFonts w:ascii="Arial" w:eastAsia="Times New Roman" w:hAnsi="Arial" w:cs="Arial"/>
          <w:sz w:val="24"/>
          <w:szCs w:val="24"/>
          <w:lang w:val="en-US"/>
        </w:rPr>
        <w:t>In terms of regulation 18(5) of the Public Service Regulations, 2016, the Head of Department and the Executive Authority are required to submit the disclosed financial interests to the Public Service Commission (PSC) by 31 May 2020.  It will only be thereafter that the PSC can determine if there is potential or actual conflict of interest regarding the disclosed financial interests, as per their mandate.</w:t>
      </w:r>
    </w:p>
    <w:p w:rsidR="00171970" w:rsidRDefault="009244E0"/>
    <w:sectPr w:rsidR="001719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4E0" w:rsidRDefault="009244E0" w:rsidP="005D03DE">
      <w:pPr>
        <w:spacing w:after="0" w:line="240" w:lineRule="auto"/>
      </w:pPr>
      <w:r>
        <w:separator/>
      </w:r>
    </w:p>
  </w:endnote>
  <w:endnote w:type="continuationSeparator" w:id="0">
    <w:p w:rsidR="009244E0" w:rsidRDefault="009244E0" w:rsidP="005D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DE" w:rsidRPr="005D03DE" w:rsidRDefault="005D03DE">
    <w:pPr>
      <w:pStyle w:val="Footer"/>
      <w:rPr>
        <w:b/>
        <w:i/>
      </w:rPr>
    </w:pPr>
    <w:r w:rsidRPr="005D03DE">
      <w:rPr>
        <w:b/>
        <w:i/>
      </w:rPr>
      <w:t>Mrs M O Clarke (DA) to ask the Minister for the Public Service and Administration (Question 558)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4E0" w:rsidRDefault="009244E0" w:rsidP="005D03DE">
      <w:pPr>
        <w:spacing w:after="0" w:line="240" w:lineRule="auto"/>
      </w:pPr>
      <w:r>
        <w:separator/>
      </w:r>
    </w:p>
  </w:footnote>
  <w:footnote w:type="continuationSeparator" w:id="0">
    <w:p w:rsidR="009244E0" w:rsidRDefault="009244E0" w:rsidP="005D0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2156"/>
    <w:multiLevelType w:val="hybridMultilevel"/>
    <w:tmpl w:val="5D423D92"/>
    <w:lvl w:ilvl="0" w:tplc="F55458F0">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C4E3462"/>
    <w:multiLevelType w:val="hybridMultilevel"/>
    <w:tmpl w:val="A796D8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336404A"/>
    <w:multiLevelType w:val="hybridMultilevel"/>
    <w:tmpl w:val="D6BCA4A8"/>
    <w:lvl w:ilvl="0" w:tplc="80CA55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MTOxNDa1MDC2MDRW0lEKTi0uzszPAykwrAUAbauuBywAAAA="/>
  </w:docVars>
  <w:rsids>
    <w:rsidRoot w:val="005D03DE"/>
    <w:rsid w:val="001D0BAA"/>
    <w:rsid w:val="002073B0"/>
    <w:rsid w:val="00211783"/>
    <w:rsid w:val="002B3603"/>
    <w:rsid w:val="002E26EE"/>
    <w:rsid w:val="0037153C"/>
    <w:rsid w:val="003E3B16"/>
    <w:rsid w:val="00432BB7"/>
    <w:rsid w:val="005C42CD"/>
    <w:rsid w:val="005C700B"/>
    <w:rsid w:val="005D03DE"/>
    <w:rsid w:val="006D2B7F"/>
    <w:rsid w:val="00776BF7"/>
    <w:rsid w:val="008153F5"/>
    <w:rsid w:val="008171B2"/>
    <w:rsid w:val="008426E9"/>
    <w:rsid w:val="0090730B"/>
    <w:rsid w:val="009244E0"/>
    <w:rsid w:val="009E7B8D"/>
    <w:rsid w:val="00A0205B"/>
    <w:rsid w:val="00D32D6F"/>
    <w:rsid w:val="00D64F37"/>
    <w:rsid w:val="00D9037A"/>
    <w:rsid w:val="00E42A14"/>
    <w:rsid w:val="00E61AE0"/>
    <w:rsid w:val="00EB0A93"/>
    <w:rsid w:val="00EB5392"/>
    <w:rsid w:val="00ED69A5"/>
    <w:rsid w:val="00F7665B"/>
    <w:rsid w:val="00F823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C387AF-33BE-41D9-A23C-89A14306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DE"/>
    <w:rPr>
      <w:rFonts w:ascii="Segoe UI" w:hAnsi="Segoe UI" w:cs="Segoe UI"/>
      <w:sz w:val="18"/>
      <w:szCs w:val="18"/>
    </w:rPr>
  </w:style>
  <w:style w:type="paragraph" w:styleId="Header">
    <w:name w:val="header"/>
    <w:basedOn w:val="Normal"/>
    <w:link w:val="HeaderChar"/>
    <w:uiPriority w:val="99"/>
    <w:unhideWhenUsed/>
    <w:rsid w:val="005D0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DE"/>
  </w:style>
  <w:style w:type="paragraph" w:styleId="Footer">
    <w:name w:val="footer"/>
    <w:basedOn w:val="Normal"/>
    <w:link w:val="FooterChar"/>
    <w:uiPriority w:val="99"/>
    <w:unhideWhenUsed/>
    <w:rsid w:val="005D0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DE"/>
  </w:style>
  <w:style w:type="paragraph" w:styleId="ListParagraph">
    <w:name w:val="List Paragraph"/>
    <w:basedOn w:val="Normal"/>
    <w:uiPriority w:val="34"/>
    <w:qFormat/>
    <w:rsid w:val="00D32D6F"/>
    <w:pPr>
      <w:ind w:left="720"/>
      <w:contextualSpacing/>
    </w:pPr>
  </w:style>
  <w:style w:type="table" w:customStyle="1" w:styleId="TableGrid1">
    <w:name w:val="Table Grid1"/>
    <w:basedOn w:val="TableNormal"/>
    <w:next w:val="TableGrid"/>
    <w:uiPriority w:val="39"/>
    <w:rsid w:val="00776BF7"/>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Nikiwe Ncetezo</cp:lastModifiedBy>
  <cp:revision>2</cp:revision>
  <cp:lastPrinted>2020-05-11T12:51:00Z</cp:lastPrinted>
  <dcterms:created xsi:type="dcterms:W3CDTF">2020-06-24T19:50:00Z</dcterms:created>
  <dcterms:modified xsi:type="dcterms:W3CDTF">2020-06-24T19:50:00Z</dcterms:modified>
</cp:coreProperties>
</file>