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985E6E"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3233" cy="12763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730851"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9756" cy="1279419"/>
                    </a:xfrm>
                    <a:prstGeom prst="rect">
                      <a:avLst/>
                    </a:prstGeom>
                  </pic:spPr>
                </pic:pic>
              </a:graphicData>
            </a:graphic>
          </wp:inline>
        </w:drawing>
      </w:r>
    </w:p>
    <w:p w:rsidR="00E83E3C" w:rsidRPr="009C6521" w:rsidRDefault="00985E6E"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47578F"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985E6E">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985E6E"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552</w:t>
      </w:r>
    </w:p>
    <w:p w:rsidR="00E83E3C" w:rsidRDefault="00985E6E"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25 FEBRUARY 2022</w:t>
      </w:r>
    </w:p>
    <w:p w:rsidR="009B4963" w:rsidRPr="00135757" w:rsidRDefault="009B4963" w:rsidP="00E83E3C">
      <w:pPr>
        <w:jc w:val="center"/>
        <w:rPr>
          <w:rFonts w:ascii="Arial" w:hAnsi="Arial" w:cs="Arial"/>
          <w:b/>
          <w:bCs/>
          <w:sz w:val="22"/>
          <w:szCs w:val="22"/>
        </w:rPr>
      </w:pPr>
    </w:p>
    <w:p w:rsidR="00327BAB" w:rsidRDefault="00985E6E" w:rsidP="0047578F">
      <w:pPr>
        <w:spacing w:before="240" w:line="360" w:lineRule="auto"/>
        <w:jc w:val="both"/>
      </w:pPr>
      <w:r>
        <w:rPr>
          <w:rFonts w:ascii="Arial" w:eastAsia="Arial" w:hAnsi="Arial" w:cs="Arial"/>
          <w:sz w:val="22"/>
        </w:rPr>
        <w:t> </w:t>
      </w:r>
    </w:p>
    <w:p w:rsidR="00327BAB" w:rsidRPr="00922614" w:rsidRDefault="00985E6E" w:rsidP="0047578F">
      <w:pPr>
        <w:spacing w:before="240" w:line="360" w:lineRule="auto"/>
        <w:jc w:val="both"/>
      </w:pPr>
      <w:r w:rsidRPr="00922614">
        <w:rPr>
          <w:rFonts w:ascii="Arial" w:eastAsia="Arial" w:hAnsi="Arial" w:cs="Arial"/>
          <w:b/>
          <w:bCs/>
        </w:rPr>
        <w:t>QUESTION</w:t>
      </w:r>
    </w:p>
    <w:p w:rsidR="00327BAB" w:rsidRPr="00922614" w:rsidRDefault="00922614" w:rsidP="00922614">
      <w:pPr>
        <w:spacing w:before="240" w:line="360" w:lineRule="auto"/>
        <w:ind w:left="540" w:hanging="540"/>
        <w:jc w:val="both"/>
      </w:pPr>
      <w:r>
        <w:rPr>
          <w:rFonts w:ascii="Arial" w:eastAsia="Arial" w:hAnsi="Arial" w:cs="Arial"/>
          <w:b/>
          <w:bCs/>
        </w:rPr>
        <w:t xml:space="preserve">552: </w:t>
      </w:r>
      <w:r w:rsidR="00985E6E" w:rsidRPr="00922614">
        <w:rPr>
          <w:rFonts w:ascii="Arial" w:eastAsia="Arial" w:hAnsi="Arial" w:cs="Arial"/>
          <w:b/>
          <w:bCs/>
        </w:rPr>
        <w:t xml:space="preserve">Mrs S M Mokgotho (EFF) </w:t>
      </w:r>
      <w:bookmarkStart w:id="0" w:name="_Hlk97654774"/>
      <w:r w:rsidR="00985E6E" w:rsidRPr="00922614">
        <w:rPr>
          <w:rFonts w:ascii="Arial" w:eastAsia="Arial" w:hAnsi="Arial" w:cs="Arial"/>
          <w:b/>
          <w:bCs/>
        </w:rPr>
        <w:t>to ask the Minister of Cooperative Governance and Traditional Affairs:</w:t>
      </w:r>
      <w:bookmarkEnd w:id="0"/>
    </w:p>
    <w:p w:rsidR="0047578F" w:rsidRPr="00922614" w:rsidRDefault="00985E6E" w:rsidP="0047578F">
      <w:pPr>
        <w:spacing w:before="240" w:line="360" w:lineRule="auto"/>
        <w:jc w:val="both"/>
      </w:pPr>
      <w:r w:rsidRPr="00922614">
        <w:rPr>
          <w:rFonts w:ascii="Arial" w:eastAsia="Arial" w:hAnsi="Arial" w:cs="Arial"/>
        </w:rPr>
        <w:t>In light of the fact that the Moses Kotane Local Municipality incurred fruitless and wasteful expenditure of R2 822 000 and R111 943 868 which was incurred in respect of prior years and have not yet been dealt with in accordance with section 32 of the Public Finance Management Act, Act 1 of 1999, what (a) steps does she intend to take to assist the municipality to bring the officials who misappropriated public funds to book and (b) are the time frames in this regard?</w:t>
      </w:r>
      <w:r w:rsidRPr="00922614">
        <w:rPr>
          <w:rFonts w:ascii="Arial" w:eastAsia="Arial" w:hAnsi="Arial" w:cs="Arial"/>
          <w:b/>
          <w:bCs/>
        </w:rPr>
        <w:t xml:space="preserve"> </w:t>
      </w:r>
      <w:r w:rsidRPr="00922614">
        <w:rPr>
          <w:rFonts w:ascii="Arial" w:eastAsia="Arial" w:hAnsi="Arial" w:cs="Arial"/>
        </w:rPr>
        <w:t>NW620E </w:t>
      </w:r>
    </w:p>
    <w:p w:rsidR="00327BAB" w:rsidRPr="00922614" w:rsidRDefault="00985E6E" w:rsidP="0047578F">
      <w:pPr>
        <w:spacing w:before="240" w:line="360" w:lineRule="auto"/>
        <w:jc w:val="both"/>
      </w:pPr>
      <w:r w:rsidRPr="00922614">
        <w:rPr>
          <w:rFonts w:ascii="Arial" w:eastAsia="Arial" w:hAnsi="Arial" w:cs="Arial"/>
          <w:b/>
          <w:bCs/>
        </w:rPr>
        <w:t>REPLY</w:t>
      </w:r>
      <w:r w:rsidR="0047578F" w:rsidRPr="00922614">
        <w:rPr>
          <w:rFonts w:ascii="Arial" w:eastAsia="Arial" w:hAnsi="Arial" w:cs="Arial"/>
          <w:b/>
          <w:bCs/>
        </w:rPr>
        <w:t>:</w:t>
      </w:r>
    </w:p>
    <w:p w:rsidR="00327BAB" w:rsidRPr="00922614" w:rsidRDefault="00985E6E" w:rsidP="0047578F">
      <w:pPr>
        <w:spacing w:before="240" w:line="360" w:lineRule="auto"/>
        <w:jc w:val="both"/>
      </w:pPr>
      <w:r w:rsidRPr="00922614">
        <w:rPr>
          <w:rFonts w:ascii="Arial" w:eastAsia="Arial" w:hAnsi="Arial" w:cs="Arial"/>
        </w:rPr>
        <w:t>The Department coordinated the Municipal Structures Amendment Act of 2021, the Act now includes the function of Municipal Public Accounts Committee (MPAC), which empowers the committee (MPAC) to investigate and report to council on matters affecting the municipality.</w:t>
      </w:r>
    </w:p>
    <w:p w:rsidR="00327BAB" w:rsidRPr="00922614" w:rsidRDefault="00985E6E" w:rsidP="0047578F">
      <w:pPr>
        <w:spacing w:before="240" w:line="360" w:lineRule="auto"/>
        <w:jc w:val="both"/>
      </w:pPr>
      <w:r w:rsidRPr="00922614">
        <w:rPr>
          <w:rFonts w:ascii="Arial" w:eastAsia="Arial" w:hAnsi="Arial" w:cs="Arial"/>
        </w:rPr>
        <w:t>The Department is embarking on the development of online monitoring and reporting tool for MPACs. The Department in collaboration with stakeholders within local government space contin</w:t>
      </w:r>
      <w:r w:rsidR="0005476D">
        <w:rPr>
          <w:rFonts w:ascii="Arial" w:eastAsia="Arial" w:hAnsi="Arial" w:cs="Arial"/>
        </w:rPr>
        <w:t>ues</w:t>
      </w:r>
      <w:r w:rsidRPr="00922614">
        <w:rPr>
          <w:rFonts w:ascii="Arial" w:eastAsia="Arial" w:hAnsi="Arial" w:cs="Arial"/>
        </w:rPr>
        <w:t xml:space="preserve"> to capacitate MPACs to have a better understanding of their oversight role, which includes treatment of unauthorised, irregular, fruitless and wasteful expenditure in accordance with section 32 of Municipal Finance Management Act.</w:t>
      </w:r>
    </w:p>
    <w:p w:rsidR="00327BAB" w:rsidRPr="00922614" w:rsidRDefault="00985E6E" w:rsidP="0047578F">
      <w:pPr>
        <w:spacing w:before="240" w:line="360" w:lineRule="auto"/>
        <w:jc w:val="both"/>
      </w:pPr>
      <w:r w:rsidRPr="00922614">
        <w:rPr>
          <w:rFonts w:ascii="Arial" w:eastAsia="Arial" w:hAnsi="Arial" w:cs="Arial"/>
        </w:rPr>
        <w:lastRenderedPageBreak/>
        <w:t>The Northwest Province has targeted to support all four district municipalities on the investigation of unauthorised, irregular, fruitless and wasteful expenditure in line with District Development Model. Additionally, the Provincial CoGTA in collaboration with Provincial Treasury and SALGA will follow up on the work executed by the previous council on the investigation of UIF&amp;W expenditure. </w:t>
      </w:r>
    </w:p>
    <w:p w:rsidR="00327BAB" w:rsidRPr="00922614" w:rsidRDefault="00985E6E" w:rsidP="0047578F">
      <w:pPr>
        <w:spacing w:before="240" w:line="360" w:lineRule="auto"/>
        <w:jc w:val="both"/>
      </w:pPr>
      <w:r w:rsidRPr="00922614">
        <w:rPr>
          <w:rFonts w:ascii="Arial" w:eastAsia="Arial" w:hAnsi="Arial" w:cs="Arial"/>
        </w:rPr>
        <w:t>The province has inducted newly elected MPAC members on numerous components with emphasis on investigation and reduction of the UIF&amp;W expenditure in the municipalities on the 7-11 February 2022.</w:t>
      </w:r>
    </w:p>
    <w:p w:rsidR="00327BAB" w:rsidRPr="00922614" w:rsidRDefault="00985E6E" w:rsidP="00922614">
      <w:pPr>
        <w:spacing w:before="240" w:line="360" w:lineRule="auto"/>
        <w:jc w:val="both"/>
        <w:rPr>
          <w:rFonts w:ascii="Arial" w:eastAsia="Arial" w:hAnsi="Arial" w:cs="Arial"/>
        </w:rPr>
      </w:pPr>
      <w:r w:rsidRPr="00922614">
        <w:rPr>
          <w:rFonts w:ascii="Arial" w:eastAsia="Arial" w:hAnsi="Arial" w:cs="Arial"/>
        </w:rPr>
        <w:t xml:space="preserve">The Department of Treasury is taking a lead on the review of municipal UIF&amp;W expenditure reduction strategy and municipalities are </w:t>
      </w:r>
      <w:r w:rsidR="0005476D">
        <w:rPr>
          <w:rFonts w:ascii="Arial" w:eastAsia="Arial" w:hAnsi="Arial" w:cs="Arial"/>
        </w:rPr>
        <w:t>directed</w:t>
      </w:r>
      <w:r w:rsidRPr="00922614">
        <w:rPr>
          <w:rFonts w:ascii="Arial" w:eastAsia="Arial" w:hAnsi="Arial" w:cs="Arial"/>
        </w:rPr>
        <w:t xml:space="preserve"> to implement the recommendations. </w:t>
      </w:r>
    </w:p>
    <w:p w:rsidR="00327BAB" w:rsidRPr="00922614" w:rsidRDefault="00327BAB" w:rsidP="0047578F">
      <w:pPr>
        <w:spacing w:before="240" w:line="360" w:lineRule="auto"/>
        <w:jc w:val="both"/>
      </w:pPr>
    </w:p>
    <w:sectPr w:rsidR="00327BAB" w:rsidRPr="00922614"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58" w:rsidRDefault="00542958">
      <w:r>
        <w:separator/>
      </w:r>
    </w:p>
  </w:endnote>
  <w:endnote w:type="continuationSeparator" w:id="0">
    <w:p w:rsidR="00542958" w:rsidRDefault="00542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58" w:rsidRDefault="00542958">
      <w:r>
        <w:separator/>
      </w:r>
    </w:p>
  </w:footnote>
  <w:footnote w:type="continuationSeparator" w:id="0">
    <w:p w:rsidR="00542958" w:rsidRDefault="00542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A218AA">
    <w:pPr>
      <w:pStyle w:val="Header"/>
      <w:framePr w:wrap="around" w:vAnchor="text" w:hAnchor="margin" w:xAlign="center" w:y="1"/>
      <w:rPr>
        <w:rStyle w:val="PageNumber"/>
      </w:rPr>
    </w:pPr>
    <w:r>
      <w:rPr>
        <w:rStyle w:val="PageNumber"/>
      </w:rPr>
      <w:fldChar w:fldCharType="begin"/>
    </w:r>
    <w:r w:rsidR="00985E6E">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CAEE9520">
      <w:start w:val="1"/>
      <w:numFmt w:val="decimal"/>
      <w:lvlText w:val="%1."/>
      <w:lvlJc w:val="left"/>
      <w:pPr>
        <w:ind w:left="360" w:hanging="360"/>
      </w:pPr>
      <w:rPr>
        <w:rFonts w:hint="default"/>
      </w:rPr>
    </w:lvl>
    <w:lvl w:ilvl="1" w:tplc="81B8D860">
      <w:start w:val="1"/>
      <w:numFmt w:val="lowerLetter"/>
      <w:lvlText w:val="%2."/>
      <w:lvlJc w:val="left"/>
      <w:pPr>
        <w:ind w:left="1080" w:hanging="360"/>
      </w:pPr>
    </w:lvl>
    <w:lvl w:ilvl="2" w:tplc="6F0EC474" w:tentative="1">
      <w:start w:val="1"/>
      <w:numFmt w:val="lowerRoman"/>
      <w:lvlText w:val="%3."/>
      <w:lvlJc w:val="right"/>
      <w:pPr>
        <w:ind w:left="1800" w:hanging="180"/>
      </w:pPr>
    </w:lvl>
    <w:lvl w:ilvl="3" w:tplc="2E8CF538" w:tentative="1">
      <w:start w:val="1"/>
      <w:numFmt w:val="decimal"/>
      <w:lvlText w:val="%4."/>
      <w:lvlJc w:val="left"/>
      <w:pPr>
        <w:ind w:left="2520" w:hanging="360"/>
      </w:pPr>
    </w:lvl>
    <w:lvl w:ilvl="4" w:tplc="1F3EE6A4" w:tentative="1">
      <w:start w:val="1"/>
      <w:numFmt w:val="lowerLetter"/>
      <w:lvlText w:val="%5."/>
      <w:lvlJc w:val="left"/>
      <w:pPr>
        <w:ind w:left="3240" w:hanging="360"/>
      </w:pPr>
    </w:lvl>
    <w:lvl w:ilvl="5" w:tplc="D6F4EB70" w:tentative="1">
      <w:start w:val="1"/>
      <w:numFmt w:val="lowerRoman"/>
      <w:lvlText w:val="%6."/>
      <w:lvlJc w:val="right"/>
      <w:pPr>
        <w:ind w:left="3960" w:hanging="180"/>
      </w:pPr>
    </w:lvl>
    <w:lvl w:ilvl="6" w:tplc="BCCC7570" w:tentative="1">
      <w:start w:val="1"/>
      <w:numFmt w:val="decimal"/>
      <w:lvlText w:val="%7."/>
      <w:lvlJc w:val="left"/>
      <w:pPr>
        <w:ind w:left="4680" w:hanging="360"/>
      </w:pPr>
    </w:lvl>
    <w:lvl w:ilvl="7" w:tplc="D3EE0A9E" w:tentative="1">
      <w:start w:val="1"/>
      <w:numFmt w:val="lowerLetter"/>
      <w:lvlText w:val="%8."/>
      <w:lvlJc w:val="left"/>
      <w:pPr>
        <w:ind w:left="5400" w:hanging="360"/>
      </w:pPr>
    </w:lvl>
    <w:lvl w:ilvl="8" w:tplc="9E0E143C" w:tentative="1">
      <w:start w:val="1"/>
      <w:numFmt w:val="lowerRoman"/>
      <w:lvlText w:val="%9."/>
      <w:lvlJc w:val="right"/>
      <w:pPr>
        <w:ind w:left="6120" w:hanging="180"/>
      </w:pPr>
    </w:lvl>
  </w:abstractNum>
  <w:abstractNum w:abstractNumId="1">
    <w:nsid w:val="310079B0"/>
    <w:multiLevelType w:val="hybridMultilevel"/>
    <w:tmpl w:val="681C8B3C"/>
    <w:lvl w:ilvl="0" w:tplc="49C6810C">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4D202756">
      <w:start w:val="1"/>
      <w:numFmt w:val="lowerLetter"/>
      <w:lvlText w:val="%2."/>
      <w:lvlJc w:val="left"/>
      <w:pPr>
        <w:ind w:left="1222" w:hanging="360"/>
      </w:pPr>
    </w:lvl>
    <w:lvl w:ilvl="2" w:tplc="65F2850C">
      <w:start w:val="1"/>
      <w:numFmt w:val="lowerRoman"/>
      <w:lvlText w:val="%3."/>
      <w:lvlJc w:val="right"/>
      <w:pPr>
        <w:ind w:left="1942" w:hanging="180"/>
      </w:pPr>
    </w:lvl>
    <w:lvl w:ilvl="3" w:tplc="C3343648">
      <w:start w:val="1"/>
      <w:numFmt w:val="decimal"/>
      <w:lvlText w:val="%4."/>
      <w:lvlJc w:val="left"/>
      <w:pPr>
        <w:ind w:left="2662" w:hanging="360"/>
      </w:pPr>
    </w:lvl>
    <w:lvl w:ilvl="4" w:tplc="D464B1C0">
      <w:start w:val="1"/>
      <w:numFmt w:val="lowerLetter"/>
      <w:lvlText w:val="%5."/>
      <w:lvlJc w:val="left"/>
      <w:pPr>
        <w:ind w:left="3382" w:hanging="360"/>
      </w:pPr>
    </w:lvl>
    <w:lvl w:ilvl="5" w:tplc="ABF8F5DE">
      <w:start w:val="1"/>
      <w:numFmt w:val="lowerRoman"/>
      <w:lvlText w:val="%6."/>
      <w:lvlJc w:val="right"/>
      <w:pPr>
        <w:ind w:left="4102" w:hanging="180"/>
      </w:pPr>
    </w:lvl>
    <w:lvl w:ilvl="6" w:tplc="0AE07E84">
      <w:start w:val="1"/>
      <w:numFmt w:val="decimal"/>
      <w:lvlText w:val="%7."/>
      <w:lvlJc w:val="left"/>
      <w:pPr>
        <w:ind w:left="4822" w:hanging="360"/>
      </w:pPr>
    </w:lvl>
    <w:lvl w:ilvl="7" w:tplc="2646BEBE">
      <w:start w:val="1"/>
      <w:numFmt w:val="lowerLetter"/>
      <w:lvlText w:val="%8."/>
      <w:lvlJc w:val="left"/>
      <w:pPr>
        <w:ind w:left="5542" w:hanging="360"/>
      </w:pPr>
    </w:lvl>
    <w:lvl w:ilvl="8" w:tplc="0D2CBD76">
      <w:start w:val="1"/>
      <w:numFmt w:val="lowerRoman"/>
      <w:lvlText w:val="%9."/>
      <w:lvlJc w:val="right"/>
      <w:pPr>
        <w:ind w:left="6262" w:hanging="180"/>
      </w:pPr>
    </w:lvl>
  </w:abstractNum>
  <w:abstractNum w:abstractNumId="2">
    <w:nsid w:val="4AE73CEA"/>
    <w:multiLevelType w:val="hybridMultilevel"/>
    <w:tmpl w:val="4D74F046"/>
    <w:lvl w:ilvl="0" w:tplc="DE502DE2">
      <w:start w:val="1"/>
      <w:numFmt w:val="bullet"/>
      <w:lvlText w:val=""/>
      <w:lvlJc w:val="left"/>
      <w:pPr>
        <w:ind w:left="720" w:hanging="360"/>
      </w:pPr>
      <w:rPr>
        <w:rFonts w:ascii="Symbol" w:hAnsi="Symbol" w:hint="default"/>
      </w:rPr>
    </w:lvl>
    <w:lvl w:ilvl="1" w:tplc="C1C2AA0A" w:tentative="1">
      <w:start w:val="1"/>
      <w:numFmt w:val="bullet"/>
      <w:lvlText w:val="o"/>
      <w:lvlJc w:val="left"/>
      <w:pPr>
        <w:ind w:left="1440" w:hanging="360"/>
      </w:pPr>
      <w:rPr>
        <w:rFonts w:ascii="Courier New" w:hAnsi="Courier New" w:cs="Courier New" w:hint="default"/>
      </w:rPr>
    </w:lvl>
    <w:lvl w:ilvl="2" w:tplc="F46C7F2A" w:tentative="1">
      <w:start w:val="1"/>
      <w:numFmt w:val="bullet"/>
      <w:lvlText w:val=""/>
      <w:lvlJc w:val="left"/>
      <w:pPr>
        <w:ind w:left="2160" w:hanging="360"/>
      </w:pPr>
      <w:rPr>
        <w:rFonts w:ascii="Wingdings" w:hAnsi="Wingdings" w:hint="default"/>
      </w:rPr>
    </w:lvl>
    <w:lvl w:ilvl="3" w:tplc="E3CC938C" w:tentative="1">
      <w:start w:val="1"/>
      <w:numFmt w:val="bullet"/>
      <w:lvlText w:val=""/>
      <w:lvlJc w:val="left"/>
      <w:pPr>
        <w:ind w:left="2880" w:hanging="360"/>
      </w:pPr>
      <w:rPr>
        <w:rFonts w:ascii="Symbol" w:hAnsi="Symbol" w:hint="default"/>
      </w:rPr>
    </w:lvl>
    <w:lvl w:ilvl="4" w:tplc="EEEC8964" w:tentative="1">
      <w:start w:val="1"/>
      <w:numFmt w:val="bullet"/>
      <w:lvlText w:val="o"/>
      <w:lvlJc w:val="left"/>
      <w:pPr>
        <w:ind w:left="3600" w:hanging="360"/>
      </w:pPr>
      <w:rPr>
        <w:rFonts w:ascii="Courier New" w:hAnsi="Courier New" w:cs="Courier New" w:hint="default"/>
      </w:rPr>
    </w:lvl>
    <w:lvl w:ilvl="5" w:tplc="2C540014" w:tentative="1">
      <w:start w:val="1"/>
      <w:numFmt w:val="bullet"/>
      <w:lvlText w:val=""/>
      <w:lvlJc w:val="left"/>
      <w:pPr>
        <w:ind w:left="4320" w:hanging="360"/>
      </w:pPr>
      <w:rPr>
        <w:rFonts w:ascii="Wingdings" w:hAnsi="Wingdings" w:hint="default"/>
      </w:rPr>
    </w:lvl>
    <w:lvl w:ilvl="6" w:tplc="40F2EAD8" w:tentative="1">
      <w:start w:val="1"/>
      <w:numFmt w:val="bullet"/>
      <w:lvlText w:val=""/>
      <w:lvlJc w:val="left"/>
      <w:pPr>
        <w:ind w:left="5040" w:hanging="360"/>
      </w:pPr>
      <w:rPr>
        <w:rFonts w:ascii="Symbol" w:hAnsi="Symbol" w:hint="default"/>
      </w:rPr>
    </w:lvl>
    <w:lvl w:ilvl="7" w:tplc="23ACF856" w:tentative="1">
      <w:start w:val="1"/>
      <w:numFmt w:val="bullet"/>
      <w:lvlText w:val="o"/>
      <w:lvlJc w:val="left"/>
      <w:pPr>
        <w:ind w:left="5760" w:hanging="360"/>
      </w:pPr>
      <w:rPr>
        <w:rFonts w:ascii="Courier New" w:hAnsi="Courier New" w:cs="Courier New" w:hint="default"/>
      </w:rPr>
    </w:lvl>
    <w:lvl w:ilvl="8" w:tplc="86E44310"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76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241A"/>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5E94"/>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6FCB"/>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27BAB"/>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4FA7"/>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578F"/>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958"/>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2B19"/>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951"/>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3EF3"/>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DC9"/>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2614"/>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5E6E"/>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8AA"/>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4838"/>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7F"/>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5C0B"/>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186"/>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 w:val="00FF7A6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26B1B3-007D-4AF2-8165-185462E5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2022-03-18T11:20:00Z</dcterms:created>
  <dcterms:modified xsi:type="dcterms:W3CDTF">2022-03-18T11:20:00Z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