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232540"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Pr="003634D7">
        <w:rPr>
          <w:rFonts w:ascii="Arial" w:hAnsi="Arial" w:cs="Arial"/>
          <w:b/>
          <w:bCs/>
          <w:lang w:val="en-GB"/>
        </w:rPr>
        <w:t>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9A4ABA" w:rsidRPr="003634D7">
        <w:rPr>
          <w:rFonts w:ascii="Arial" w:hAnsi="Arial" w:cs="Arial"/>
          <w:b/>
          <w:bCs/>
          <w:lang w:val="en-GB"/>
        </w:rPr>
        <w:t>2016</w:t>
      </w:r>
      <w:r w:rsidR="004B4AB0" w:rsidRPr="003634D7">
        <w:rPr>
          <w:rFonts w:ascii="Arial" w:hAnsi="Arial" w:cs="Arial"/>
          <w:b/>
          <w:bCs/>
          <w:lang w:val="en-GB"/>
        </w:rPr>
        <w:t>/</w:t>
      </w:r>
      <w:r w:rsidR="00E11FDD">
        <w:rPr>
          <w:rFonts w:ascii="Arial" w:hAnsi="Arial" w:cs="Arial"/>
          <w:b/>
          <w:bCs/>
          <w:lang w:val="en-GB"/>
        </w:rPr>
        <w:t>550</w:t>
      </w:r>
    </w:p>
    <w:p w:rsidR="00542AD1" w:rsidRPr="000D2C53" w:rsidRDefault="008F7F9C" w:rsidP="00542AD1">
      <w:pPr>
        <w:spacing w:line="360" w:lineRule="auto"/>
        <w:ind w:left="720"/>
        <w:jc w:val="center"/>
        <w:rPr>
          <w:rFonts w:ascii="Arial" w:hAnsi="Arial" w:cs="Arial"/>
          <w:b/>
          <w:bCs/>
          <w:color w:val="000000"/>
          <w:lang w:val="en-GB"/>
        </w:rPr>
      </w:pPr>
      <w:r>
        <w:rPr>
          <w:rFonts w:ascii="Arial" w:hAnsi="Arial" w:cs="Arial"/>
          <w:b/>
          <w:bCs/>
          <w:color w:val="000000"/>
          <w:lang w:val="en-GB"/>
        </w:rPr>
        <w:t>DATE OF PUBLICATON: 4 MARCH 2016</w:t>
      </w:r>
    </w:p>
    <w:p w:rsidR="008F7F9C" w:rsidRDefault="008F7F9C" w:rsidP="008F7F9C">
      <w:pPr>
        <w:spacing w:before="100" w:beforeAutospacing="1" w:after="100" w:afterAutospacing="1"/>
        <w:ind w:left="851" w:hanging="709"/>
        <w:jc w:val="both"/>
        <w:outlineLvl w:val="0"/>
        <w:rPr>
          <w:rFonts w:ascii="Arial" w:hAnsi="Arial" w:cs="Arial"/>
          <w:b/>
        </w:rPr>
      </w:pPr>
      <w:r>
        <w:rPr>
          <w:rFonts w:ascii="Arial" w:hAnsi="Arial" w:cs="Arial"/>
          <w:b/>
        </w:rPr>
        <w:t>Question:</w:t>
      </w:r>
    </w:p>
    <w:p w:rsidR="008F7F9C" w:rsidRPr="008F7F9C" w:rsidRDefault="008F7F9C" w:rsidP="008F7F9C">
      <w:pPr>
        <w:spacing w:before="100" w:beforeAutospacing="1" w:after="100" w:afterAutospacing="1"/>
        <w:ind w:left="851" w:hanging="709"/>
        <w:jc w:val="both"/>
        <w:outlineLvl w:val="0"/>
        <w:rPr>
          <w:rFonts w:ascii="Arial" w:hAnsi="Arial" w:cs="Arial"/>
          <w:b/>
        </w:rPr>
      </w:pPr>
      <w:r w:rsidRPr="008F7F9C">
        <w:rPr>
          <w:rFonts w:ascii="Arial" w:hAnsi="Arial" w:cs="Arial"/>
          <w:b/>
        </w:rPr>
        <w:t>550.</w:t>
      </w:r>
      <w:r w:rsidRPr="008F7F9C">
        <w:rPr>
          <w:rFonts w:ascii="Arial" w:hAnsi="Arial" w:cs="Arial"/>
          <w:b/>
        </w:rPr>
        <w:tab/>
        <w:t>Mr M Waters (DA) to ask the Minister of Cooperative Governance and Traditional Affairs:</w:t>
      </w:r>
    </w:p>
    <w:p w:rsidR="008F7F9C" w:rsidRPr="008F7F9C" w:rsidRDefault="008F7F9C" w:rsidP="008F7F9C">
      <w:pPr>
        <w:spacing w:before="100" w:beforeAutospacing="1" w:after="100" w:afterAutospacing="1"/>
        <w:ind w:left="851"/>
        <w:jc w:val="both"/>
        <w:rPr>
          <w:rFonts w:ascii="Arial" w:hAnsi="Arial" w:cs="Arial"/>
        </w:rPr>
      </w:pPr>
      <w:r w:rsidRPr="008F7F9C">
        <w:rPr>
          <w:rFonts w:ascii="Arial" w:hAnsi="Arial" w:cs="Arial"/>
        </w:rPr>
        <w:t>Whether, with reference to his reply to question 3110 on 8 September 2015, the information requested from the provinces has been received by his department; if not, why not; if so, by when will the information be communicated?</w:t>
      </w:r>
      <w:r w:rsidRPr="008F7F9C">
        <w:rPr>
          <w:rFonts w:ascii="Arial" w:hAnsi="Arial" w:cs="Arial"/>
        </w:rPr>
        <w:tab/>
      </w:r>
      <w:r w:rsidRPr="008F7F9C">
        <w:rPr>
          <w:rFonts w:ascii="Arial" w:hAnsi="Arial" w:cs="Arial"/>
          <w:sz w:val="20"/>
          <w:szCs w:val="20"/>
        </w:rPr>
        <w:t>NW656E</w:t>
      </w:r>
    </w:p>
    <w:p w:rsidR="009A4ABA" w:rsidRPr="00152EAB" w:rsidRDefault="009A4ABA" w:rsidP="008F7F9C">
      <w:pPr>
        <w:spacing w:before="100" w:beforeAutospacing="1" w:after="100" w:afterAutospacing="1"/>
        <w:ind w:left="720" w:hanging="720"/>
        <w:jc w:val="both"/>
        <w:outlineLvl w:val="0"/>
        <w:rPr>
          <w:rFonts w:ascii="Arial" w:hAnsi="Arial" w:cs="Arial"/>
        </w:rPr>
      </w:pPr>
      <w:r w:rsidRPr="00152EAB">
        <w:rPr>
          <w:rFonts w:ascii="Arial" w:hAnsi="Arial" w:cs="Arial"/>
        </w:rPr>
        <w:tab/>
      </w:r>
      <w:r w:rsidR="008F7F9C">
        <w:rPr>
          <w:rFonts w:ascii="Arial" w:hAnsi="Arial" w:cs="Arial"/>
        </w:rPr>
        <w:t>“</w:t>
      </w:r>
      <w:r w:rsidR="008F7F9C" w:rsidRPr="008F7F9C">
        <w:rPr>
          <w:rFonts w:ascii="Arial" w:hAnsi="Arial" w:cs="Arial"/>
          <w:b/>
          <w:i/>
        </w:rPr>
        <w:t>3110:</w:t>
      </w:r>
      <w:r w:rsidR="00152EAB" w:rsidRPr="008F7F9C">
        <w:rPr>
          <w:rFonts w:ascii="Arial" w:hAnsi="Arial" w:cs="Arial"/>
          <w:i/>
        </w:rPr>
        <w:t>Whether all municipal managers implemented section 81 of the National Credit Act, Act 34 of 2005, regarding loan deductions from salaries of municipal employees; if not, which municipalities did not comply</w:t>
      </w:r>
      <w:r w:rsidR="000E7B0F" w:rsidRPr="008F7F9C">
        <w:rPr>
          <w:rFonts w:ascii="Arial" w:hAnsi="Arial" w:cs="Arial"/>
          <w:i/>
        </w:rPr>
        <w:t>?</w:t>
      </w:r>
      <w:r w:rsidR="008F7F9C">
        <w:rPr>
          <w:rFonts w:ascii="Arial" w:hAnsi="Arial" w:cs="Arial"/>
        </w:rPr>
        <w:t>”</w:t>
      </w:r>
      <w:r w:rsidR="00152EAB">
        <w:rPr>
          <w:rFonts w:ascii="Arial" w:hAnsi="Arial" w:cs="Arial"/>
        </w:rPr>
        <w:tab/>
      </w:r>
      <w:r w:rsidR="00152EAB">
        <w:rPr>
          <w:rFonts w:ascii="Arial" w:hAnsi="Arial" w:cs="Arial"/>
        </w:rPr>
        <w:tab/>
      </w:r>
    </w:p>
    <w:p w:rsidR="00152EAB" w:rsidRPr="009A4ABA" w:rsidRDefault="00152EAB" w:rsidP="00152EAB">
      <w:pPr>
        <w:spacing w:before="100" w:beforeAutospacing="1" w:after="100" w:afterAutospacing="1"/>
        <w:ind w:left="1441" w:hanging="590"/>
        <w:jc w:val="both"/>
        <w:outlineLvl w:val="0"/>
        <w:rPr>
          <w:rFonts w:ascii="Arial" w:hAnsi="Arial" w:cs="Arial"/>
        </w:rPr>
      </w:pPr>
    </w:p>
    <w:p w:rsidR="00152EAB" w:rsidRDefault="00152EAB" w:rsidP="00152EAB">
      <w:pPr>
        <w:spacing w:before="100" w:beforeAutospacing="1" w:after="100" w:afterAutospacing="1"/>
        <w:jc w:val="both"/>
        <w:outlineLvl w:val="0"/>
        <w:rPr>
          <w:rFonts w:ascii="Arial" w:hAnsi="Arial" w:cs="Arial"/>
        </w:rPr>
      </w:pPr>
      <w:r>
        <w:rPr>
          <w:rFonts w:ascii="Arial" w:hAnsi="Arial" w:cs="Arial"/>
        </w:rPr>
        <w:br w:type="page"/>
      </w:r>
    </w:p>
    <w:p w:rsidR="00BF04D3" w:rsidRDefault="00F916D5" w:rsidP="008F3D20">
      <w:pPr>
        <w:jc w:val="both"/>
        <w:outlineLvl w:val="0"/>
        <w:rPr>
          <w:rFonts w:ascii="Arial" w:hAnsi="Arial" w:cs="Arial"/>
          <w:b/>
          <w:bCs/>
          <w:color w:val="000000"/>
          <w:lang w:val="en-GB"/>
        </w:rPr>
      </w:pPr>
      <w:r w:rsidRPr="000D2C53">
        <w:rPr>
          <w:rFonts w:ascii="Arial" w:hAnsi="Arial" w:cs="Arial"/>
          <w:b/>
          <w:bCs/>
          <w:color w:val="000000"/>
          <w:lang w:val="en-GB"/>
        </w:rPr>
        <w:t>Reply:</w:t>
      </w:r>
    </w:p>
    <w:p w:rsidR="00554F9F" w:rsidRDefault="00554F9F" w:rsidP="008F3D20">
      <w:pPr>
        <w:jc w:val="both"/>
        <w:rPr>
          <w:rFonts w:ascii="Arial" w:hAnsi="Arial" w:cs="Arial"/>
          <w:bCs/>
          <w:color w:val="000000"/>
          <w:lang w:val="en-GB"/>
        </w:rPr>
      </w:pPr>
    </w:p>
    <w:p w:rsidR="0030165D" w:rsidRDefault="00FD3500" w:rsidP="00BD2438">
      <w:pPr>
        <w:numPr>
          <w:ilvl w:val="0"/>
          <w:numId w:val="14"/>
        </w:numPr>
        <w:spacing w:line="276" w:lineRule="auto"/>
        <w:ind w:left="426" w:hanging="426"/>
        <w:jc w:val="both"/>
        <w:rPr>
          <w:rFonts w:ascii="Arial" w:hAnsi="Arial" w:cs="Arial"/>
          <w:bCs/>
          <w:color w:val="000000"/>
          <w:lang w:val="en-GB"/>
        </w:rPr>
      </w:pPr>
      <w:r>
        <w:rPr>
          <w:rFonts w:ascii="Arial" w:hAnsi="Arial" w:cs="Arial"/>
          <w:bCs/>
          <w:color w:val="000000"/>
          <w:lang w:val="en-GB"/>
        </w:rPr>
        <w:t>In terms of sec</w:t>
      </w:r>
      <w:r w:rsidR="00BD2438">
        <w:rPr>
          <w:rFonts w:ascii="Arial" w:hAnsi="Arial" w:cs="Arial"/>
          <w:bCs/>
          <w:color w:val="000000"/>
          <w:lang w:val="en-GB"/>
        </w:rPr>
        <w:t>tion 81 of the National Credit A</w:t>
      </w:r>
      <w:r>
        <w:rPr>
          <w:rFonts w:ascii="Arial" w:hAnsi="Arial" w:cs="Arial"/>
          <w:bCs/>
          <w:color w:val="000000"/>
          <w:lang w:val="en-GB"/>
        </w:rPr>
        <w:t>ct, 2005 (Act 34 of 2005)</w:t>
      </w:r>
      <w:r w:rsidR="00DF0D46">
        <w:rPr>
          <w:rFonts w:ascii="Arial" w:hAnsi="Arial" w:cs="Arial"/>
          <w:bCs/>
          <w:color w:val="000000"/>
          <w:lang w:val="en-GB"/>
        </w:rPr>
        <w:t xml:space="preserve"> when applying for a credit agreement, and while that application is being considered by the credit provider, the prospective consumer must fully and truthfully answer any requests for information made by the credit provider as part of the assessment required by this section.</w:t>
      </w:r>
    </w:p>
    <w:p w:rsidR="00DF0D46" w:rsidRDefault="00DF0D46" w:rsidP="00BD2438">
      <w:pPr>
        <w:spacing w:line="276" w:lineRule="auto"/>
        <w:ind w:left="426"/>
        <w:jc w:val="both"/>
        <w:rPr>
          <w:rFonts w:ascii="Arial" w:hAnsi="Arial" w:cs="Arial"/>
          <w:bCs/>
          <w:color w:val="000000"/>
          <w:lang w:val="en-GB"/>
        </w:rPr>
      </w:pPr>
    </w:p>
    <w:p w:rsidR="00DF0D46" w:rsidRDefault="00DF0D46" w:rsidP="00AB69A8">
      <w:pPr>
        <w:spacing w:line="276" w:lineRule="auto"/>
        <w:ind w:left="426"/>
        <w:jc w:val="both"/>
        <w:rPr>
          <w:rFonts w:ascii="Arial" w:hAnsi="Arial" w:cs="Arial"/>
          <w:bCs/>
          <w:color w:val="000000"/>
          <w:lang w:val="en-GB"/>
        </w:rPr>
      </w:pPr>
      <w:r>
        <w:rPr>
          <w:rFonts w:ascii="Arial" w:hAnsi="Arial" w:cs="Arial"/>
          <w:bCs/>
          <w:color w:val="000000"/>
          <w:lang w:val="en-GB"/>
        </w:rPr>
        <w:t>A credit provider must not enter into credit agreement without first taking reasonable steps to assess:</w:t>
      </w:r>
    </w:p>
    <w:p w:rsidR="00DF0D46" w:rsidRDefault="00DF0D46" w:rsidP="00BD2438">
      <w:pPr>
        <w:pStyle w:val="ListParagraph"/>
        <w:spacing w:line="276" w:lineRule="auto"/>
        <w:rPr>
          <w:rFonts w:ascii="Arial" w:hAnsi="Arial" w:cs="Arial"/>
          <w:bCs/>
          <w:color w:val="000000"/>
          <w:lang w:val="en-GB"/>
        </w:rPr>
      </w:pPr>
    </w:p>
    <w:p w:rsidR="00DF0D46" w:rsidRDefault="00DF0D46" w:rsidP="00BD2438">
      <w:pPr>
        <w:numPr>
          <w:ilvl w:val="0"/>
          <w:numId w:val="23"/>
        </w:numPr>
        <w:spacing w:line="276" w:lineRule="auto"/>
        <w:ind w:hanging="630"/>
        <w:jc w:val="both"/>
        <w:rPr>
          <w:rFonts w:ascii="Arial" w:hAnsi="Arial" w:cs="Arial"/>
          <w:bCs/>
          <w:color w:val="000000"/>
          <w:lang w:val="en-GB"/>
        </w:rPr>
      </w:pPr>
      <w:r>
        <w:rPr>
          <w:rFonts w:ascii="Arial" w:hAnsi="Arial" w:cs="Arial"/>
          <w:bCs/>
          <w:color w:val="000000"/>
          <w:lang w:val="en-GB"/>
        </w:rPr>
        <w:t>the proposed consumer’s –</w:t>
      </w:r>
    </w:p>
    <w:p w:rsidR="00DF0D46" w:rsidRDefault="00DF0D46" w:rsidP="00BD2438">
      <w:pPr>
        <w:spacing w:line="276" w:lineRule="auto"/>
        <w:ind w:left="786"/>
        <w:jc w:val="both"/>
        <w:rPr>
          <w:rFonts w:ascii="Arial" w:hAnsi="Arial" w:cs="Arial"/>
          <w:bCs/>
          <w:color w:val="000000"/>
          <w:lang w:val="en-GB"/>
        </w:rPr>
      </w:pPr>
    </w:p>
    <w:p w:rsidR="00DF0D46" w:rsidRDefault="00DF0D46" w:rsidP="00BD2438">
      <w:pPr>
        <w:numPr>
          <w:ilvl w:val="0"/>
          <w:numId w:val="24"/>
        </w:numPr>
        <w:spacing w:line="276" w:lineRule="auto"/>
        <w:ind w:left="1440" w:hanging="426"/>
        <w:jc w:val="both"/>
        <w:rPr>
          <w:rFonts w:ascii="Arial" w:hAnsi="Arial" w:cs="Arial"/>
          <w:bCs/>
          <w:color w:val="000000"/>
          <w:lang w:val="en-GB"/>
        </w:rPr>
      </w:pPr>
      <w:r>
        <w:rPr>
          <w:rFonts w:ascii="Arial" w:hAnsi="Arial" w:cs="Arial"/>
          <w:bCs/>
          <w:color w:val="000000"/>
          <w:lang w:val="en-GB"/>
        </w:rPr>
        <w:t>general understanding and appreciation of the risks and costs of the proposed credit, and of the rights and obligations of a consumer under a credit agreement;</w:t>
      </w:r>
    </w:p>
    <w:p w:rsidR="00DF0D46" w:rsidRDefault="00DF0D46" w:rsidP="00BD2438">
      <w:pPr>
        <w:numPr>
          <w:ilvl w:val="0"/>
          <w:numId w:val="24"/>
        </w:numPr>
        <w:spacing w:line="276" w:lineRule="auto"/>
        <w:ind w:left="1440" w:hanging="426"/>
        <w:jc w:val="both"/>
        <w:rPr>
          <w:rFonts w:ascii="Arial" w:hAnsi="Arial" w:cs="Arial"/>
          <w:bCs/>
          <w:color w:val="000000"/>
          <w:lang w:val="en-GB"/>
        </w:rPr>
      </w:pPr>
      <w:r>
        <w:rPr>
          <w:rFonts w:ascii="Arial" w:hAnsi="Arial" w:cs="Arial"/>
          <w:bCs/>
          <w:color w:val="000000"/>
          <w:lang w:val="en-GB"/>
        </w:rPr>
        <w:t>debt re-payment history as a consumer under credit agreements;</w:t>
      </w:r>
    </w:p>
    <w:p w:rsidR="00DF0D46" w:rsidRDefault="00DF0D46" w:rsidP="00BD2438">
      <w:pPr>
        <w:numPr>
          <w:ilvl w:val="0"/>
          <w:numId w:val="24"/>
        </w:numPr>
        <w:spacing w:line="276" w:lineRule="auto"/>
        <w:ind w:left="1440" w:hanging="426"/>
        <w:jc w:val="both"/>
        <w:rPr>
          <w:rFonts w:ascii="Arial" w:hAnsi="Arial" w:cs="Arial"/>
          <w:bCs/>
          <w:color w:val="000000"/>
          <w:lang w:val="en-GB"/>
        </w:rPr>
      </w:pPr>
      <w:r>
        <w:rPr>
          <w:rFonts w:ascii="Arial" w:hAnsi="Arial" w:cs="Arial"/>
          <w:bCs/>
          <w:color w:val="000000"/>
          <w:lang w:val="en-GB"/>
        </w:rPr>
        <w:t>existing financial means, prospects and obligations; and</w:t>
      </w:r>
    </w:p>
    <w:p w:rsidR="00E11FDD" w:rsidRDefault="00E11FDD" w:rsidP="00BD2438">
      <w:pPr>
        <w:spacing w:line="276" w:lineRule="auto"/>
        <w:jc w:val="both"/>
        <w:rPr>
          <w:rFonts w:ascii="Arial" w:hAnsi="Arial" w:cs="Arial"/>
          <w:bCs/>
          <w:color w:val="000000"/>
          <w:lang w:val="en-GB"/>
        </w:rPr>
      </w:pPr>
    </w:p>
    <w:p w:rsidR="00DF0D46" w:rsidRDefault="00E11FDD" w:rsidP="00BD2438">
      <w:pPr>
        <w:numPr>
          <w:ilvl w:val="0"/>
          <w:numId w:val="23"/>
        </w:numPr>
        <w:spacing w:line="276" w:lineRule="auto"/>
        <w:ind w:hanging="630"/>
        <w:jc w:val="both"/>
        <w:rPr>
          <w:rFonts w:ascii="Arial" w:hAnsi="Arial" w:cs="Arial"/>
          <w:bCs/>
          <w:color w:val="000000"/>
          <w:lang w:val="en-GB"/>
        </w:rPr>
      </w:pPr>
      <w:r>
        <w:rPr>
          <w:rFonts w:ascii="Arial" w:hAnsi="Arial" w:cs="Arial"/>
          <w:bCs/>
          <w:color w:val="000000"/>
          <w:lang w:val="en-GB"/>
        </w:rPr>
        <w:t>whether there is reasonable basis to conclude that any commercial purpose may prove to be successful, if the consumer has such a purpose for applying for that credit agreement.</w:t>
      </w:r>
    </w:p>
    <w:p w:rsidR="00DF0D46" w:rsidRDefault="00DF0D46" w:rsidP="00BD2438">
      <w:pPr>
        <w:spacing w:line="276" w:lineRule="auto"/>
        <w:jc w:val="both"/>
        <w:rPr>
          <w:rFonts w:ascii="Arial" w:hAnsi="Arial" w:cs="Arial"/>
          <w:bCs/>
          <w:color w:val="000000"/>
          <w:lang w:val="en-GB"/>
        </w:rPr>
      </w:pPr>
    </w:p>
    <w:p w:rsidR="0017089E" w:rsidRDefault="008F3D20" w:rsidP="00BD2438">
      <w:pPr>
        <w:tabs>
          <w:tab w:val="left" w:pos="450"/>
        </w:tabs>
        <w:spacing w:line="276" w:lineRule="auto"/>
        <w:ind w:left="450" w:hanging="450"/>
        <w:jc w:val="both"/>
        <w:rPr>
          <w:rFonts w:ascii="Arial" w:hAnsi="Arial" w:cs="Arial"/>
          <w:bCs/>
          <w:color w:val="000000"/>
          <w:lang w:val="en-GB"/>
        </w:rPr>
      </w:pPr>
      <w:r>
        <w:rPr>
          <w:rFonts w:ascii="Arial" w:hAnsi="Arial" w:cs="Arial"/>
          <w:bCs/>
          <w:color w:val="000000"/>
          <w:lang w:val="en-GB"/>
        </w:rPr>
        <w:tab/>
        <w:t xml:space="preserve">Based on the above information, credit agreement can be entered between the consumer and credit provider and therefore municipal managers do not have </w:t>
      </w:r>
      <w:r w:rsidR="0017089E">
        <w:rPr>
          <w:rFonts w:ascii="Arial" w:hAnsi="Arial" w:cs="Arial"/>
          <w:bCs/>
          <w:color w:val="000000"/>
          <w:lang w:val="en-GB"/>
        </w:rPr>
        <w:t>a role to play on</w:t>
      </w:r>
      <w:r>
        <w:rPr>
          <w:rFonts w:ascii="Arial" w:hAnsi="Arial" w:cs="Arial"/>
          <w:bCs/>
          <w:color w:val="000000"/>
          <w:lang w:val="en-GB"/>
        </w:rPr>
        <w:t xml:space="preserve"> the </w:t>
      </w:r>
      <w:r w:rsidR="00050787">
        <w:rPr>
          <w:rFonts w:ascii="Arial" w:hAnsi="Arial" w:cs="Arial"/>
          <w:bCs/>
          <w:color w:val="000000"/>
          <w:lang w:val="en-GB"/>
        </w:rPr>
        <w:t xml:space="preserve">loan </w:t>
      </w:r>
      <w:r>
        <w:rPr>
          <w:rFonts w:ascii="Arial" w:hAnsi="Arial" w:cs="Arial"/>
          <w:bCs/>
          <w:color w:val="000000"/>
          <w:lang w:val="en-GB"/>
        </w:rPr>
        <w:t xml:space="preserve">agreement </w:t>
      </w:r>
      <w:r w:rsidR="0017089E">
        <w:rPr>
          <w:rFonts w:ascii="Arial" w:hAnsi="Arial" w:cs="Arial"/>
          <w:bCs/>
          <w:color w:val="000000"/>
          <w:lang w:val="en-GB"/>
        </w:rPr>
        <w:t xml:space="preserve">entered into by </w:t>
      </w:r>
      <w:r w:rsidR="00050787" w:rsidRPr="00050787">
        <w:rPr>
          <w:rFonts w:ascii="Arial" w:hAnsi="Arial" w:cs="Arial"/>
          <w:bCs/>
          <w:color w:val="000000"/>
          <w:lang w:val="en-GB"/>
        </w:rPr>
        <w:t>municipal officials</w:t>
      </w:r>
      <w:r w:rsidR="00050787">
        <w:rPr>
          <w:rFonts w:ascii="Arial" w:hAnsi="Arial" w:cs="Arial"/>
          <w:bCs/>
          <w:color w:val="000000"/>
          <w:lang w:val="en-GB"/>
        </w:rPr>
        <w:t>.</w:t>
      </w:r>
    </w:p>
    <w:sectPr w:rsidR="0017089E"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04C" w:rsidRDefault="00B0504C">
      <w:r>
        <w:separator/>
      </w:r>
    </w:p>
  </w:endnote>
  <w:endnote w:type="continuationSeparator" w:id="0">
    <w:p w:rsidR="00B0504C" w:rsidRDefault="00B05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04C" w:rsidRDefault="00B0504C">
      <w:r>
        <w:separator/>
      </w:r>
    </w:p>
  </w:footnote>
  <w:footnote w:type="continuationSeparator" w:id="0">
    <w:p w:rsidR="00B0504C" w:rsidRDefault="00B05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955DB"/>
    <w:multiLevelType w:val="hybridMultilevel"/>
    <w:tmpl w:val="A306B440"/>
    <w:lvl w:ilvl="0" w:tplc="FF726C2E">
      <w:start w:val="1"/>
      <w:numFmt w:val="decimal"/>
      <w:lvlText w:val="%1"/>
      <w:lvlJc w:val="left"/>
      <w:pPr>
        <w:ind w:left="1197" w:hanging="63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B3055C4"/>
    <w:multiLevelType w:val="hybridMultilevel"/>
    <w:tmpl w:val="4B6A9176"/>
    <w:lvl w:ilvl="0" w:tplc="DE02AB7C">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0C3E67E0"/>
    <w:multiLevelType w:val="hybridMultilevel"/>
    <w:tmpl w:val="8D7A01F8"/>
    <w:lvl w:ilvl="0" w:tplc="A004478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0115BFA"/>
    <w:multiLevelType w:val="hybridMultilevel"/>
    <w:tmpl w:val="0E123F50"/>
    <w:lvl w:ilvl="0" w:tplc="87D47684">
      <w:start w:val="1"/>
      <w:numFmt w:val="lowerLetter"/>
      <w:lvlText w:val="(%1)"/>
      <w:lvlJc w:val="left"/>
      <w:pPr>
        <w:ind w:left="2976" w:hanging="360"/>
      </w:pPr>
      <w:rPr>
        <w:rFonts w:hint="default"/>
      </w:rPr>
    </w:lvl>
    <w:lvl w:ilvl="1" w:tplc="1C090019" w:tentative="1">
      <w:start w:val="1"/>
      <w:numFmt w:val="lowerLetter"/>
      <w:lvlText w:val="%2."/>
      <w:lvlJc w:val="left"/>
      <w:pPr>
        <w:ind w:left="3696" w:hanging="360"/>
      </w:pPr>
    </w:lvl>
    <w:lvl w:ilvl="2" w:tplc="1C09001B" w:tentative="1">
      <w:start w:val="1"/>
      <w:numFmt w:val="lowerRoman"/>
      <w:lvlText w:val="%3."/>
      <w:lvlJc w:val="right"/>
      <w:pPr>
        <w:ind w:left="4416" w:hanging="180"/>
      </w:pPr>
    </w:lvl>
    <w:lvl w:ilvl="3" w:tplc="1C09000F" w:tentative="1">
      <w:start w:val="1"/>
      <w:numFmt w:val="decimal"/>
      <w:lvlText w:val="%4."/>
      <w:lvlJc w:val="left"/>
      <w:pPr>
        <w:ind w:left="5136" w:hanging="360"/>
      </w:pPr>
    </w:lvl>
    <w:lvl w:ilvl="4" w:tplc="1C090019" w:tentative="1">
      <w:start w:val="1"/>
      <w:numFmt w:val="lowerLetter"/>
      <w:lvlText w:val="%5."/>
      <w:lvlJc w:val="left"/>
      <w:pPr>
        <w:ind w:left="5856" w:hanging="360"/>
      </w:pPr>
    </w:lvl>
    <w:lvl w:ilvl="5" w:tplc="1C09001B" w:tentative="1">
      <w:start w:val="1"/>
      <w:numFmt w:val="lowerRoman"/>
      <w:lvlText w:val="%6."/>
      <w:lvlJc w:val="right"/>
      <w:pPr>
        <w:ind w:left="6576" w:hanging="180"/>
      </w:pPr>
    </w:lvl>
    <w:lvl w:ilvl="6" w:tplc="1C09000F" w:tentative="1">
      <w:start w:val="1"/>
      <w:numFmt w:val="decimal"/>
      <w:lvlText w:val="%7."/>
      <w:lvlJc w:val="left"/>
      <w:pPr>
        <w:ind w:left="7296" w:hanging="360"/>
      </w:pPr>
    </w:lvl>
    <w:lvl w:ilvl="7" w:tplc="1C090019" w:tentative="1">
      <w:start w:val="1"/>
      <w:numFmt w:val="lowerLetter"/>
      <w:lvlText w:val="%8."/>
      <w:lvlJc w:val="left"/>
      <w:pPr>
        <w:ind w:left="8016" w:hanging="360"/>
      </w:pPr>
    </w:lvl>
    <w:lvl w:ilvl="8" w:tplc="1C09001B" w:tentative="1">
      <w:start w:val="1"/>
      <w:numFmt w:val="lowerRoman"/>
      <w:lvlText w:val="%9."/>
      <w:lvlJc w:val="right"/>
      <w:pPr>
        <w:ind w:left="8736" w:hanging="180"/>
      </w:pPr>
    </w:lvl>
  </w:abstractNum>
  <w:abstractNum w:abstractNumId="13">
    <w:nsid w:val="287A04BE"/>
    <w:multiLevelType w:val="hybridMultilevel"/>
    <w:tmpl w:val="FB5CAFD6"/>
    <w:lvl w:ilvl="0" w:tplc="724C414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4">
    <w:nsid w:val="2D834389"/>
    <w:multiLevelType w:val="hybridMultilevel"/>
    <w:tmpl w:val="12E64186"/>
    <w:lvl w:ilvl="0" w:tplc="2390A41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26D36A5"/>
    <w:multiLevelType w:val="hybridMultilevel"/>
    <w:tmpl w:val="163C73F6"/>
    <w:lvl w:ilvl="0" w:tplc="C1D47F5A">
      <w:start w:val="1"/>
      <w:numFmt w:val="lowerRoman"/>
      <w:lvlText w:val="(%1)"/>
      <w:lvlJc w:val="left"/>
      <w:pPr>
        <w:ind w:left="2443" w:hanging="720"/>
      </w:pPr>
      <w:rPr>
        <w:rFonts w:hint="default"/>
      </w:rPr>
    </w:lvl>
    <w:lvl w:ilvl="1" w:tplc="1C090019" w:tentative="1">
      <w:start w:val="1"/>
      <w:numFmt w:val="lowerLetter"/>
      <w:lvlText w:val="%2."/>
      <w:lvlJc w:val="left"/>
      <w:pPr>
        <w:ind w:left="2803" w:hanging="360"/>
      </w:pPr>
    </w:lvl>
    <w:lvl w:ilvl="2" w:tplc="1C09001B" w:tentative="1">
      <w:start w:val="1"/>
      <w:numFmt w:val="lowerRoman"/>
      <w:lvlText w:val="%3."/>
      <w:lvlJc w:val="right"/>
      <w:pPr>
        <w:ind w:left="3523" w:hanging="180"/>
      </w:pPr>
    </w:lvl>
    <w:lvl w:ilvl="3" w:tplc="1C09000F" w:tentative="1">
      <w:start w:val="1"/>
      <w:numFmt w:val="decimal"/>
      <w:lvlText w:val="%4."/>
      <w:lvlJc w:val="left"/>
      <w:pPr>
        <w:ind w:left="4243" w:hanging="360"/>
      </w:pPr>
    </w:lvl>
    <w:lvl w:ilvl="4" w:tplc="1C090019" w:tentative="1">
      <w:start w:val="1"/>
      <w:numFmt w:val="lowerLetter"/>
      <w:lvlText w:val="%5."/>
      <w:lvlJc w:val="left"/>
      <w:pPr>
        <w:ind w:left="4963" w:hanging="360"/>
      </w:pPr>
    </w:lvl>
    <w:lvl w:ilvl="5" w:tplc="1C09001B" w:tentative="1">
      <w:start w:val="1"/>
      <w:numFmt w:val="lowerRoman"/>
      <w:lvlText w:val="%6."/>
      <w:lvlJc w:val="right"/>
      <w:pPr>
        <w:ind w:left="5683" w:hanging="180"/>
      </w:pPr>
    </w:lvl>
    <w:lvl w:ilvl="6" w:tplc="1C09000F" w:tentative="1">
      <w:start w:val="1"/>
      <w:numFmt w:val="decimal"/>
      <w:lvlText w:val="%7."/>
      <w:lvlJc w:val="left"/>
      <w:pPr>
        <w:ind w:left="6403" w:hanging="360"/>
      </w:pPr>
    </w:lvl>
    <w:lvl w:ilvl="7" w:tplc="1C090019" w:tentative="1">
      <w:start w:val="1"/>
      <w:numFmt w:val="lowerLetter"/>
      <w:lvlText w:val="%8."/>
      <w:lvlJc w:val="left"/>
      <w:pPr>
        <w:ind w:left="7123" w:hanging="360"/>
      </w:pPr>
    </w:lvl>
    <w:lvl w:ilvl="8" w:tplc="1C09001B" w:tentative="1">
      <w:start w:val="1"/>
      <w:numFmt w:val="lowerRoman"/>
      <w:lvlText w:val="%9."/>
      <w:lvlJc w:val="right"/>
      <w:pPr>
        <w:ind w:left="7843" w:hanging="180"/>
      </w:pPr>
    </w:lvl>
  </w:abstractNum>
  <w:abstractNum w:abstractNumId="16">
    <w:nsid w:val="36FA4410"/>
    <w:multiLevelType w:val="hybridMultilevel"/>
    <w:tmpl w:val="9AE8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827DEE"/>
    <w:multiLevelType w:val="hybridMultilevel"/>
    <w:tmpl w:val="60F87148"/>
    <w:lvl w:ilvl="0" w:tplc="C2F49E4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nsid w:val="40525A1B"/>
    <w:multiLevelType w:val="hybridMultilevel"/>
    <w:tmpl w:val="41FEFF48"/>
    <w:lvl w:ilvl="0" w:tplc="CAC8DE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44510A89"/>
    <w:multiLevelType w:val="hybridMultilevel"/>
    <w:tmpl w:val="C47EB606"/>
    <w:lvl w:ilvl="0" w:tplc="1C090001">
      <w:start w:val="1"/>
      <w:numFmt w:val="bullet"/>
      <w:lvlText w:val=""/>
      <w:lvlJc w:val="left"/>
      <w:pPr>
        <w:ind w:left="1364" w:hanging="360"/>
      </w:pPr>
      <w:rPr>
        <w:rFonts w:ascii="Symbol" w:hAnsi="Symbol" w:hint="default"/>
      </w:rPr>
    </w:lvl>
    <w:lvl w:ilvl="1" w:tplc="1C090003" w:tentative="1">
      <w:start w:val="1"/>
      <w:numFmt w:val="bullet"/>
      <w:lvlText w:val="o"/>
      <w:lvlJc w:val="left"/>
      <w:pPr>
        <w:ind w:left="2084" w:hanging="360"/>
      </w:pPr>
      <w:rPr>
        <w:rFonts w:ascii="Courier New" w:hAnsi="Courier New" w:cs="Courier New" w:hint="default"/>
      </w:rPr>
    </w:lvl>
    <w:lvl w:ilvl="2" w:tplc="1C090005" w:tentative="1">
      <w:start w:val="1"/>
      <w:numFmt w:val="bullet"/>
      <w:lvlText w:val=""/>
      <w:lvlJc w:val="left"/>
      <w:pPr>
        <w:ind w:left="2804" w:hanging="360"/>
      </w:pPr>
      <w:rPr>
        <w:rFonts w:ascii="Wingdings" w:hAnsi="Wingdings" w:hint="default"/>
      </w:rPr>
    </w:lvl>
    <w:lvl w:ilvl="3" w:tplc="1C090001" w:tentative="1">
      <w:start w:val="1"/>
      <w:numFmt w:val="bullet"/>
      <w:lvlText w:val=""/>
      <w:lvlJc w:val="left"/>
      <w:pPr>
        <w:ind w:left="3524" w:hanging="360"/>
      </w:pPr>
      <w:rPr>
        <w:rFonts w:ascii="Symbol" w:hAnsi="Symbol" w:hint="default"/>
      </w:rPr>
    </w:lvl>
    <w:lvl w:ilvl="4" w:tplc="1C090003" w:tentative="1">
      <w:start w:val="1"/>
      <w:numFmt w:val="bullet"/>
      <w:lvlText w:val="o"/>
      <w:lvlJc w:val="left"/>
      <w:pPr>
        <w:ind w:left="4244" w:hanging="360"/>
      </w:pPr>
      <w:rPr>
        <w:rFonts w:ascii="Courier New" w:hAnsi="Courier New" w:cs="Courier New" w:hint="default"/>
      </w:rPr>
    </w:lvl>
    <w:lvl w:ilvl="5" w:tplc="1C090005" w:tentative="1">
      <w:start w:val="1"/>
      <w:numFmt w:val="bullet"/>
      <w:lvlText w:val=""/>
      <w:lvlJc w:val="left"/>
      <w:pPr>
        <w:ind w:left="4964" w:hanging="360"/>
      </w:pPr>
      <w:rPr>
        <w:rFonts w:ascii="Wingdings" w:hAnsi="Wingdings" w:hint="default"/>
      </w:rPr>
    </w:lvl>
    <w:lvl w:ilvl="6" w:tplc="1C090001" w:tentative="1">
      <w:start w:val="1"/>
      <w:numFmt w:val="bullet"/>
      <w:lvlText w:val=""/>
      <w:lvlJc w:val="left"/>
      <w:pPr>
        <w:ind w:left="5684" w:hanging="360"/>
      </w:pPr>
      <w:rPr>
        <w:rFonts w:ascii="Symbol" w:hAnsi="Symbol" w:hint="default"/>
      </w:rPr>
    </w:lvl>
    <w:lvl w:ilvl="7" w:tplc="1C090003" w:tentative="1">
      <w:start w:val="1"/>
      <w:numFmt w:val="bullet"/>
      <w:lvlText w:val="o"/>
      <w:lvlJc w:val="left"/>
      <w:pPr>
        <w:ind w:left="6404" w:hanging="360"/>
      </w:pPr>
      <w:rPr>
        <w:rFonts w:ascii="Courier New" w:hAnsi="Courier New" w:cs="Courier New" w:hint="default"/>
      </w:rPr>
    </w:lvl>
    <w:lvl w:ilvl="8" w:tplc="1C090005" w:tentative="1">
      <w:start w:val="1"/>
      <w:numFmt w:val="bullet"/>
      <w:lvlText w:val=""/>
      <w:lvlJc w:val="left"/>
      <w:pPr>
        <w:ind w:left="7124" w:hanging="360"/>
      </w:pPr>
      <w:rPr>
        <w:rFonts w:ascii="Wingdings" w:hAnsi="Wingdings" w:hint="default"/>
      </w:rPr>
    </w:lvl>
  </w:abstractNum>
  <w:abstractNum w:abstractNumId="21">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5D149F"/>
    <w:multiLevelType w:val="hybridMultilevel"/>
    <w:tmpl w:val="B36EF786"/>
    <w:lvl w:ilvl="0" w:tplc="0809000F">
      <w:start w:val="1"/>
      <w:numFmt w:val="decimal"/>
      <w:lvlText w:val="%1."/>
      <w:lvlJc w:val="left"/>
      <w:pPr>
        <w:ind w:left="1440" w:hanging="570"/>
      </w:pPr>
      <w:rPr>
        <w:rFonts w:hint="default"/>
      </w:rPr>
    </w:lvl>
    <w:lvl w:ilvl="1" w:tplc="1C090019">
      <w:start w:val="1"/>
      <w:numFmt w:val="lowerLetter"/>
      <w:lvlText w:val="%2."/>
      <w:lvlJc w:val="left"/>
      <w:pPr>
        <w:ind w:left="1950" w:hanging="360"/>
      </w:pPr>
    </w:lvl>
    <w:lvl w:ilvl="2" w:tplc="1C09001B">
      <w:start w:val="1"/>
      <w:numFmt w:val="lowerRoman"/>
      <w:lvlText w:val="%3."/>
      <w:lvlJc w:val="right"/>
      <w:pPr>
        <w:ind w:left="2670" w:hanging="180"/>
      </w:pPr>
    </w:lvl>
    <w:lvl w:ilvl="3" w:tplc="1C09000F" w:tentative="1">
      <w:start w:val="1"/>
      <w:numFmt w:val="decimal"/>
      <w:lvlText w:val="%4."/>
      <w:lvlJc w:val="left"/>
      <w:pPr>
        <w:ind w:left="3390" w:hanging="360"/>
      </w:pPr>
    </w:lvl>
    <w:lvl w:ilvl="4" w:tplc="1C090019" w:tentative="1">
      <w:start w:val="1"/>
      <w:numFmt w:val="lowerLetter"/>
      <w:lvlText w:val="%5."/>
      <w:lvlJc w:val="left"/>
      <w:pPr>
        <w:ind w:left="4110" w:hanging="360"/>
      </w:pPr>
    </w:lvl>
    <w:lvl w:ilvl="5" w:tplc="1C09001B" w:tentative="1">
      <w:start w:val="1"/>
      <w:numFmt w:val="lowerRoman"/>
      <w:lvlText w:val="%6."/>
      <w:lvlJc w:val="right"/>
      <w:pPr>
        <w:ind w:left="4830" w:hanging="180"/>
      </w:pPr>
    </w:lvl>
    <w:lvl w:ilvl="6" w:tplc="1C09000F" w:tentative="1">
      <w:start w:val="1"/>
      <w:numFmt w:val="decimal"/>
      <w:lvlText w:val="%7."/>
      <w:lvlJc w:val="left"/>
      <w:pPr>
        <w:ind w:left="5550" w:hanging="360"/>
      </w:pPr>
    </w:lvl>
    <w:lvl w:ilvl="7" w:tplc="1C090019" w:tentative="1">
      <w:start w:val="1"/>
      <w:numFmt w:val="lowerLetter"/>
      <w:lvlText w:val="%8."/>
      <w:lvlJc w:val="left"/>
      <w:pPr>
        <w:ind w:left="6270" w:hanging="360"/>
      </w:pPr>
    </w:lvl>
    <w:lvl w:ilvl="8" w:tplc="1C09001B" w:tentative="1">
      <w:start w:val="1"/>
      <w:numFmt w:val="lowerRoman"/>
      <w:lvlText w:val="%9."/>
      <w:lvlJc w:val="right"/>
      <w:pPr>
        <w:ind w:left="6990" w:hanging="180"/>
      </w:pPr>
    </w:lvl>
  </w:abstractNum>
  <w:abstractNum w:abstractNumId="23">
    <w:nsid w:val="52A558C6"/>
    <w:multiLevelType w:val="hybridMultilevel"/>
    <w:tmpl w:val="CE32FE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F5C7AA1"/>
    <w:multiLevelType w:val="hybridMultilevel"/>
    <w:tmpl w:val="84DA38CA"/>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19"/>
  </w:num>
  <w:num w:numId="4">
    <w:abstractNumId w:val="11"/>
  </w:num>
  <w:num w:numId="5">
    <w:abstractNumId w:val="10"/>
  </w:num>
  <w:num w:numId="6">
    <w:abstractNumId w:val="24"/>
  </w:num>
  <w:num w:numId="7">
    <w:abstractNumId w:val="4"/>
  </w:num>
  <w:num w:numId="8">
    <w:abstractNumId w:val="3"/>
  </w:num>
  <w:num w:numId="9">
    <w:abstractNumId w:val="21"/>
  </w:num>
  <w:num w:numId="10">
    <w:abstractNumId w:val="9"/>
  </w:num>
  <w:num w:numId="11">
    <w:abstractNumId w:val="5"/>
  </w:num>
  <w:num w:numId="12">
    <w:abstractNumId w:val="0"/>
  </w:num>
  <w:num w:numId="13">
    <w:abstractNumId w:val="1"/>
  </w:num>
  <w:num w:numId="14">
    <w:abstractNumId w:val="22"/>
  </w:num>
  <w:num w:numId="15">
    <w:abstractNumId w:val="25"/>
  </w:num>
  <w:num w:numId="16">
    <w:abstractNumId w:val="8"/>
  </w:num>
  <w:num w:numId="17">
    <w:abstractNumId w:val="20"/>
  </w:num>
  <w:num w:numId="18">
    <w:abstractNumId w:val="12"/>
  </w:num>
  <w:num w:numId="19">
    <w:abstractNumId w:val="15"/>
  </w:num>
  <w:num w:numId="20">
    <w:abstractNumId w:val="14"/>
  </w:num>
  <w:num w:numId="21">
    <w:abstractNumId w:val="23"/>
  </w:num>
  <w:num w:numId="22">
    <w:abstractNumId w:val="16"/>
  </w:num>
  <w:num w:numId="23">
    <w:abstractNumId w:val="18"/>
  </w:num>
  <w:num w:numId="24">
    <w:abstractNumId w:val="7"/>
  </w:num>
  <w:num w:numId="25">
    <w:abstractNumId w:val="17"/>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4520D"/>
    <w:rsid w:val="00050787"/>
    <w:rsid w:val="000515B5"/>
    <w:rsid w:val="00053DD6"/>
    <w:rsid w:val="00071841"/>
    <w:rsid w:val="000954AC"/>
    <w:rsid w:val="000D2C53"/>
    <w:rsid w:val="000D4AA5"/>
    <w:rsid w:val="000D6361"/>
    <w:rsid w:val="000E4CB3"/>
    <w:rsid w:val="000E7B0F"/>
    <w:rsid w:val="001003CB"/>
    <w:rsid w:val="00110AE0"/>
    <w:rsid w:val="00130F03"/>
    <w:rsid w:val="001314FC"/>
    <w:rsid w:val="00143B0C"/>
    <w:rsid w:val="00147245"/>
    <w:rsid w:val="00152EAB"/>
    <w:rsid w:val="00156E9A"/>
    <w:rsid w:val="0017089E"/>
    <w:rsid w:val="00171B43"/>
    <w:rsid w:val="00173C60"/>
    <w:rsid w:val="00181508"/>
    <w:rsid w:val="001A51D8"/>
    <w:rsid w:val="001B0C9C"/>
    <w:rsid w:val="001D2BEC"/>
    <w:rsid w:val="001D6ADE"/>
    <w:rsid w:val="001E1046"/>
    <w:rsid w:val="001E69BF"/>
    <w:rsid w:val="001E719B"/>
    <w:rsid w:val="002116DC"/>
    <w:rsid w:val="0021288B"/>
    <w:rsid w:val="00216848"/>
    <w:rsid w:val="00232540"/>
    <w:rsid w:val="00247292"/>
    <w:rsid w:val="0025552B"/>
    <w:rsid w:val="002576DD"/>
    <w:rsid w:val="0027220C"/>
    <w:rsid w:val="002816D5"/>
    <w:rsid w:val="00282D43"/>
    <w:rsid w:val="002949F2"/>
    <w:rsid w:val="002A1A3F"/>
    <w:rsid w:val="002A645A"/>
    <w:rsid w:val="002B104A"/>
    <w:rsid w:val="002B2990"/>
    <w:rsid w:val="002B6C31"/>
    <w:rsid w:val="002C4244"/>
    <w:rsid w:val="002C5792"/>
    <w:rsid w:val="002D6EFA"/>
    <w:rsid w:val="002F42F4"/>
    <w:rsid w:val="0030165D"/>
    <w:rsid w:val="0031080D"/>
    <w:rsid w:val="00314E06"/>
    <w:rsid w:val="0031617F"/>
    <w:rsid w:val="00322981"/>
    <w:rsid w:val="00323310"/>
    <w:rsid w:val="00357A0E"/>
    <w:rsid w:val="00357BF2"/>
    <w:rsid w:val="003634D7"/>
    <w:rsid w:val="003640FD"/>
    <w:rsid w:val="00382DA0"/>
    <w:rsid w:val="003907A9"/>
    <w:rsid w:val="00392ACF"/>
    <w:rsid w:val="003A0DE9"/>
    <w:rsid w:val="003A4BD2"/>
    <w:rsid w:val="003A665C"/>
    <w:rsid w:val="003D4D79"/>
    <w:rsid w:val="004036F8"/>
    <w:rsid w:val="00427F7F"/>
    <w:rsid w:val="004325C6"/>
    <w:rsid w:val="00452C67"/>
    <w:rsid w:val="004779EE"/>
    <w:rsid w:val="00495467"/>
    <w:rsid w:val="0049779D"/>
    <w:rsid w:val="004A4C5A"/>
    <w:rsid w:val="004B2C14"/>
    <w:rsid w:val="004B4AB0"/>
    <w:rsid w:val="004B5A08"/>
    <w:rsid w:val="004C109A"/>
    <w:rsid w:val="004D123E"/>
    <w:rsid w:val="004D2ABF"/>
    <w:rsid w:val="004E3463"/>
    <w:rsid w:val="0050428A"/>
    <w:rsid w:val="00511169"/>
    <w:rsid w:val="00521FE8"/>
    <w:rsid w:val="005229E8"/>
    <w:rsid w:val="00526FC8"/>
    <w:rsid w:val="0053047F"/>
    <w:rsid w:val="005327DD"/>
    <w:rsid w:val="00537AA9"/>
    <w:rsid w:val="00542AD1"/>
    <w:rsid w:val="0054419A"/>
    <w:rsid w:val="00554F9F"/>
    <w:rsid w:val="005806D7"/>
    <w:rsid w:val="0058632E"/>
    <w:rsid w:val="005A0136"/>
    <w:rsid w:val="005D0762"/>
    <w:rsid w:val="005D0D35"/>
    <w:rsid w:val="005E20CD"/>
    <w:rsid w:val="005F13AA"/>
    <w:rsid w:val="005F5EB3"/>
    <w:rsid w:val="005F60DB"/>
    <w:rsid w:val="0061676A"/>
    <w:rsid w:val="006372EA"/>
    <w:rsid w:val="00647ED0"/>
    <w:rsid w:val="0066291D"/>
    <w:rsid w:val="0067399D"/>
    <w:rsid w:val="006B06EF"/>
    <w:rsid w:val="006C326C"/>
    <w:rsid w:val="006D3C21"/>
    <w:rsid w:val="006D5BC7"/>
    <w:rsid w:val="007173FF"/>
    <w:rsid w:val="007227B6"/>
    <w:rsid w:val="00724A26"/>
    <w:rsid w:val="007261E1"/>
    <w:rsid w:val="00765941"/>
    <w:rsid w:val="007670C4"/>
    <w:rsid w:val="007A2362"/>
    <w:rsid w:val="007B0B9A"/>
    <w:rsid w:val="007B5563"/>
    <w:rsid w:val="007D22C5"/>
    <w:rsid w:val="007D3ABB"/>
    <w:rsid w:val="007D4F67"/>
    <w:rsid w:val="007D6AEE"/>
    <w:rsid w:val="007F55E8"/>
    <w:rsid w:val="00801607"/>
    <w:rsid w:val="00803A7E"/>
    <w:rsid w:val="00823A7E"/>
    <w:rsid w:val="008275AD"/>
    <w:rsid w:val="00843814"/>
    <w:rsid w:val="008A1477"/>
    <w:rsid w:val="008A3CC6"/>
    <w:rsid w:val="008A7C15"/>
    <w:rsid w:val="008C1D8A"/>
    <w:rsid w:val="008C3B42"/>
    <w:rsid w:val="008D003B"/>
    <w:rsid w:val="008D5EBF"/>
    <w:rsid w:val="008E4843"/>
    <w:rsid w:val="008E78FD"/>
    <w:rsid w:val="008F3D20"/>
    <w:rsid w:val="008F6740"/>
    <w:rsid w:val="008F7F9C"/>
    <w:rsid w:val="009027AE"/>
    <w:rsid w:val="00906EB4"/>
    <w:rsid w:val="00935A33"/>
    <w:rsid w:val="00947DCB"/>
    <w:rsid w:val="00954992"/>
    <w:rsid w:val="00955D50"/>
    <w:rsid w:val="00962730"/>
    <w:rsid w:val="00965EF5"/>
    <w:rsid w:val="00966064"/>
    <w:rsid w:val="00977C5F"/>
    <w:rsid w:val="009847E4"/>
    <w:rsid w:val="00991283"/>
    <w:rsid w:val="009A4ABA"/>
    <w:rsid w:val="009B3ADB"/>
    <w:rsid w:val="009B6342"/>
    <w:rsid w:val="009C2F40"/>
    <w:rsid w:val="00A02D47"/>
    <w:rsid w:val="00A03A37"/>
    <w:rsid w:val="00A167C8"/>
    <w:rsid w:val="00A35576"/>
    <w:rsid w:val="00A47B22"/>
    <w:rsid w:val="00A6787F"/>
    <w:rsid w:val="00A71D7F"/>
    <w:rsid w:val="00A96E8D"/>
    <w:rsid w:val="00A96EAB"/>
    <w:rsid w:val="00AB69A8"/>
    <w:rsid w:val="00AD2E06"/>
    <w:rsid w:val="00AD40C4"/>
    <w:rsid w:val="00AD717A"/>
    <w:rsid w:val="00B0504C"/>
    <w:rsid w:val="00B05E06"/>
    <w:rsid w:val="00B125C0"/>
    <w:rsid w:val="00B246CC"/>
    <w:rsid w:val="00B31683"/>
    <w:rsid w:val="00B549CD"/>
    <w:rsid w:val="00B564CC"/>
    <w:rsid w:val="00B6542A"/>
    <w:rsid w:val="00B7473F"/>
    <w:rsid w:val="00BA3C45"/>
    <w:rsid w:val="00BB321B"/>
    <w:rsid w:val="00BB57E7"/>
    <w:rsid w:val="00BB5A72"/>
    <w:rsid w:val="00BC70D5"/>
    <w:rsid w:val="00BC7A56"/>
    <w:rsid w:val="00BD2438"/>
    <w:rsid w:val="00BF04D3"/>
    <w:rsid w:val="00C11E38"/>
    <w:rsid w:val="00C21E0B"/>
    <w:rsid w:val="00C31349"/>
    <w:rsid w:val="00C33C12"/>
    <w:rsid w:val="00C47046"/>
    <w:rsid w:val="00C563C3"/>
    <w:rsid w:val="00C7572A"/>
    <w:rsid w:val="00CB3451"/>
    <w:rsid w:val="00CD652C"/>
    <w:rsid w:val="00CD7863"/>
    <w:rsid w:val="00CE1F98"/>
    <w:rsid w:val="00CF7BB3"/>
    <w:rsid w:val="00D06093"/>
    <w:rsid w:val="00D06842"/>
    <w:rsid w:val="00D06D3F"/>
    <w:rsid w:val="00D13F6B"/>
    <w:rsid w:val="00D2427D"/>
    <w:rsid w:val="00D319E8"/>
    <w:rsid w:val="00D3359C"/>
    <w:rsid w:val="00D339A2"/>
    <w:rsid w:val="00D342CF"/>
    <w:rsid w:val="00D405EF"/>
    <w:rsid w:val="00D4293B"/>
    <w:rsid w:val="00D43C90"/>
    <w:rsid w:val="00D50F45"/>
    <w:rsid w:val="00D5130B"/>
    <w:rsid w:val="00D748C7"/>
    <w:rsid w:val="00D803C9"/>
    <w:rsid w:val="00D80A85"/>
    <w:rsid w:val="00D9186C"/>
    <w:rsid w:val="00DA17B5"/>
    <w:rsid w:val="00DA4A8C"/>
    <w:rsid w:val="00DB6375"/>
    <w:rsid w:val="00DC1020"/>
    <w:rsid w:val="00DC609A"/>
    <w:rsid w:val="00DD0EA8"/>
    <w:rsid w:val="00DD560B"/>
    <w:rsid w:val="00DE2FAC"/>
    <w:rsid w:val="00DF0D46"/>
    <w:rsid w:val="00E01205"/>
    <w:rsid w:val="00E01507"/>
    <w:rsid w:val="00E114EC"/>
    <w:rsid w:val="00E11FDD"/>
    <w:rsid w:val="00E24A23"/>
    <w:rsid w:val="00E26F93"/>
    <w:rsid w:val="00E41B48"/>
    <w:rsid w:val="00E55ABF"/>
    <w:rsid w:val="00E57E29"/>
    <w:rsid w:val="00E738DE"/>
    <w:rsid w:val="00E928F5"/>
    <w:rsid w:val="00E94615"/>
    <w:rsid w:val="00ED39AF"/>
    <w:rsid w:val="00ED3F3F"/>
    <w:rsid w:val="00EF438B"/>
    <w:rsid w:val="00EF7791"/>
    <w:rsid w:val="00F058E6"/>
    <w:rsid w:val="00F13010"/>
    <w:rsid w:val="00F1593F"/>
    <w:rsid w:val="00F250B3"/>
    <w:rsid w:val="00F323DB"/>
    <w:rsid w:val="00F3348F"/>
    <w:rsid w:val="00F47B2B"/>
    <w:rsid w:val="00F5318C"/>
    <w:rsid w:val="00F647F4"/>
    <w:rsid w:val="00F7571F"/>
    <w:rsid w:val="00F76DC6"/>
    <w:rsid w:val="00F7762F"/>
    <w:rsid w:val="00F84D21"/>
    <w:rsid w:val="00F916D5"/>
    <w:rsid w:val="00FA2327"/>
    <w:rsid w:val="00FB5150"/>
    <w:rsid w:val="00FB6429"/>
    <w:rsid w:val="00FC7272"/>
    <w:rsid w:val="00FD0924"/>
    <w:rsid w:val="00FD3500"/>
    <w:rsid w:val="00FD6875"/>
    <w:rsid w:val="00FE09A8"/>
    <w:rsid w:val="00FF00C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table" w:styleId="TableGrid">
    <w:name w:val="Table Grid"/>
    <w:basedOn w:val="TableNormal"/>
    <w:locked/>
    <w:rsid w:val="002B1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0B9A"/>
    <w:pPr>
      <w:ind w:left="720"/>
    </w:pPr>
  </w:style>
</w:styles>
</file>

<file path=word/webSettings.xml><?xml version="1.0" encoding="utf-8"?>
<w:webSettings xmlns:r="http://schemas.openxmlformats.org/officeDocument/2006/relationships" xmlns:w="http://schemas.openxmlformats.org/wordprocessingml/2006/main">
  <w:divs>
    <w:div w:id="589390642">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B60D-57D7-4C16-AC8F-C193EAAF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2016-07-07T14:30:00Z</cp:lastPrinted>
  <dcterms:created xsi:type="dcterms:W3CDTF">2016-07-19T11:35:00Z</dcterms:created>
  <dcterms:modified xsi:type="dcterms:W3CDTF">2016-07-19T11:35:00Z</dcterms:modified>
</cp:coreProperties>
</file>