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B3211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3211">
        <w:rPr>
          <w:rFonts w:ascii="Arial" w:hAnsi="Arial" w:cs="Arial"/>
          <w:b/>
          <w:sz w:val="22"/>
          <w:szCs w:val="22"/>
        </w:rPr>
        <w:t>QUESTION NUMBER</w:t>
      </w:r>
      <w:r w:rsidR="001B0917" w:rsidRPr="000B3211">
        <w:rPr>
          <w:rFonts w:ascii="Arial" w:hAnsi="Arial" w:cs="Arial"/>
          <w:b/>
          <w:sz w:val="22"/>
          <w:szCs w:val="22"/>
        </w:rPr>
        <w:t>:</w:t>
      </w:r>
      <w:r w:rsidRPr="000B3211">
        <w:rPr>
          <w:rFonts w:ascii="Arial" w:hAnsi="Arial" w:cs="Arial"/>
          <w:b/>
          <w:sz w:val="22"/>
          <w:szCs w:val="22"/>
        </w:rPr>
        <w:t xml:space="preserve"> </w:t>
      </w:r>
      <w:r w:rsidR="00CE15E6">
        <w:rPr>
          <w:rFonts w:ascii="Arial" w:hAnsi="Arial" w:cs="Arial"/>
          <w:b/>
          <w:sz w:val="22"/>
          <w:szCs w:val="22"/>
        </w:rPr>
        <w:t>547</w:t>
      </w:r>
      <w:r w:rsidR="00AD00CE" w:rsidRPr="000B3211">
        <w:rPr>
          <w:rFonts w:ascii="Arial" w:hAnsi="Arial" w:cs="Arial"/>
          <w:b/>
          <w:sz w:val="22"/>
          <w:szCs w:val="22"/>
        </w:rPr>
        <w:t xml:space="preserve"> [NW</w:t>
      </w:r>
      <w:r w:rsidR="00CE15E6">
        <w:rPr>
          <w:rFonts w:ascii="Arial" w:hAnsi="Arial" w:cs="Arial"/>
          <w:b/>
          <w:sz w:val="22"/>
          <w:szCs w:val="22"/>
        </w:rPr>
        <w:t>604</w:t>
      </w:r>
      <w:r w:rsidR="00AD00CE" w:rsidRPr="000B3211">
        <w:rPr>
          <w:rFonts w:ascii="Arial" w:hAnsi="Arial" w:cs="Arial"/>
          <w:b/>
          <w:sz w:val="22"/>
          <w:szCs w:val="22"/>
        </w:rPr>
        <w:t>E]</w:t>
      </w:r>
    </w:p>
    <w:p w:rsidR="00C312EA" w:rsidRPr="000B3211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3211">
        <w:rPr>
          <w:rFonts w:ascii="Arial" w:hAnsi="Arial" w:cs="Arial"/>
          <w:b/>
          <w:sz w:val="22"/>
          <w:szCs w:val="22"/>
        </w:rPr>
        <w:t xml:space="preserve">DATE OF PUBLICATION: </w:t>
      </w:r>
      <w:r w:rsidR="000B3211" w:rsidRPr="000B3211">
        <w:rPr>
          <w:rFonts w:ascii="Arial" w:hAnsi="Arial" w:cs="Arial"/>
          <w:b/>
          <w:sz w:val="22"/>
          <w:szCs w:val="22"/>
        </w:rPr>
        <w:t>10 MARCH 2017</w:t>
      </w:r>
    </w:p>
    <w:p w:rsidR="00CE15E6" w:rsidRPr="00CE15E6" w:rsidRDefault="00CE15E6" w:rsidP="00CE15E6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CE15E6">
        <w:rPr>
          <w:rFonts w:ascii="Arial" w:eastAsia="Calibri" w:hAnsi="Arial" w:cs="Arial"/>
          <w:b/>
          <w:sz w:val="22"/>
          <w:szCs w:val="22"/>
          <w:lang w:val="en-ZA"/>
        </w:rPr>
        <w:t>547.</w:t>
      </w:r>
      <w:r w:rsidRPr="00CE15E6">
        <w:rPr>
          <w:rFonts w:ascii="Arial" w:eastAsia="Calibri" w:hAnsi="Arial" w:cs="Arial"/>
          <w:b/>
          <w:sz w:val="22"/>
          <w:szCs w:val="22"/>
          <w:lang w:val="en-ZA"/>
        </w:rPr>
        <w:tab/>
        <w:t>The Leader of the Opposition (DA) to ask the Minister of Finance:</w:t>
      </w:r>
    </w:p>
    <w:p w:rsidR="00CE15E6" w:rsidRDefault="00CE15E6" w:rsidP="00CE15E6">
      <w:pPr>
        <w:spacing w:before="100" w:beforeAutospacing="1" w:after="100" w:afterAutospacing="1" w:line="276" w:lineRule="auto"/>
        <w:ind w:left="709" w:firstLine="1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CE15E6">
        <w:rPr>
          <w:rFonts w:ascii="Arial" w:eastAsia="Calibri" w:hAnsi="Arial" w:cs="Arial"/>
          <w:sz w:val="22"/>
          <w:szCs w:val="22"/>
          <w:lang w:val="en-ZA"/>
        </w:rPr>
        <w:t xml:space="preserve">Whether the National Treasury intends collecting fringe benefits tax against the President of the Republic, Mr Jacob G </w:t>
      </w:r>
      <w:proofErr w:type="spellStart"/>
      <w:r w:rsidRPr="00CE15E6">
        <w:rPr>
          <w:rFonts w:ascii="Arial" w:eastAsia="Calibri" w:hAnsi="Arial" w:cs="Arial"/>
          <w:sz w:val="22"/>
          <w:szCs w:val="22"/>
          <w:lang w:val="en-ZA"/>
        </w:rPr>
        <w:t>Zuma</w:t>
      </w:r>
      <w:proofErr w:type="spellEnd"/>
      <w:r w:rsidRPr="00CE15E6">
        <w:rPr>
          <w:rFonts w:ascii="Arial" w:eastAsia="Calibri" w:hAnsi="Arial" w:cs="Arial"/>
          <w:sz w:val="22"/>
          <w:szCs w:val="22"/>
          <w:lang w:val="en-ZA"/>
        </w:rPr>
        <w:t>, in relation to the non-security related upgrades at his Nkandla homestead?</w:t>
      </w:r>
      <w:r w:rsidRPr="00CE15E6">
        <w:rPr>
          <w:rFonts w:ascii="Arial" w:eastAsia="Calibri" w:hAnsi="Arial" w:cs="Arial"/>
          <w:sz w:val="22"/>
          <w:szCs w:val="22"/>
          <w:lang w:val="en-ZA"/>
        </w:rPr>
        <w:tab/>
      </w:r>
      <w:r w:rsidRPr="00CE15E6">
        <w:rPr>
          <w:rFonts w:ascii="Arial" w:eastAsia="Calibri" w:hAnsi="Arial" w:cs="Arial"/>
          <w:sz w:val="22"/>
          <w:szCs w:val="22"/>
          <w:lang w:val="en-ZA"/>
        </w:rPr>
        <w:tab/>
      </w:r>
      <w:r w:rsidRPr="00CE15E6">
        <w:rPr>
          <w:rFonts w:ascii="Arial" w:eastAsia="Calibri" w:hAnsi="Arial" w:cs="Arial"/>
          <w:sz w:val="22"/>
          <w:szCs w:val="22"/>
          <w:lang w:val="en-ZA"/>
        </w:rPr>
        <w:tab/>
      </w:r>
      <w:r w:rsidRPr="00CE15E6">
        <w:rPr>
          <w:rFonts w:ascii="Arial" w:eastAsia="Calibri" w:hAnsi="Arial" w:cs="Arial"/>
          <w:sz w:val="22"/>
          <w:szCs w:val="22"/>
          <w:lang w:val="en-ZA"/>
        </w:rPr>
        <w:tab/>
      </w:r>
    </w:p>
    <w:p w:rsidR="00CE15E6" w:rsidRPr="00CE15E6" w:rsidRDefault="00CE15E6" w:rsidP="00A81BBD">
      <w:pPr>
        <w:spacing w:before="100" w:beforeAutospacing="1" w:after="100" w:afterAutospacing="1" w:line="276" w:lineRule="auto"/>
        <w:ind w:left="709" w:firstLine="11"/>
        <w:jc w:val="right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CE15E6">
        <w:rPr>
          <w:rFonts w:ascii="Arial" w:eastAsia="Calibri" w:hAnsi="Arial" w:cs="Arial"/>
          <w:sz w:val="22"/>
          <w:szCs w:val="22"/>
          <w:lang w:val="en-ZA"/>
        </w:rPr>
        <w:tab/>
      </w:r>
      <w:r w:rsidRPr="00CE15E6">
        <w:rPr>
          <w:rFonts w:ascii="Arial" w:eastAsia="Calibri" w:hAnsi="Arial" w:cs="Arial"/>
          <w:sz w:val="22"/>
          <w:szCs w:val="22"/>
          <w:lang w:val="en-ZA"/>
        </w:rPr>
        <w:tab/>
        <w:t>NW604E</w:t>
      </w:r>
    </w:p>
    <w:p w:rsidR="001433AE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206809" w:rsidRDefault="00206809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A81BBD" w:rsidRDefault="00206809" w:rsidP="00A81BBD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not the duty of </w:t>
      </w:r>
      <w:r w:rsidR="00A81BBD">
        <w:rPr>
          <w:rFonts w:ascii="Arial" w:hAnsi="Arial" w:cs="Arial"/>
          <w:sz w:val="22"/>
          <w:szCs w:val="22"/>
        </w:rPr>
        <w:t xml:space="preserve">the </w:t>
      </w:r>
      <w:r w:rsidRPr="00206809">
        <w:rPr>
          <w:rFonts w:ascii="Arial" w:hAnsi="Arial" w:cs="Arial"/>
          <w:sz w:val="22"/>
          <w:szCs w:val="22"/>
        </w:rPr>
        <w:t>National Treasury</w:t>
      </w:r>
      <w:r>
        <w:rPr>
          <w:rFonts w:ascii="Arial" w:hAnsi="Arial" w:cs="Arial"/>
          <w:sz w:val="22"/>
          <w:szCs w:val="22"/>
        </w:rPr>
        <w:t xml:space="preserve"> to collect </w:t>
      </w:r>
      <w:r w:rsidR="00945D37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>taxes, including fringe benefit tax.</w:t>
      </w:r>
      <w:r w:rsidR="00A81B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 terms of the Income Tax Act 58 of 1962 and the Tax Administration Act 28 of 2011, the S</w:t>
      </w:r>
      <w:r w:rsidR="00A81BBD">
        <w:rPr>
          <w:rFonts w:ascii="Arial" w:hAnsi="Arial" w:cs="Arial"/>
          <w:sz w:val="22"/>
          <w:szCs w:val="22"/>
        </w:rPr>
        <w:t xml:space="preserve">outh African Revenue Service (SARS) </w:t>
      </w:r>
      <w:r>
        <w:rPr>
          <w:rFonts w:ascii="Arial" w:hAnsi="Arial" w:cs="Arial"/>
          <w:sz w:val="22"/>
          <w:szCs w:val="22"/>
        </w:rPr>
        <w:t>Commissioner is responsible for collecting taxes, including fringe benefit tax.</w:t>
      </w:r>
      <w:r w:rsidR="00A81BBD">
        <w:rPr>
          <w:rFonts w:ascii="Arial" w:hAnsi="Arial" w:cs="Arial"/>
          <w:sz w:val="22"/>
          <w:szCs w:val="22"/>
        </w:rPr>
        <w:t xml:space="preserve"> </w:t>
      </w:r>
    </w:p>
    <w:p w:rsidR="00A81BBD" w:rsidRDefault="00A81BBD" w:rsidP="001B0917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206809" w:rsidRPr="00206809" w:rsidRDefault="00206809" w:rsidP="00A81BBD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terms of section 69 of the Tax Administration Act 28 of 2011, SARS is prohibited from disclosing taxpayer information.   </w:t>
      </w:r>
      <w:r w:rsidRPr="00206809">
        <w:rPr>
          <w:rFonts w:ascii="Arial" w:hAnsi="Arial" w:cs="Arial"/>
          <w:sz w:val="22"/>
          <w:szCs w:val="22"/>
        </w:rPr>
        <w:t xml:space="preserve"> </w:t>
      </w: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81BB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11"/>
    <w:rsid w:val="00020C04"/>
    <w:rsid w:val="00083B15"/>
    <w:rsid w:val="000B3211"/>
    <w:rsid w:val="000C48D8"/>
    <w:rsid w:val="000F3B14"/>
    <w:rsid w:val="001433AE"/>
    <w:rsid w:val="0015727B"/>
    <w:rsid w:val="001713D2"/>
    <w:rsid w:val="001B0917"/>
    <w:rsid w:val="001E3FB5"/>
    <w:rsid w:val="001E6902"/>
    <w:rsid w:val="00206809"/>
    <w:rsid w:val="002F6E86"/>
    <w:rsid w:val="003421BD"/>
    <w:rsid w:val="005141B3"/>
    <w:rsid w:val="00574E19"/>
    <w:rsid w:val="00613FC6"/>
    <w:rsid w:val="006239F1"/>
    <w:rsid w:val="00624D20"/>
    <w:rsid w:val="0062770E"/>
    <w:rsid w:val="0064275F"/>
    <w:rsid w:val="00647EF2"/>
    <w:rsid w:val="00653A85"/>
    <w:rsid w:val="007118EA"/>
    <w:rsid w:val="00726A9C"/>
    <w:rsid w:val="007359BF"/>
    <w:rsid w:val="007914E0"/>
    <w:rsid w:val="007A32AF"/>
    <w:rsid w:val="007B1BA1"/>
    <w:rsid w:val="00835A0C"/>
    <w:rsid w:val="00891265"/>
    <w:rsid w:val="008C2559"/>
    <w:rsid w:val="00911717"/>
    <w:rsid w:val="009163A5"/>
    <w:rsid w:val="00945D37"/>
    <w:rsid w:val="00953363"/>
    <w:rsid w:val="0096007E"/>
    <w:rsid w:val="009A18A7"/>
    <w:rsid w:val="00A27751"/>
    <w:rsid w:val="00A52212"/>
    <w:rsid w:val="00A525F0"/>
    <w:rsid w:val="00A72B9B"/>
    <w:rsid w:val="00A81BBD"/>
    <w:rsid w:val="00AD00CE"/>
    <w:rsid w:val="00AD5C9B"/>
    <w:rsid w:val="00B447E6"/>
    <w:rsid w:val="00B77F67"/>
    <w:rsid w:val="00BD31C6"/>
    <w:rsid w:val="00C25C7E"/>
    <w:rsid w:val="00C312EA"/>
    <w:rsid w:val="00C44C35"/>
    <w:rsid w:val="00C60822"/>
    <w:rsid w:val="00CC2F3E"/>
    <w:rsid w:val="00CE15E6"/>
    <w:rsid w:val="00DB2463"/>
    <w:rsid w:val="00DD5296"/>
    <w:rsid w:val="00DF0D26"/>
    <w:rsid w:val="00E77DF6"/>
    <w:rsid w:val="00E8352B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8180-2DB0-489C-A6FB-98ED1663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2017-04-10T06:24:00Z</cp:lastPrinted>
  <dcterms:created xsi:type="dcterms:W3CDTF">2017-04-18T11:45:00Z</dcterms:created>
  <dcterms:modified xsi:type="dcterms:W3CDTF">2017-04-18T11:45:00Z</dcterms:modified>
</cp:coreProperties>
</file>