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4E377" w14:textId="77777777" w:rsidR="00E43ACC" w:rsidRPr="004A5B9F" w:rsidRDefault="00E43ACC" w:rsidP="005761E8">
      <w:pPr>
        <w:ind w:right="544"/>
        <w:jc w:val="center"/>
      </w:pPr>
      <w:bookmarkStart w:id="0" w:name="_GoBack"/>
      <w:bookmarkEnd w:id="0"/>
    </w:p>
    <w:tbl>
      <w:tblPr>
        <w:tblW w:w="0" w:type="auto"/>
        <w:tblLook w:val="0000" w:firstRow="0" w:lastRow="0" w:firstColumn="0" w:lastColumn="0" w:noHBand="0" w:noVBand="0"/>
      </w:tblPr>
      <w:tblGrid>
        <w:gridCol w:w="8625"/>
      </w:tblGrid>
      <w:tr w:rsidR="00E43ACC" w:rsidRPr="004A5B9F" w14:paraId="418B238A" w14:textId="77777777" w:rsidTr="008E006B">
        <w:trPr>
          <w:trHeight w:val="63"/>
        </w:trPr>
        <w:tc>
          <w:tcPr>
            <w:tcW w:w="8625" w:type="dxa"/>
          </w:tcPr>
          <w:p w14:paraId="10C71C08" w14:textId="77777777" w:rsidR="00E43ACC" w:rsidRPr="004A5B9F" w:rsidRDefault="00E43ACC" w:rsidP="005761E8">
            <w:pPr>
              <w:ind w:right="544"/>
              <w:jc w:val="center"/>
              <w:rPr>
                <w:rFonts w:ascii="Arial" w:eastAsia="Times New Roman" w:hAnsi="Arial"/>
                <w:sz w:val="24"/>
                <w:szCs w:val="24"/>
              </w:rPr>
            </w:pPr>
            <w:r w:rsidRPr="004A5B9F">
              <w:rPr>
                <w:noProof/>
                <w:lang w:eastAsia="en-ZA"/>
              </w:rPr>
              <w:drawing>
                <wp:anchor distT="57150" distB="57150" distL="57150" distR="57150" simplePos="0" relativeHeight="251660288" behindDoc="0" locked="0" layoutInCell="1" allowOverlap="1" wp14:anchorId="1348C022" wp14:editId="68FFA42D">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E43ACC" w:rsidRPr="004A5B9F" w14:paraId="4FD15730" w14:textId="77777777" w:rsidTr="008E006B">
        <w:trPr>
          <w:trHeight w:val="1111"/>
        </w:trPr>
        <w:tc>
          <w:tcPr>
            <w:tcW w:w="8625" w:type="dxa"/>
          </w:tcPr>
          <w:p w14:paraId="11DF4DA9" w14:textId="77777777" w:rsidR="00E43ACC" w:rsidRPr="004A5B9F" w:rsidRDefault="00E43ACC" w:rsidP="005761E8">
            <w:pPr>
              <w:pStyle w:val="NoSpacing"/>
              <w:ind w:right="544"/>
              <w:rPr>
                <w:rFonts w:eastAsia="Times New Roman"/>
                <w:lang w:val="en-ZA"/>
              </w:rPr>
            </w:pPr>
          </w:p>
          <w:p w14:paraId="3EB30EC8" w14:textId="77777777" w:rsidR="00E43ACC" w:rsidRPr="004A5B9F" w:rsidRDefault="00E43ACC" w:rsidP="005761E8">
            <w:pPr>
              <w:spacing w:line="264" w:lineRule="auto"/>
              <w:ind w:right="544"/>
              <w:jc w:val="center"/>
              <w:rPr>
                <w:rFonts w:ascii="Arial" w:eastAsia="Times New Roman" w:hAnsi="Arial"/>
                <w:b/>
                <w:color w:val="666633"/>
                <w:sz w:val="28"/>
                <w:szCs w:val="28"/>
              </w:rPr>
            </w:pPr>
            <w:r w:rsidRPr="004A5B9F">
              <w:rPr>
                <w:rFonts w:ascii="Arial" w:eastAsia="Times New Roman" w:hAnsi="Arial"/>
                <w:b/>
                <w:color w:val="666633"/>
                <w:sz w:val="28"/>
                <w:szCs w:val="28"/>
              </w:rPr>
              <w:t>MINISTRY OF COMMUNICATIONS</w:t>
            </w:r>
            <w:r w:rsidRPr="004A5B9F">
              <w:rPr>
                <w:rFonts w:ascii="Arial" w:eastAsia="Times New Roman" w:hAnsi="Arial"/>
                <w:b/>
                <w:color w:val="666633"/>
                <w:sz w:val="28"/>
                <w:szCs w:val="28"/>
              </w:rPr>
              <w:br/>
            </w:r>
            <w:r w:rsidRPr="004A5B9F">
              <w:rPr>
                <w:rFonts w:ascii="Arial" w:eastAsia="Times New Roman" w:hAnsi="Arial"/>
                <w:b/>
                <w:color w:val="666633"/>
                <w:sz w:val="24"/>
                <w:szCs w:val="24"/>
              </w:rPr>
              <w:t>REPUBLIC OF SOUTH AFRICA</w:t>
            </w:r>
          </w:p>
          <w:p w14:paraId="764AE5F2" w14:textId="77777777" w:rsidR="00E43ACC" w:rsidRPr="004A5B9F" w:rsidRDefault="00E43ACC" w:rsidP="005761E8">
            <w:pPr>
              <w:pStyle w:val="NoSpacing"/>
              <w:ind w:right="544"/>
              <w:jc w:val="center"/>
              <w:rPr>
                <w:rFonts w:eastAsia="Times New Roman"/>
                <w:lang w:val="en-ZA"/>
              </w:rPr>
            </w:pPr>
            <w:r w:rsidRPr="004A5B9F">
              <w:rPr>
                <w:rFonts w:eastAsia="Times New Roman"/>
                <w:lang w:val="en-ZA"/>
              </w:rPr>
              <w:t>Private Bag X 745, Pretoria, 0001, Tel: +27 12 473 0164   Fax: +27 12 473 0585</w:t>
            </w:r>
          </w:p>
          <w:p w14:paraId="32646635" w14:textId="77777777" w:rsidR="00E43ACC" w:rsidRPr="004A5B9F" w:rsidRDefault="00E43ACC" w:rsidP="005761E8">
            <w:pPr>
              <w:pStyle w:val="NoSpacing"/>
              <w:ind w:right="544"/>
              <w:jc w:val="center"/>
              <w:rPr>
                <w:rFonts w:eastAsia="Times New Roman"/>
                <w:lang w:val="en-ZA"/>
              </w:rPr>
            </w:pPr>
            <w:r w:rsidRPr="004A5B9F">
              <w:rPr>
                <w:rFonts w:eastAsia="Times New Roman"/>
                <w:lang w:val="en-ZA"/>
              </w:rPr>
              <w:t>Tshedimosetso House,1035 Francis Baard Street, Tshedimosetso House, Pretoria, 1000</w:t>
            </w:r>
          </w:p>
          <w:p w14:paraId="50B1CB4E" w14:textId="77777777" w:rsidR="00E43ACC" w:rsidRPr="004A5B9F" w:rsidRDefault="00E43ACC" w:rsidP="005761E8">
            <w:pPr>
              <w:tabs>
                <w:tab w:val="left" w:pos="627"/>
                <w:tab w:val="left" w:pos="822"/>
              </w:tabs>
              <w:spacing w:line="264" w:lineRule="auto"/>
              <w:ind w:right="544"/>
              <w:jc w:val="center"/>
              <w:rPr>
                <w:rFonts w:ascii="Arial" w:eastAsia="Times New Roman" w:hAnsi="Arial"/>
                <w:color w:val="666633"/>
                <w:sz w:val="24"/>
                <w:szCs w:val="24"/>
              </w:rPr>
            </w:pPr>
            <w:r w:rsidRPr="004A5B9F">
              <w:rPr>
                <w:rFonts w:ascii="Arial" w:eastAsia="Times New Roman" w:hAnsi="Arial"/>
                <w:noProof/>
                <w:color w:val="666633"/>
                <w:sz w:val="24"/>
                <w:szCs w:val="24"/>
                <w:lang w:eastAsia="en-ZA"/>
              </w:rPr>
              <mc:AlternateContent>
                <mc:Choice Requires="wps">
                  <w:drawing>
                    <wp:anchor distT="4294967295" distB="4294967295" distL="114300" distR="114300" simplePos="0" relativeHeight="251659264" behindDoc="0" locked="0" layoutInCell="1" allowOverlap="1" wp14:anchorId="324A4BA8" wp14:editId="674548CA">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E31E06"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2D0A9CD6" w14:textId="77777777" w:rsidR="00E43ACC" w:rsidRPr="004A5B9F" w:rsidRDefault="00E43ACC" w:rsidP="005761E8">
      <w:pPr>
        <w:pStyle w:val="NoSpacing"/>
        <w:ind w:right="544"/>
        <w:rPr>
          <w:rFonts w:ascii="Arial" w:eastAsia="Arial Unicode MS" w:hAnsi="Arial" w:cs="Arial"/>
          <w:b/>
          <w:sz w:val="24"/>
          <w:szCs w:val="24"/>
          <w:u w:color="000000"/>
          <w:lang w:val="en-ZA" w:eastAsia="en-ZA"/>
        </w:rPr>
      </w:pPr>
      <w:r w:rsidRPr="004A5B9F">
        <w:rPr>
          <w:rFonts w:ascii="Arial" w:eastAsia="Arial Unicode MS" w:hAnsi="Arial" w:cs="Arial"/>
          <w:b/>
          <w:sz w:val="24"/>
          <w:szCs w:val="24"/>
          <w:u w:color="000000"/>
          <w:lang w:val="en-ZA" w:eastAsia="en-ZA"/>
        </w:rPr>
        <w:t>NATIONAL ASSEMBLY</w:t>
      </w:r>
    </w:p>
    <w:p w14:paraId="0B2F93C3" w14:textId="77777777" w:rsidR="00E43ACC" w:rsidRPr="004A5B9F" w:rsidRDefault="00E43ACC" w:rsidP="005761E8">
      <w:pPr>
        <w:pStyle w:val="NoSpacing"/>
        <w:ind w:right="544"/>
        <w:rPr>
          <w:rFonts w:ascii="Arial" w:eastAsia="Arial Unicode MS" w:hAnsi="Arial" w:cs="Arial"/>
          <w:b/>
          <w:sz w:val="24"/>
          <w:szCs w:val="24"/>
          <w:u w:color="000000"/>
          <w:lang w:val="en-ZA" w:eastAsia="en-ZA"/>
        </w:rPr>
      </w:pPr>
    </w:p>
    <w:p w14:paraId="3B446766" w14:textId="77777777" w:rsidR="00E43ACC" w:rsidRPr="004A5B9F" w:rsidRDefault="00E43ACC" w:rsidP="005761E8">
      <w:pPr>
        <w:pStyle w:val="NoSpacing"/>
        <w:ind w:right="544"/>
        <w:rPr>
          <w:rFonts w:ascii="Arial" w:eastAsia="Arial Unicode MS" w:hAnsi="Arial" w:cs="Arial"/>
          <w:b/>
          <w:sz w:val="24"/>
          <w:szCs w:val="24"/>
          <w:u w:color="000000"/>
          <w:lang w:val="en-ZA" w:eastAsia="en-ZA"/>
        </w:rPr>
      </w:pPr>
      <w:r w:rsidRPr="004A5B9F">
        <w:rPr>
          <w:rFonts w:ascii="Arial" w:eastAsia="Arial Unicode MS" w:hAnsi="Arial" w:cs="Arial"/>
          <w:b/>
          <w:sz w:val="24"/>
          <w:szCs w:val="24"/>
          <w:u w:color="000000"/>
          <w:lang w:val="en-ZA" w:eastAsia="en-ZA"/>
        </w:rPr>
        <w:t xml:space="preserve">QUESTION FOR </w:t>
      </w:r>
      <w:r w:rsidR="00023B18" w:rsidRPr="004A5B9F">
        <w:rPr>
          <w:rFonts w:ascii="Arial" w:eastAsia="Arial Unicode MS" w:hAnsi="Arial" w:cs="Arial"/>
          <w:b/>
          <w:sz w:val="24"/>
          <w:szCs w:val="24"/>
          <w:u w:color="000000"/>
          <w:lang w:val="en-ZA" w:eastAsia="en-ZA"/>
        </w:rPr>
        <w:t>WRITTEN</w:t>
      </w:r>
      <w:r w:rsidRPr="004A5B9F">
        <w:rPr>
          <w:rFonts w:ascii="Arial" w:eastAsia="Arial Unicode MS" w:hAnsi="Arial" w:cs="Arial"/>
          <w:b/>
          <w:sz w:val="24"/>
          <w:szCs w:val="24"/>
          <w:u w:color="000000"/>
          <w:lang w:val="en-ZA" w:eastAsia="en-ZA"/>
        </w:rPr>
        <w:t xml:space="preserve"> REPLY </w:t>
      </w:r>
    </w:p>
    <w:p w14:paraId="4A3F7970" w14:textId="77777777" w:rsidR="00E43ACC" w:rsidRPr="004A5B9F" w:rsidRDefault="00E43ACC" w:rsidP="005761E8">
      <w:pPr>
        <w:pStyle w:val="NoSpacing"/>
        <w:ind w:right="544"/>
        <w:rPr>
          <w:rFonts w:ascii="Arial" w:eastAsia="Arial Unicode MS" w:hAnsi="Arial" w:cs="Arial"/>
          <w:b/>
          <w:sz w:val="24"/>
          <w:szCs w:val="24"/>
          <w:u w:color="000000"/>
          <w:lang w:val="en-ZA" w:eastAsia="en-ZA"/>
        </w:rPr>
      </w:pPr>
    </w:p>
    <w:p w14:paraId="00229F2C" w14:textId="77777777" w:rsidR="00E43ACC" w:rsidRPr="004A5B9F" w:rsidRDefault="00E43ACC" w:rsidP="005761E8">
      <w:pPr>
        <w:pStyle w:val="NoSpacing"/>
        <w:ind w:right="544"/>
        <w:rPr>
          <w:rFonts w:ascii="Arial" w:hAnsi="Arial" w:cs="Arial"/>
          <w:b/>
          <w:noProof/>
          <w:sz w:val="24"/>
          <w:szCs w:val="24"/>
          <w:lang w:val="en-ZA"/>
        </w:rPr>
      </w:pPr>
      <w:r w:rsidRPr="004A5B9F">
        <w:rPr>
          <w:rFonts w:ascii="Arial" w:eastAsia="Arial Unicode MS" w:hAnsi="Arial" w:cs="Arial"/>
          <w:b/>
          <w:sz w:val="24"/>
          <w:szCs w:val="24"/>
          <w:u w:color="000000"/>
          <w:lang w:val="en-ZA" w:eastAsia="en-ZA"/>
        </w:rPr>
        <w:t xml:space="preserve">QUESTION NO: </w:t>
      </w:r>
      <w:r w:rsidR="00DE556F" w:rsidRPr="004A5B9F">
        <w:rPr>
          <w:rFonts w:ascii="Arial" w:hAnsi="Arial" w:cs="Arial"/>
          <w:b/>
          <w:noProof/>
          <w:sz w:val="24"/>
          <w:szCs w:val="24"/>
          <w:lang w:val="en-ZA"/>
        </w:rPr>
        <w:t>544</w:t>
      </w:r>
      <w:r w:rsidRPr="004A5B9F">
        <w:rPr>
          <w:rFonts w:ascii="Arial" w:eastAsia="Arial Unicode MS" w:hAnsi="Arial" w:cs="Arial"/>
          <w:b/>
          <w:sz w:val="24"/>
          <w:szCs w:val="24"/>
          <w:u w:color="000000"/>
          <w:lang w:val="en-ZA" w:eastAsia="en-ZA"/>
        </w:rPr>
        <w:tab/>
        <w:t xml:space="preserve"> </w:t>
      </w:r>
      <w:r w:rsidRPr="004A5B9F">
        <w:rPr>
          <w:rFonts w:ascii="Arial" w:eastAsia="Arial Unicode MS" w:hAnsi="Arial" w:cs="Arial"/>
          <w:b/>
          <w:sz w:val="24"/>
          <w:szCs w:val="24"/>
          <w:u w:color="000000"/>
          <w:lang w:val="en-ZA" w:eastAsia="en-ZA"/>
        </w:rPr>
        <w:tab/>
      </w:r>
      <w:r w:rsidRPr="004A5B9F">
        <w:rPr>
          <w:rFonts w:ascii="Arial" w:eastAsia="Arial Unicode MS" w:hAnsi="Arial" w:cs="Arial"/>
          <w:b/>
          <w:sz w:val="24"/>
          <w:szCs w:val="24"/>
          <w:u w:color="000000"/>
          <w:lang w:val="en-ZA" w:eastAsia="en-ZA"/>
        </w:rPr>
        <w:tab/>
      </w:r>
      <w:r w:rsidRPr="004A5B9F">
        <w:rPr>
          <w:rFonts w:ascii="Arial" w:eastAsia="Arial Unicode MS" w:hAnsi="Arial" w:cs="Arial"/>
          <w:b/>
          <w:sz w:val="24"/>
          <w:szCs w:val="24"/>
          <w:u w:color="000000"/>
          <w:lang w:val="en-ZA" w:eastAsia="en-ZA"/>
        </w:rPr>
        <w:tab/>
      </w:r>
      <w:r w:rsidRPr="004A5B9F">
        <w:rPr>
          <w:rFonts w:ascii="Arial" w:eastAsia="Arial Unicode MS" w:hAnsi="Arial" w:cs="Arial"/>
          <w:b/>
          <w:sz w:val="24"/>
          <w:szCs w:val="24"/>
          <w:u w:color="000000"/>
          <w:lang w:val="en-ZA" w:eastAsia="en-ZA"/>
        </w:rPr>
        <w:tab/>
      </w:r>
    </w:p>
    <w:p w14:paraId="4B411A86" w14:textId="77777777" w:rsidR="00E43ACC" w:rsidRPr="004A5B9F" w:rsidRDefault="00E43ACC" w:rsidP="005761E8">
      <w:pPr>
        <w:pStyle w:val="NoSpacing"/>
        <w:ind w:right="544"/>
        <w:rPr>
          <w:rFonts w:ascii="Arial" w:hAnsi="Arial" w:cs="Arial"/>
          <w:b/>
          <w:noProof/>
          <w:sz w:val="24"/>
          <w:szCs w:val="24"/>
          <w:lang w:val="en-ZA"/>
        </w:rPr>
      </w:pPr>
    </w:p>
    <w:p w14:paraId="1BA361B9" w14:textId="77777777" w:rsidR="00E43ACC" w:rsidRPr="004A5B9F" w:rsidRDefault="00F008A7" w:rsidP="005761E8">
      <w:pPr>
        <w:spacing w:before="100" w:beforeAutospacing="1" w:after="100" w:afterAutospacing="1" w:line="240" w:lineRule="auto"/>
        <w:ind w:right="544"/>
        <w:jc w:val="both"/>
        <w:outlineLvl w:val="0"/>
        <w:rPr>
          <w:rFonts w:ascii="Arial" w:hAnsi="Arial" w:cs="Arial"/>
          <w:b/>
          <w:noProof/>
          <w:sz w:val="24"/>
          <w:szCs w:val="24"/>
        </w:rPr>
      </w:pPr>
      <w:r w:rsidRPr="004A5B9F">
        <w:rPr>
          <w:rFonts w:ascii="Arial" w:hAnsi="Arial" w:cs="Arial"/>
          <w:b/>
          <w:noProof/>
          <w:sz w:val="24"/>
          <w:szCs w:val="24"/>
        </w:rPr>
        <w:t xml:space="preserve">Mr M U Kalako (ANC) to ask the Minister of Communications, Telecommunications and Postal Services: </w:t>
      </w:r>
    </w:p>
    <w:p w14:paraId="65E8AC4E" w14:textId="77777777" w:rsidR="0070760C" w:rsidRPr="004A5B9F" w:rsidRDefault="00F008A7" w:rsidP="005761E8">
      <w:pPr>
        <w:pStyle w:val="BodyTextIndent2"/>
        <w:spacing w:line="240" w:lineRule="auto"/>
        <w:ind w:left="0" w:right="544" w:firstLine="0"/>
        <w:jc w:val="both"/>
        <w:rPr>
          <w:rFonts w:ascii="Arial" w:hAnsi="Arial" w:cs="Arial"/>
          <w:szCs w:val="24"/>
        </w:rPr>
      </w:pPr>
      <w:r w:rsidRPr="004A5B9F">
        <w:rPr>
          <w:rFonts w:ascii="Arial" w:hAnsi="Arial" w:cs="Arial"/>
          <w:szCs w:val="24"/>
        </w:rPr>
        <w:t xml:space="preserve">With reference to the outcomes of the engagement with the creative industry with the theme </w:t>
      </w:r>
      <w:r w:rsidRPr="004A5B9F">
        <w:rPr>
          <w:rFonts w:ascii="Arial" w:hAnsi="Arial" w:cs="Arial"/>
          <w:i/>
          <w:iCs/>
          <w:szCs w:val="24"/>
        </w:rPr>
        <w:t>Leveraging on digital platforms for Fourth Industrial Revolution (4IR) creatives</w:t>
      </w:r>
      <w:r w:rsidRPr="004A5B9F">
        <w:rPr>
          <w:rFonts w:ascii="Arial" w:hAnsi="Arial" w:cs="Arial"/>
          <w:szCs w:val="24"/>
        </w:rPr>
        <w:t xml:space="preserve">, which focused on the fourth industrial revolution, broadcasting, audio-visual and new platforms which was held on 22 February 2019, (a) what has been derived from the engagements towards optimising the broadcasting, audio-visual and creative industries and (b) what are the priority areas for immediate implementation?               </w:t>
      </w:r>
    </w:p>
    <w:p w14:paraId="2A270BB9" w14:textId="77777777" w:rsidR="00F008A7" w:rsidRPr="004A5B9F" w:rsidRDefault="00F008A7" w:rsidP="005761E8">
      <w:pPr>
        <w:pStyle w:val="BodyTextIndent2"/>
        <w:spacing w:line="240" w:lineRule="auto"/>
        <w:ind w:left="0" w:right="544" w:firstLine="0"/>
        <w:jc w:val="right"/>
        <w:rPr>
          <w:rFonts w:ascii="Arial" w:hAnsi="Arial" w:cs="Arial"/>
          <w:szCs w:val="24"/>
        </w:rPr>
      </w:pPr>
      <w:r w:rsidRPr="004A5B9F">
        <w:rPr>
          <w:rFonts w:ascii="Arial" w:hAnsi="Arial" w:cs="Arial"/>
          <w:szCs w:val="24"/>
        </w:rPr>
        <w:t>NW666E</w:t>
      </w:r>
    </w:p>
    <w:p w14:paraId="36F97473" w14:textId="77777777" w:rsidR="0070760C" w:rsidRPr="004A5B9F" w:rsidRDefault="0070760C" w:rsidP="005761E8">
      <w:pPr>
        <w:spacing w:after="0" w:line="360" w:lineRule="auto"/>
        <w:ind w:right="544"/>
        <w:outlineLvl w:val="0"/>
        <w:rPr>
          <w:rFonts w:ascii="Arial" w:eastAsia="Times New Roman" w:hAnsi="Arial" w:cs="Arial"/>
          <w:b/>
          <w:sz w:val="24"/>
          <w:szCs w:val="24"/>
        </w:rPr>
      </w:pPr>
    </w:p>
    <w:p w14:paraId="1AF53B1E" w14:textId="77777777" w:rsidR="000D6B21" w:rsidRPr="004A5B9F" w:rsidRDefault="00174427" w:rsidP="005761E8">
      <w:pPr>
        <w:spacing w:after="0" w:line="360" w:lineRule="auto"/>
        <w:ind w:right="544"/>
        <w:outlineLvl w:val="0"/>
        <w:rPr>
          <w:rFonts w:ascii="Arial" w:eastAsia="Times New Roman" w:hAnsi="Arial" w:cs="Arial"/>
          <w:b/>
          <w:sz w:val="24"/>
          <w:szCs w:val="24"/>
        </w:rPr>
      </w:pPr>
      <w:r>
        <w:rPr>
          <w:rFonts w:ascii="Arial" w:eastAsia="Times New Roman" w:hAnsi="Arial" w:cs="Arial"/>
          <w:b/>
          <w:sz w:val="24"/>
          <w:szCs w:val="24"/>
        </w:rPr>
        <w:t>REPLY</w:t>
      </w:r>
    </w:p>
    <w:p w14:paraId="4CE9B17C" w14:textId="77777777" w:rsidR="005761E8" w:rsidRPr="004A5B9F" w:rsidRDefault="005761E8" w:rsidP="005761E8">
      <w:pPr>
        <w:spacing w:after="0" w:line="360" w:lineRule="auto"/>
        <w:ind w:right="544"/>
        <w:outlineLvl w:val="0"/>
        <w:rPr>
          <w:rFonts w:ascii="Arial" w:eastAsia="Times New Roman" w:hAnsi="Arial" w:cs="Arial"/>
          <w:b/>
          <w:sz w:val="24"/>
          <w:szCs w:val="24"/>
        </w:rPr>
      </w:pPr>
      <w:r w:rsidRPr="004A5B9F">
        <w:rPr>
          <w:rFonts w:ascii="Arial" w:eastAsia="Times New Roman" w:hAnsi="Arial" w:cs="Arial"/>
          <w:b/>
          <w:sz w:val="24"/>
          <w:szCs w:val="24"/>
        </w:rPr>
        <w:t>I hav</w:t>
      </w:r>
      <w:r w:rsidR="00174427">
        <w:rPr>
          <w:rFonts w:ascii="Arial" w:eastAsia="Times New Roman" w:hAnsi="Arial" w:cs="Arial"/>
          <w:b/>
          <w:sz w:val="24"/>
          <w:szCs w:val="24"/>
        </w:rPr>
        <w:t xml:space="preserve">e been advised by the Departments </w:t>
      </w:r>
      <w:r w:rsidRPr="004A5B9F">
        <w:rPr>
          <w:rFonts w:ascii="Arial" w:eastAsia="Times New Roman" w:hAnsi="Arial" w:cs="Arial"/>
          <w:b/>
          <w:sz w:val="24"/>
          <w:szCs w:val="24"/>
        </w:rPr>
        <w:t>as follows:-</w:t>
      </w:r>
    </w:p>
    <w:p w14:paraId="3C4AB5BE" w14:textId="77777777" w:rsidR="00AD703A" w:rsidRPr="004A5B9F" w:rsidRDefault="00AD703A" w:rsidP="005761E8">
      <w:pPr>
        <w:pStyle w:val="ListParagraph"/>
        <w:numPr>
          <w:ilvl w:val="0"/>
          <w:numId w:val="9"/>
        </w:numPr>
        <w:ind w:left="567" w:right="544" w:hanging="567"/>
        <w:jc w:val="both"/>
        <w:rPr>
          <w:rFonts w:ascii="Arial" w:hAnsi="Arial" w:cs="Arial"/>
          <w:sz w:val="24"/>
          <w:szCs w:val="24"/>
        </w:rPr>
      </w:pPr>
      <w:r w:rsidRPr="004A5B9F">
        <w:rPr>
          <w:rFonts w:ascii="Arial" w:hAnsi="Arial" w:cs="Arial"/>
          <w:sz w:val="24"/>
          <w:szCs w:val="24"/>
        </w:rPr>
        <w:t>The Communications Ministry was able to assess the impact of the Fourth Industrial Revolution (4IR</w:t>
      </w:r>
      <w:r w:rsidR="00160542" w:rsidRPr="004A5B9F">
        <w:rPr>
          <w:rFonts w:ascii="Arial" w:hAnsi="Arial" w:cs="Arial"/>
          <w:sz w:val="24"/>
          <w:szCs w:val="24"/>
        </w:rPr>
        <w:t>) on</w:t>
      </w:r>
      <w:r w:rsidRPr="004A5B9F">
        <w:rPr>
          <w:rFonts w:ascii="Arial" w:hAnsi="Arial" w:cs="Arial"/>
          <w:sz w:val="24"/>
          <w:szCs w:val="24"/>
        </w:rPr>
        <w:t xml:space="preserve"> the creative sector, and within the broadcasting and audio-visual sector.</w:t>
      </w:r>
    </w:p>
    <w:p w14:paraId="192B0FBE" w14:textId="77777777" w:rsidR="00160542" w:rsidRPr="004A5B9F" w:rsidRDefault="00AD703A" w:rsidP="005761E8">
      <w:pPr>
        <w:ind w:left="567" w:right="544"/>
        <w:jc w:val="both"/>
        <w:rPr>
          <w:rFonts w:ascii="Arial" w:hAnsi="Arial" w:cs="Arial"/>
          <w:sz w:val="24"/>
          <w:szCs w:val="24"/>
        </w:rPr>
      </w:pPr>
      <w:r w:rsidRPr="004A5B9F">
        <w:rPr>
          <w:rFonts w:ascii="Arial" w:hAnsi="Arial" w:cs="Arial"/>
          <w:sz w:val="24"/>
          <w:szCs w:val="24"/>
        </w:rPr>
        <w:t>Together with the creative industries, the Ministry developed formal stakeholder platforms towards the transformation of the creative industry.</w:t>
      </w:r>
    </w:p>
    <w:p w14:paraId="2407BE12" w14:textId="77777777" w:rsidR="00160542" w:rsidRDefault="00624DA5" w:rsidP="005761E8">
      <w:pPr>
        <w:ind w:left="567" w:right="544"/>
        <w:jc w:val="both"/>
        <w:rPr>
          <w:rFonts w:ascii="Arial" w:hAnsi="Arial" w:cs="Arial"/>
          <w:sz w:val="24"/>
          <w:szCs w:val="24"/>
        </w:rPr>
      </w:pPr>
      <w:r>
        <w:rPr>
          <w:rFonts w:ascii="Arial" w:hAnsi="Arial" w:cs="Arial"/>
          <w:sz w:val="24"/>
          <w:szCs w:val="24"/>
        </w:rPr>
        <w:t>T</w:t>
      </w:r>
      <w:r w:rsidR="005761E8" w:rsidRPr="004A5B9F">
        <w:rPr>
          <w:rFonts w:ascii="Arial" w:hAnsi="Arial" w:cs="Arial"/>
          <w:sz w:val="24"/>
          <w:szCs w:val="24"/>
        </w:rPr>
        <w:t>he p</w:t>
      </w:r>
      <w:r w:rsidR="00AD703A" w:rsidRPr="004A5B9F">
        <w:rPr>
          <w:rFonts w:ascii="Arial" w:hAnsi="Arial" w:cs="Arial"/>
          <w:sz w:val="24"/>
          <w:szCs w:val="24"/>
        </w:rPr>
        <w:t>articipants</w:t>
      </w:r>
      <w:r>
        <w:rPr>
          <w:rFonts w:ascii="Arial" w:hAnsi="Arial" w:cs="Arial"/>
          <w:sz w:val="24"/>
          <w:szCs w:val="24"/>
        </w:rPr>
        <w:t xml:space="preserve"> </w:t>
      </w:r>
      <w:r w:rsidR="00AD703A" w:rsidRPr="004A5B9F">
        <w:rPr>
          <w:rFonts w:ascii="Arial" w:hAnsi="Arial" w:cs="Arial"/>
          <w:sz w:val="24"/>
          <w:szCs w:val="24"/>
        </w:rPr>
        <w:t>agreed that</w:t>
      </w:r>
      <w:r w:rsidR="005761E8" w:rsidRPr="004A5B9F">
        <w:rPr>
          <w:rFonts w:ascii="Arial" w:hAnsi="Arial" w:cs="Arial"/>
          <w:sz w:val="24"/>
          <w:szCs w:val="24"/>
        </w:rPr>
        <w:t xml:space="preserve"> G</w:t>
      </w:r>
      <w:r w:rsidR="00AD703A" w:rsidRPr="004A5B9F">
        <w:rPr>
          <w:rFonts w:ascii="Arial" w:hAnsi="Arial" w:cs="Arial"/>
          <w:sz w:val="24"/>
          <w:szCs w:val="24"/>
        </w:rPr>
        <w:t>overnment should engage stakeholders and Parliament on the Copyright Amendment Bill; development of the Media Transformation Charter; engage broadcasters in an endeavour to curb exploitation of small and independent producers; and ensure that content owners duly benefit from their content being used on online platforms.</w:t>
      </w:r>
    </w:p>
    <w:p w14:paraId="58138E68" w14:textId="77777777" w:rsidR="00B97844" w:rsidRDefault="00AD703A" w:rsidP="005761E8">
      <w:pPr>
        <w:pStyle w:val="ListParagraph"/>
        <w:numPr>
          <w:ilvl w:val="0"/>
          <w:numId w:val="9"/>
        </w:numPr>
        <w:spacing w:after="0" w:line="240" w:lineRule="auto"/>
        <w:ind w:left="567" w:right="544" w:hanging="567"/>
        <w:jc w:val="both"/>
        <w:outlineLvl w:val="0"/>
        <w:rPr>
          <w:rFonts w:ascii="Arial" w:hAnsi="Arial" w:cs="Arial"/>
          <w:sz w:val="24"/>
          <w:szCs w:val="24"/>
        </w:rPr>
      </w:pPr>
      <w:r w:rsidRPr="004A5B9F">
        <w:rPr>
          <w:rFonts w:ascii="Arial" w:hAnsi="Arial" w:cs="Arial"/>
          <w:sz w:val="24"/>
          <w:szCs w:val="24"/>
        </w:rPr>
        <w:lastRenderedPageBreak/>
        <w:t xml:space="preserve">In line with </w:t>
      </w:r>
      <w:r w:rsidR="004F2AAF" w:rsidRPr="004A5B9F">
        <w:rPr>
          <w:rFonts w:ascii="Arial" w:hAnsi="Arial" w:cs="Arial"/>
          <w:sz w:val="24"/>
          <w:szCs w:val="24"/>
        </w:rPr>
        <w:t>develop</w:t>
      </w:r>
      <w:r w:rsidRPr="004A5B9F">
        <w:rPr>
          <w:rFonts w:ascii="Arial" w:hAnsi="Arial" w:cs="Arial"/>
          <w:sz w:val="24"/>
          <w:szCs w:val="24"/>
        </w:rPr>
        <w:t>ing</w:t>
      </w:r>
      <w:r w:rsidR="004F2AAF" w:rsidRPr="004A5B9F">
        <w:rPr>
          <w:rFonts w:ascii="Arial" w:hAnsi="Arial" w:cs="Arial"/>
          <w:sz w:val="24"/>
          <w:szCs w:val="24"/>
        </w:rPr>
        <w:t xml:space="preserve"> a multi-stakeholder collaborative effort aimed at building a capable  4IR  Army</w:t>
      </w:r>
      <w:r w:rsidRPr="004A5B9F">
        <w:rPr>
          <w:rFonts w:ascii="Arial" w:hAnsi="Arial" w:cs="Arial"/>
          <w:sz w:val="24"/>
          <w:szCs w:val="24"/>
        </w:rPr>
        <w:t xml:space="preserve">; we will </w:t>
      </w:r>
      <w:r w:rsidR="00B97844">
        <w:rPr>
          <w:rFonts w:ascii="Arial" w:hAnsi="Arial" w:cs="Arial"/>
          <w:sz w:val="24"/>
          <w:szCs w:val="24"/>
        </w:rPr>
        <w:t>are forming partnerships with various stakeholders to train youth focusing on the digital skills required for the 4IR</w:t>
      </w:r>
    </w:p>
    <w:p w14:paraId="014B0BC5" w14:textId="77777777" w:rsidR="00AB0903" w:rsidRPr="004A5B9F" w:rsidRDefault="00AB0903" w:rsidP="00B97844">
      <w:pPr>
        <w:pStyle w:val="ListParagraph"/>
        <w:spacing w:after="0" w:line="240" w:lineRule="auto"/>
        <w:ind w:left="567" w:right="544"/>
        <w:jc w:val="both"/>
        <w:outlineLvl w:val="0"/>
        <w:rPr>
          <w:rFonts w:ascii="Arial" w:hAnsi="Arial" w:cs="Arial"/>
          <w:sz w:val="24"/>
          <w:szCs w:val="24"/>
        </w:rPr>
      </w:pPr>
    </w:p>
    <w:p w14:paraId="370F2BD4" w14:textId="77777777" w:rsidR="00023B18" w:rsidRPr="004A5B9F" w:rsidRDefault="00023B18" w:rsidP="005761E8">
      <w:pPr>
        <w:spacing w:after="0" w:line="240" w:lineRule="auto"/>
        <w:ind w:left="567" w:right="544" w:hanging="567"/>
        <w:jc w:val="both"/>
        <w:outlineLvl w:val="0"/>
        <w:rPr>
          <w:rFonts w:ascii="Arial" w:hAnsi="Arial" w:cs="Arial"/>
          <w:sz w:val="24"/>
          <w:szCs w:val="24"/>
        </w:rPr>
      </w:pPr>
    </w:p>
    <w:p w14:paraId="5C1144BF" w14:textId="77777777" w:rsidR="00AB0903" w:rsidRPr="004A5B9F" w:rsidRDefault="00AB0903" w:rsidP="005761E8">
      <w:pPr>
        <w:ind w:left="567" w:right="544"/>
        <w:jc w:val="both"/>
        <w:rPr>
          <w:rFonts w:ascii="Arial" w:hAnsi="Arial" w:cs="Arial"/>
          <w:sz w:val="24"/>
          <w:szCs w:val="24"/>
        </w:rPr>
      </w:pPr>
      <w:r w:rsidRPr="004A5B9F">
        <w:rPr>
          <w:rFonts w:ascii="Arial" w:hAnsi="Arial" w:cs="Arial"/>
          <w:sz w:val="24"/>
          <w:szCs w:val="24"/>
        </w:rPr>
        <w:t xml:space="preserve">We </w:t>
      </w:r>
      <w:r w:rsidR="00B97844">
        <w:rPr>
          <w:rFonts w:ascii="Arial" w:hAnsi="Arial" w:cs="Arial"/>
          <w:sz w:val="24"/>
          <w:szCs w:val="24"/>
        </w:rPr>
        <w:t>are</w:t>
      </w:r>
      <w:r w:rsidRPr="004A5B9F">
        <w:rPr>
          <w:rFonts w:ascii="Arial" w:hAnsi="Arial" w:cs="Arial"/>
          <w:sz w:val="24"/>
          <w:szCs w:val="24"/>
        </w:rPr>
        <w:t xml:space="preserve"> also engag</w:t>
      </w:r>
      <w:r w:rsidR="00B97844">
        <w:rPr>
          <w:rFonts w:ascii="Arial" w:hAnsi="Arial" w:cs="Arial"/>
          <w:sz w:val="24"/>
          <w:szCs w:val="24"/>
        </w:rPr>
        <w:t xml:space="preserve">ing </w:t>
      </w:r>
      <w:r w:rsidRPr="004A5B9F">
        <w:rPr>
          <w:rFonts w:ascii="Arial" w:hAnsi="Arial" w:cs="Arial"/>
          <w:sz w:val="24"/>
          <w:szCs w:val="24"/>
        </w:rPr>
        <w:t>Broadcasters as an endeavour to curb exploitation of small and independent producers and ensure that content owners duly benefit from their content being used on online platforms; and the Ministry of Trade and Industry on the Copyright Amendment Bill concerns raised by Broadcasters and Producers to strike the correct balance. This will also address the inefficiencies in policy and regulation to provide a conducive environment for the creative sector. It will also include the Departments of Arts and Culture</w:t>
      </w:r>
      <w:r w:rsidR="005761E8" w:rsidRPr="004A5B9F">
        <w:rPr>
          <w:rFonts w:ascii="Arial" w:hAnsi="Arial" w:cs="Arial"/>
          <w:sz w:val="24"/>
          <w:szCs w:val="24"/>
        </w:rPr>
        <w:t>,</w:t>
      </w:r>
      <w:r w:rsidRPr="004A5B9F">
        <w:rPr>
          <w:rFonts w:ascii="Arial" w:hAnsi="Arial" w:cs="Arial"/>
          <w:sz w:val="24"/>
          <w:szCs w:val="24"/>
        </w:rPr>
        <w:t xml:space="preserve"> and Small Business Development</w:t>
      </w:r>
      <w:r w:rsidR="005761E8" w:rsidRPr="004A5B9F">
        <w:rPr>
          <w:rFonts w:ascii="Arial" w:hAnsi="Arial" w:cs="Arial"/>
          <w:sz w:val="24"/>
          <w:szCs w:val="24"/>
        </w:rPr>
        <w:t>.</w:t>
      </w:r>
    </w:p>
    <w:p w14:paraId="1D874BCD" w14:textId="77777777" w:rsidR="00AB0903" w:rsidRPr="004A5B9F" w:rsidRDefault="00AB0903" w:rsidP="005761E8">
      <w:pPr>
        <w:ind w:left="567" w:right="544"/>
        <w:jc w:val="both"/>
        <w:rPr>
          <w:rFonts w:ascii="Arial" w:hAnsi="Arial" w:cs="Arial"/>
          <w:sz w:val="24"/>
          <w:szCs w:val="24"/>
        </w:rPr>
      </w:pPr>
      <w:r w:rsidRPr="004A5B9F">
        <w:rPr>
          <w:rFonts w:ascii="Arial" w:hAnsi="Arial" w:cs="Arial"/>
          <w:sz w:val="24"/>
          <w:szCs w:val="24"/>
        </w:rPr>
        <w:t xml:space="preserve">Alongside the above, we will continue engaging online platforms such as Google to ensure that content owners duly benefit from their content being on online platforms; </w:t>
      </w:r>
    </w:p>
    <w:p w14:paraId="6A73A6FA" w14:textId="77777777" w:rsidR="00AB0903" w:rsidRPr="004A5B9F" w:rsidRDefault="00AB0903" w:rsidP="005761E8">
      <w:pPr>
        <w:ind w:left="567" w:right="544"/>
        <w:jc w:val="both"/>
        <w:rPr>
          <w:rFonts w:ascii="Arial" w:hAnsi="Arial" w:cs="Arial"/>
          <w:sz w:val="24"/>
          <w:szCs w:val="24"/>
        </w:rPr>
      </w:pPr>
      <w:r w:rsidRPr="004A5B9F">
        <w:rPr>
          <w:rFonts w:ascii="Arial" w:hAnsi="Arial" w:cs="Arial"/>
          <w:sz w:val="24"/>
          <w:szCs w:val="24"/>
        </w:rPr>
        <w:t>In the next financial year 2019/20, we will commence the necessary work towards the development of a Media Transformation Charter.</w:t>
      </w:r>
    </w:p>
    <w:p w14:paraId="71D9A4CD" w14:textId="77777777" w:rsidR="00E43ACC" w:rsidRPr="004A5B9F" w:rsidRDefault="00AB0903" w:rsidP="005761E8">
      <w:pPr>
        <w:ind w:left="567" w:right="544"/>
        <w:jc w:val="both"/>
        <w:rPr>
          <w:rFonts w:ascii="Arial" w:hAnsi="Arial" w:cs="Arial"/>
          <w:sz w:val="24"/>
          <w:szCs w:val="24"/>
        </w:rPr>
      </w:pPr>
      <w:r w:rsidRPr="004A5B9F">
        <w:rPr>
          <w:rFonts w:ascii="Arial" w:hAnsi="Arial" w:cs="Arial"/>
          <w:sz w:val="24"/>
          <w:szCs w:val="24"/>
        </w:rPr>
        <w:t xml:space="preserve">During 2019/20, we will continue engaging the creative sector through 4IR thought leadership sessions and ensure inclusivity by inviting more young people to future engagements. </w:t>
      </w:r>
    </w:p>
    <w:p w14:paraId="45944076" w14:textId="77777777" w:rsidR="005761E8" w:rsidRPr="004A5B9F" w:rsidRDefault="005761E8" w:rsidP="005761E8">
      <w:pPr>
        <w:pStyle w:val="BodyTextIndent2"/>
        <w:tabs>
          <w:tab w:val="clear" w:pos="864"/>
          <w:tab w:val="left" w:pos="1170"/>
        </w:tabs>
        <w:spacing w:before="100" w:beforeAutospacing="1" w:after="100" w:afterAutospacing="1" w:line="240" w:lineRule="auto"/>
        <w:ind w:left="720" w:firstLine="0"/>
        <w:contextualSpacing/>
        <w:jc w:val="both"/>
        <w:rPr>
          <w:rFonts w:ascii="Arial" w:hAnsi="Arial" w:cs="Arial"/>
          <w:szCs w:val="24"/>
        </w:rPr>
      </w:pPr>
    </w:p>
    <w:p w14:paraId="6379CF99" w14:textId="77777777" w:rsidR="005761E8" w:rsidRPr="004A5B9F" w:rsidRDefault="005761E8" w:rsidP="005761E8">
      <w:pPr>
        <w:pStyle w:val="ListParagraph"/>
        <w:spacing w:line="240" w:lineRule="auto"/>
        <w:ind w:hanging="720"/>
        <w:jc w:val="both"/>
        <w:rPr>
          <w:rFonts w:ascii="Arial" w:hAnsi="Arial" w:cs="Arial"/>
          <w:bCs/>
          <w:sz w:val="24"/>
          <w:szCs w:val="24"/>
        </w:rPr>
      </w:pPr>
    </w:p>
    <w:p w14:paraId="531E0D87" w14:textId="77777777" w:rsidR="005761E8" w:rsidRPr="004A5B9F" w:rsidRDefault="005761E8" w:rsidP="005761E8">
      <w:pPr>
        <w:pStyle w:val="NoSpacing"/>
        <w:ind w:left="720" w:hanging="720"/>
        <w:contextualSpacing/>
        <w:rPr>
          <w:rFonts w:ascii="Arial" w:eastAsia="Calibri" w:hAnsi="Arial" w:cs="Arial"/>
          <w:b/>
          <w:sz w:val="24"/>
          <w:szCs w:val="24"/>
          <w:lang w:val="en-ZA"/>
        </w:rPr>
      </w:pPr>
    </w:p>
    <w:p w14:paraId="42F9D1EE" w14:textId="77777777" w:rsidR="005761E8" w:rsidRPr="004A5B9F" w:rsidRDefault="005761E8" w:rsidP="005761E8">
      <w:pPr>
        <w:pStyle w:val="NoSpacing"/>
        <w:ind w:left="720" w:hanging="720"/>
        <w:contextualSpacing/>
        <w:rPr>
          <w:rFonts w:ascii="Arial" w:eastAsia="Calibri" w:hAnsi="Arial" w:cs="Arial"/>
          <w:b/>
          <w:sz w:val="24"/>
          <w:szCs w:val="24"/>
          <w:lang w:val="en-ZA"/>
        </w:rPr>
      </w:pPr>
    </w:p>
    <w:p w14:paraId="04F761CB" w14:textId="77777777" w:rsidR="005761E8" w:rsidRPr="004A5B9F" w:rsidRDefault="005761E8" w:rsidP="005761E8">
      <w:pPr>
        <w:pStyle w:val="NoSpacing"/>
        <w:ind w:left="720" w:hanging="720"/>
        <w:contextualSpacing/>
        <w:rPr>
          <w:rFonts w:ascii="Arial" w:eastAsia="Calibri" w:hAnsi="Arial" w:cs="Arial"/>
          <w:b/>
          <w:sz w:val="24"/>
          <w:szCs w:val="24"/>
          <w:lang w:val="en-ZA"/>
        </w:rPr>
      </w:pPr>
      <w:r w:rsidRPr="004A5B9F">
        <w:rPr>
          <w:rFonts w:ascii="Arial" w:eastAsia="Calibri" w:hAnsi="Arial" w:cs="Arial"/>
          <w:b/>
          <w:sz w:val="24"/>
          <w:szCs w:val="24"/>
          <w:lang w:val="en-ZA"/>
        </w:rPr>
        <w:t>Ms. Stella Ndabeni-Abrahams, MP</w:t>
      </w:r>
    </w:p>
    <w:p w14:paraId="216F636B" w14:textId="77777777" w:rsidR="005761E8" w:rsidRPr="004A5B9F" w:rsidRDefault="005761E8" w:rsidP="005761E8">
      <w:pPr>
        <w:pStyle w:val="NoSpacing"/>
        <w:ind w:left="720" w:hanging="720"/>
        <w:contextualSpacing/>
        <w:rPr>
          <w:rFonts w:ascii="Arial" w:eastAsia="Calibri" w:hAnsi="Arial" w:cs="Arial"/>
          <w:b/>
          <w:sz w:val="24"/>
          <w:szCs w:val="24"/>
          <w:lang w:val="en-ZA"/>
        </w:rPr>
      </w:pPr>
      <w:r w:rsidRPr="004A5B9F">
        <w:rPr>
          <w:rFonts w:ascii="Arial" w:eastAsia="Calibri" w:hAnsi="Arial" w:cs="Arial"/>
          <w:b/>
          <w:sz w:val="24"/>
          <w:szCs w:val="24"/>
          <w:lang w:val="en-ZA"/>
        </w:rPr>
        <w:t xml:space="preserve">Minister </w:t>
      </w:r>
    </w:p>
    <w:p w14:paraId="4945BBF7" w14:textId="77777777" w:rsidR="005761E8" w:rsidRPr="004A5B9F" w:rsidRDefault="005761E8" w:rsidP="005761E8">
      <w:pPr>
        <w:spacing w:line="240" w:lineRule="auto"/>
        <w:contextualSpacing/>
      </w:pPr>
    </w:p>
    <w:sectPr w:rsidR="005761E8" w:rsidRPr="004A5B9F" w:rsidSect="005761E8">
      <w:footerReference w:type="default" r:id="rId9"/>
      <w:pgSz w:w="11906" w:h="16838"/>
      <w:pgMar w:top="-1134" w:right="656" w:bottom="1276"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399CD" w14:textId="77777777" w:rsidR="00BF1005" w:rsidRDefault="00BF1005" w:rsidP="00E43ACC">
      <w:pPr>
        <w:spacing w:after="0" w:line="240" w:lineRule="auto"/>
      </w:pPr>
      <w:r>
        <w:separator/>
      </w:r>
    </w:p>
  </w:endnote>
  <w:endnote w:type="continuationSeparator" w:id="0">
    <w:p w14:paraId="491211B3" w14:textId="77777777" w:rsidR="00BF1005" w:rsidRDefault="00BF1005" w:rsidP="00E4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011B" w14:textId="77777777" w:rsidR="00F41D03" w:rsidRPr="00F41D03" w:rsidRDefault="00F81A24" w:rsidP="00F41D03">
    <w:pPr>
      <w:spacing w:before="100" w:beforeAutospacing="1" w:after="100" w:afterAutospacing="1"/>
      <w:ind w:left="720" w:hanging="720"/>
      <w:jc w:val="both"/>
      <w:outlineLvl w:val="0"/>
      <w:rPr>
        <w:rFonts w:ascii="Arial" w:eastAsia="Times New Roman" w:hAnsi="Arial" w:cs="Arial"/>
        <w:color w:val="808080" w:themeColor="background1" w:themeShade="80"/>
        <w:sz w:val="24"/>
        <w:szCs w:val="24"/>
      </w:rPr>
    </w:pPr>
  </w:p>
  <w:p w14:paraId="579A2F8A" w14:textId="77777777" w:rsidR="006E27B1" w:rsidRPr="00115D84" w:rsidRDefault="005D2AEA" w:rsidP="009841D5">
    <w:pPr>
      <w:shd w:val="clear" w:color="auto" w:fill="FFFFFF" w:themeFill="background1"/>
      <w:tabs>
        <w:tab w:val="left" w:pos="3870"/>
      </w:tabs>
      <w:spacing w:before="100" w:beforeAutospacing="1" w:after="100" w:afterAutospacing="1" w:line="240" w:lineRule="auto"/>
      <w:jc w:val="center"/>
      <w:outlineLvl w:val="0"/>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F81A24">
      <w:rPr>
        <w:caps/>
        <w:noProof/>
        <w:color w:val="808080" w:themeColor="background1" w:themeShade="80"/>
      </w:rPr>
      <w:t>1</w:t>
    </w:r>
    <w:r w:rsidRPr="00115D84">
      <w:rPr>
        <w:caps/>
        <w:noProof/>
        <w:color w:val="808080" w:themeColor="background1" w:themeShade="80"/>
      </w:rPr>
      <w:fldChar w:fldCharType="end"/>
    </w:r>
  </w:p>
  <w:p w14:paraId="511EACF4" w14:textId="77777777" w:rsidR="00964904" w:rsidRDefault="00F81A24"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68A3" w14:textId="77777777" w:rsidR="00BF1005" w:rsidRDefault="00BF1005" w:rsidP="00E43ACC">
      <w:pPr>
        <w:spacing w:after="0" w:line="240" w:lineRule="auto"/>
      </w:pPr>
      <w:r>
        <w:separator/>
      </w:r>
    </w:p>
  </w:footnote>
  <w:footnote w:type="continuationSeparator" w:id="0">
    <w:p w14:paraId="048B08DE" w14:textId="77777777" w:rsidR="00BF1005" w:rsidRDefault="00BF1005" w:rsidP="00E43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E79677"/>
    <w:multiLevelType w:val="hybridMultilevel"/>
    <w:tmpl w:val="D3E9C6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62DE5"/>
    <w:multiLevelType w:val="hybridMultilevel"/>
    <w:tmpl w:val="69E87838"/>
    <w:lvl w:ilvl="0" w:tplc="8026C24C">
      <w:start w:val="1"/>
      <w:numFmt w:val="lowerLetter"/>
      <w:lvlText w:val="(%1)"/>
      <w:lvlJc w:val="left"/>
      <w:pPr>
        <w:ind w:left="1070" w:hanging="710"/>
      </w:pPr>
      <w:rPr>
        <w:rFonts w:ascii="Times New Roman" w:eastAsiaTheme="minorHAnsi"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1E54FB"/>
    <w:multiLevelType w:val="hybridMultilevel"/>
    <w:tmpl w:val="1B9216A2"/>
    <w:lvl w:ilvl="0" w:tplc="7CEE24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301EB6"/>
    <w:multiLevelType w:val="hybridMultilevel"/>
    <w:tmpl w:val="A356A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C03BB2"/>
    <w:multiLevelType w:val="hybridMultilevel"/>
    <w:tmpl w:val="658E6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C510305"/>
    <w:multiLevelType w:val="hybridMultilevel"/>
    <w:tmpl w:val="25465704"/>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66E0F7A"/>
    <w:multiLevelType w:val="hybridMultilevel"/>
    <w:tmpl w:val="E230D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886811"/>
    <w:multiLevelType w:val="hybridMultilevel"/>
    <w:tmpl w:val="C7300E8A"/>
    <w:lvl w:ilvl="0" w:tplc="06F09EE4">
      <w:start w:val="1"/>
      <w:numFmt w:val="lowerLetter"/>
      <w:lvlText w:val="(%1)"/>
      <w:lvlJc w:val="left"/>
      <w:pPr>
        <w:ind w:left="1386" w:hanging="360"/>
      </w:pPr>
      <w:rPr>
        <w:rFonts w:ascii="Arial" w:eastAsiaTheme="minorHAnsi" w:hAnsi="Arial" w:cs="Arial"/>
      </w:rPr>
    </w:lvl>
    <w:lvl w:ilvl="1" w:tplc="1C090019">
      <w:start w:val="1"/>
      <w:numFmt w:val="lowerLetter"/>
      <w:lvlText w:val="%2."/>
      <w:lvlJc w:val="left"/>
      <w:pPr>
        <w:ind w:left="2106" w:hanging="360"/>
      </w:pPr>
    </w:lvl>
    <w:lvl w:ilvl="2" w:tplc="1C09001B" w:tentative="1">
      <w:start w:val="1"/>
      <w:numFmt w:val="lowerRoman"/>
      <w:lvlText w:val="%3."/>
      <w:lvlJc w:val="right"/>
      <w:pPr>
        <w:ind w:left="2826" w:hanging="180"/>
      </w:pPr>
    </w:lvl>
    <w:lvl w:ilvl="3" w:tplc="1C09000F" w:tentative="1">
      <w:start w:val="1"/>
      <w:numFmt w:val="decimal"/>
      <w:lvlText w:val="%4."/>
      <w:lvlJc w:val="left"/>
      <w:pPr>
        <w:ind w:left="3546" w:hanging="360"/>
      </w:pPr>
    </w:lvl>
    <w:lvl w:ilvl="4" w:tplc="1C090019" w:tentative="1">
      <w:start w:val="1"/>
      <w:numFmt w:val="lowerLetter"/>
      <w:lvlText w:val="%5."/>
      <w:lvlJc w:val="left"/>
      <w:pPr>
        <w:ind w:left="4266" w:hanging="360"/>
      </w:pPr>
    </w:lvl>
    <w:lvl w:ilvl="5" w:tplc="1C09001B" w:tentative="1">
      <w:start w:val="1"/>
      <w:numFmt w:val="lowerRoman"/>
      <w:lvlText w:val="%6."/>
      <w:lvlJc w:val="right"/>
      <w:pPr>
        <w:ind w:left="4986" w:hanging="180"/>
      </w:pPr>
    </w:lvl>
    <w:lvl w:ilvl="6" w:tplc="1C09000F" w:tentative="1">
      <w:start w:val="1"/>
      <w:numFmt w:val="decimal"/>
      <w:lvlText w:val="%7."/>
      <w:lvlJc w:val="left"/>
      <w:pPr>
        <w:ind w:left="5706" w:hanging="360"/>
      </w:pPr>
    </w:lvl>
    <w:lvl w:ilvl="7" w:tplc="1C090019" w:tentative="1">
      <w:start w:val="1"/>
      <w:numFmt w:val="lowerLetter"/>
      <w:lvlText w:val="%8."/>
      <w:lvlJc w:val="left"/>
      <w:pPr>
        <w:ind w:left="6426" w:hanging="360"/>
      </w:pPr>
    </w:lvl>
    <w:lvl w:ilvl="8" w:tplc="1C09001B" w:tentative="1">
      <w:start w:val="1"/>
      <w:numFmt w:val="lowerRoman"/>
      <w:lvlText w:val="%9."/>
      <w:lvlJc w:val="right"/>
      <w:pPr>
        <w:ind w:left="7146" w:hanging="180"/>
      </w:pPr>
    </w:lvl>
  </w:abstractNum>
  <w:abstractNum w:abstractNumId="8" w15:restartNumberingAfterBreak="0">
    <w:nsid w:val="64E20802"/>
    <w:multiLevelType w:val="hybridMultilevel"/>
    <w:tmpl w:val="B1E651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6"/>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CC"/>
    <w:rsid w:val="00023B18"/>
    <w:rsid w:val="000B6117"/>
    <w:rsid w:val="000D6B21"/>
    <w:rsid w:val="000F329B"/>
    <w:rsid w:val="00103B22"/>
    <w:rsid w:val="00112736"/>
    <w:rsid w:val="00160542"/>
    <w:rsid w:val="00174427"/>
    <w:rsid w:val="002A2256"/>
    <w:rsid w:val="0031659D"/>
    <w:rsid w:val="00372FB2"/>
    <w:rsid w:val="00470999"/>
    <w:rsid w:val="004A5B9F"/>
    <w:rsid w:val="004F2AAF"/>
    <w:rsid w:val="00561B59"/>
    <w:rsid w:val="005761E8"/>
    <w:rsid w:val="005D2AEA"/>
    <w:rsid w:val="00624DA5"/>
    <w:rsid w:val="00645C24"/>
    <w:rsid w:val="006C7039"/>
    <w:rsid w:val="0070760C"/>
    <w:rsid w:val="00715D9C"/>
    <w:rsid w:val="00747FF9"/>
    <w:rsid w:val="007E7C04"/>
    <w:rsid w:val="00850186"/>
    <w:rsid w:val="00856B10"/>
    <w:rsid w:val="008805CD"/>
    <w:rsid w:val="008F6353"/>
    <w:rsid w:val="00A70398"/>
    <w:rsid w:val="00A94E1B"/>
    <w:rsid w:val="00AA246D"/>
    <w:rsid w:val="00AB0903"/>
    <w:rsid w:val="00AD703A"/>
    <w:rsid w:val="00B00DD9"/>
    <w:rsid w:val="00B9438E"/>
    <w:rsid w:val="00B97844"/>
    <w:rsid w:val="00BA2921"/>
    <w:rsid w:val="00BB5CF5"/>
    <w:rsid w:val="00BF1005"/>
    <w:rsid w:val="00C16E27"/>
    <w:rsid w:val="00D05929"/>
    <w:rsid w:val="00D57ED3"/>
    <w:rsid w:val="00D80FF0"/>
    <w:rsid w:val="00DD2777"/>
    <w:rsid w:val="00DE556F"/>
    <w:rsid w:val="00E3741E"/>
    <w:rsid w:val="00E43ACC"/>
    <w:rsid w:val="00EA7CC7"/>
    <w:rsid w:val="00ED0D89"/>
    <w:rsid w:val="00F008A7"/>
    <w:rsid w:val="00F137EE"/>
    <w:rsid w:val="00F57234"/>
    <w:rsid w:val="00F81A24"/>
    <w:rsid w:val="00FC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EB8B"/>
  <w15:chartTrackingRefBased/>
  <w15:docId w15:val="{B8FF2567-CADA-413E-B6D9-4E84ED2B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C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3AC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43ACC"/>
    <w:rPr>
      <w:rFonts w:ascii="Calibri" w:eastAsia="Calibri" w:hAnsi="Calibri" w:cs="Times New Roman"/>
      <w:lang w:val="en-ZA"/>
    </w:rPr>
  </w:style>
  <w:style w:type="paragraph" w:customStyle="1" w:styleId="Default">
    <w:name w:val="Default"/>
    <w:rsid w:val="00E43AC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43ACC"/>
    <w:pPr>
      <w:spacing w:after="0" w:line="240" w:lineRule="auto"/>
    </w:pPr>
    <w:rPr>
      <w:rFonts w:eastAsiaTheme="minorEastAsia"/>
    </w:rPr>
  </w:style>
  <w:style w:type="paragraph" w:styleId="ListParagraph">
    <w:name w:val="List Paragraph"/>
    <w:basedOn w:val="Normal"/>
    <w:uiPriority w:val="34"/>
    <w:qFormat/>
    <w:rsid w:val="00E43ACC"/>
    <w:pPr>
      <w:ind w:left="720"/>
      <w:contextualSpacing/>
    </w:pPr>
  </w:style>
  <w:style w:type="paragraph" w:styleId="BodyTextIndent2">
    <w:name w:val="Body Text Indent 2"/>
    <w:basedOn w:val="Normal"/>
    <w:link w:val="BodyTextIndent2Char"/>
    <w:rsid w:val="00E43ACC"/>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E43ACC"/>
    <w:rPr>
      <w:rFonts w:ascii="CG Times" w:eastAsia="Times New Roman" w:hAnsi="CG Times" w:cs="Times New Roman"/>
      <w:sz w:val="24"/>
      <w:szCs w:val="20"/>
    </w:rPr>
  </w:style>
  <w:style w:type="paragraph" w:styleId="Header">
    <w:name w:val="header"/>
    <w:basedOn w:val="Normal"/>
    <w:link w:val="HeaderChar"/>
    <w:uiPriority w:val="99"/>
    <w:unhideWhenUsed/>
    <w:rsid w:val="00E43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CC"/>
  </w:style>
  <w:style w:type="character" w:styleId="Strong">
    <w:name w:val="Strong"/>
    <w:basedOn w:val="DefaultParagraphFont"/>
    <w:uiPriority w:val="22"/>
    <w:qFormat/>
    <w:rsid w:val="00AD703A"/>
    <w:rPr>
      <w:b/>
      <w:bCs/>
    </w:rPr>
  </w:style>
  <w:style w:type="paragraph" w:styleId="BalloonText">
    <w:name w:val="Balloon Text"/>
    <w:basedOn w:val="Normal"/>
    <w:link w:val="BalloonTextChar"/>
    <w:uiPriority w:val="99"/>
    <w:semiHidden/>
    <w:unhideWhenUsed/>
    <w:rsid w:val="00624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A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F973-A757-48C6-9DF1-48B32D9D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cp:lastPrinted>2019-04-17T14:03:00Z</cp:lastPrinted>
  <dcterms:created xsi:type="dcterms:W3CDTF">2019-04-18T09:51:00Z</dcterms:created>
  <dcterms:modified xsi:type="dcterms:W3CDTF">2019-04-18T09:51:00Z</dcterms:modified>
</cp:coreProperties>
</file>