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607DB" w:rsidP="000016F3">
      <w:pPr>
        <w:jc w:val="both"/>
        <w:rPr>
          <w:rFonts w:ascii="Arial" w:hAnsi="Arial" w:cs="Arial"/>
          <w:b/>
          <w:sz w:val="24"/>
          <w:szCs w:val="24"/>
          <w:u w:val="single"/>
        </w:rPr>
      </w:pPr>
      <w:r w:rsidRPr="000016F3">
        <w:rPr>
          <w:rFonts w:ascii="Arial" w:hAnsi="Arial" w:cs="Arial"/>
          <w:b/>
          <w:sz w:val="24"/>
          <w:szCs w:val="24"/>
          <w:u w:val="single"/>
        </w:rPr>
        <w:t>DATE OF PUBLICA</w:t>
      </w:r>
      <w:bookmarkStart w:id="0" w:name="_GoBack"/>
      <w:bookmarkEnd w:id="0"/>
      <w:r w:rsidRPr="000016F3">
        <w:rPr>
          <w:rFonts w:ascii="Arial" w:hAnsi="Arial" w:cs="Arial"/>
          <w:b/>
          <w:sz w:val="24"/>
          <w:szCs w:val="24"/>
          <w:u w:val="single"/>
        </w:rPr>
        <w:t>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2607D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2607D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542.     [</w:t>
      </w:r>
      <w:r w:rsidR="00287365">
        <w:rPr>
          <w:rFonts w:ascii="Arial" w:hAnsi="Arial" w:cs="Arial"/>
          <w:b/>
          <w:bCs/>
          <w:noProof/>
          <w:sz w:val="24"/>
          <w:szCs w:val="24"/>
        </w:rPr>
        <w:t>*</w:t>
      </w:r>
      <w:r w:rsidRPr="00BC545C">
        <w:rPr>
          <w:rFonts w:ascii="Arial" w:hAnsi="Arial" w:cs="Arial"/>
          <w:b/>
          <w:bCs/>
          <w:noProof/>
          <w:sz w:val="24"/>
          <w:szCs w:val="24"/>
        </w:rPr>
        <w:t>91]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36801" w:rsidRDefault="002607DB">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[Question submitted for oral reply now placed for written reply because it is in excess of quota (Rule 137(8))]: </w:t>
      </w:r>
    </w:p>
    <w:p w:rsidR="002607DB" w:rsidRDefault="002607DB">
      <w:pPr>
        <w:spacing w:before="240" w:after="100" w:line="240" w:lineRule="auto"/>
        <w:ind w:left="720" w:right="300"/>
        <w:jc w:val="both"/>
        <w:rPr>
          <w:rFonts w:ascii="Arial" w:eastAsia="Arial" w:hAnsi="Arial" w:cs="Arial"/>
          <w:sz w:val="24"/>
          <w:szCs w:val="24"/>
        </w:rPr>
      </w:pPr>
      <w:r>
        <w:rPr>
          <w:rFonts w:ascii="Arial" w:eastAsia="Arial" w:hAnsi="Arial" w:cs="Arial"/>
          <w:sz w:val="24"/>
          <w:szCs w:val="24"/>
        </w:rPr>
        <w:t>Against the background of the perceived failure of the SA Council for Educators to manage and facilitate the professional development of educators, what measures is her department taking to ensure that educators meet minimum quality standards?       </w:t>
      </w:r>
    </w:p>
    <w:p w:rsidR="00436801" w:rsidRDefault="002607DB">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2607D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36801" w:rsidRDefault="002607D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South African Council for Educator (SACE) is not responsible for the provisioning of professional development of educators, but for monitoring and managing the Continuous Professional Teacher Development (CPTD) system, in terms of endorsing the professional development programmes, and activities and approving professional development providers as part of its quality management function.  Therefore, teachers will benefit from quality and fit-for-purpose SACE endorsed programmes that are provided by the SACE approved providers in the professional development provisioning system.</w:t>
      </w:r>
    </w:p>
    <w:p w:rsidR="00436801" w:rsidRDefault="002607D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w:t>
      </w:r>
    </w:p>
    <w:p w:rsidR="00436801" w:rsidRDefault="002607D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of Basic Education has put systems in place to address professional development of educators, to ensure that they meet quality standards, which include amongst others - the Master Plan for CPTD programmes, the Professional Development for Digital Learning Framework, which intended for the development of the digital skills programmes for educators; and the provincial three-year plans as well as the CPTD online platform . All CPTD captured by all these plans, are SACE accredited and endorsed.  The DBE monitors the roll-out of these national programmes, and report quarterly.  Some of these programmes are also delivered in collaboration with the National Education Collaboration Trust (NECT), VVOB, British Council and the Educators’ Unions through Teacher Union Collaboration.  These programmes focus on the development of the Skills for the Changing World.  The Department has also developed tools to measure impact of these programmes from 2023.</w:t>
      </w:r>
    </w:p>
    <w:p w:rsidR="007266A4" w:rsidRPr="00E455F4" w:rsidRDefault="007266A4" w:rsidP="00E455F4">
      <w:pPr>
        <w:spacing w:after="0" w:line="360" w:lineRule="atLeast"/>
        <w:jc w:val="both"/>
        <w:rPr>
          <w:rFonts w:ascii="Arial" w:eastAsia="Calibri" w:hAnsi="Arial" w:cs="Arial"/>
        </w:rPr>
      </w:pPr>
    </w:p>
    <w:sectPr w:rsidR="007266A4" w:rsidRPr="00E455F4" w:rsidSect="00F2627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D0" w:rsidRDefault="006B28D0">
      <w:pPr>
        <w:spacing w:after="0" w:line="240" w:lineRule="auto"/>
      </w:pPr>
      <w:r>
        <w:separator/>
      </w:r>
    </w:p>
  </w:endnote>
  <w:endnote w:type="continuationSeparator" w:id="0">
    <w:p w:rsidR="006B28D0" w:rsidRDefault="006B2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D0" w:rsidRDefault="006B28D0">
      <w:pPr>
        <w:spacing w:after="0" w:line="240" w:lineRule="auto"/>
      </w:pPr>
      <w:r>
        <w:separator/>
      </w:r>
    </w:p>
  </w:footnote>
  <w:footnote w:type="continuationSeparator" w:id="0">
    <w:p w:rsidR="006B28D0" w:rsidRDefault="006B2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607D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607D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607D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542.     [</w:t>
    </w:r>
    <w:r w:rsidR="00287365">
      <w:rPr>
        <w:rFonts w:ascii="Arial" w:hAnsi="Arial" w:cs="Arial"/>
        <w:b/>
        <w:bCs/>
        <w:noProof/>
        <w:sz w:val="24"/>
        <w:szCs w:val="24"/>
      </w:rPr>
      <w:t>*</w:t>
    </w:r>
    <w:r w:rsidRPr="00BC545C">
      <w:rPr>
        <w:rFonts w:ascii="Arial" w:hAnsi="Arial" w:cs="Arial"/>
        <w:b/>
        <w:bCs/>
        <w:noProof/>
        <w:sz w:val="24"/>
        <w:szCs w:val="24"/>
      </w:rPr>
      <w:t>91]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abstractNum w:abstractNumId="2">
    <w:nsid w:val="48202B8F"/>
    <w:multiLevelType w:val="hybridMultilevel"/>
    <w:tmpl w:val="48202B8F"/>
    <w:lvl w:ilvl="0" w:tplc="6720BC2C">
      <w:start w:val="1"/>
      <w:numFmt w:val="bullet"/>
      <w:lvlText w:val=""/>
      <w:lvlJc w:val="left"/>
      <w:pPr>
        <w:tabs>
          <w:tab w:val="num" w:pos="720"/>
        </w:tabs>
        <w:ind w:left="720" w:hanging="720"/>
      </w:pPr>
      <w:rPr>
        <w:rFonts w:ascii="Symbol" w:hAnsi="Symbol"/>
      </w:rPr>
    </w:lvl>
    <w:lvl w:ilvl="1" w:tplc="97E6D63A">
      <w:start w:val="1"/>
      <w:numFmt w:val="bullet"/>
      <w:lvlText w:val="o"/>
      <w:lvlJc w:val="left"/>
      <w:pPr>
        <w:tabs>
          <w:tab w:val="num" w:pos="1440"/>
        </w:tabs>
        <w:ind w:left="1440" w:hanging="360"/>
      </w:pPr>
      <w:rPr>
        <w:rFonts w:ascii="Courier New" w:hAnsi="Courier New"/>
      </w:rPr>
    </w:lvl>
    <w:lvl w:ilvl="2" w:tplc="1396B22C">
      <w:start w:val="1"/>
      <w:numFmt w:val="bullet"/>
      <w:lvlText w:val=""/>
      <w:lvlJc w:val="left"/>
      <w:pPr>
        <w:tabs>
          <w:tab w:val="num" w:pos="2160"/>
        </w:tabs>
        <w:ind w:left="2160" w:hanging="360"/>
      </w:pPr>
      <w:rPr>
        <w:rFonts w:ascii="Wingdings" w:hAnsi="Wingdings"/>
      </w:rPr>
    </w:lvl>
    <w:lvl w:ilvl="3" w:tplc="D9C4F6A4">
      <w:start w:val="1"/>
      <w:numFmt w:val="bullet"/>
      <w:lvlText w:val=""/>
      <w:lvlJc w:val="left"/>
      <w:pPr>
        <w:tabs>
          <w:tab w:val="num" w:pos="2880"/>
        </w:tabs>
        <w:ind w:left="2880" w:hanging="360"/>
      </w:pPr>
      <w:rPr>
        <w:rFonts w:ascii="Symbol" w:hAnsi="Symbol"/>
      </w:rPr>
    </w:lvl>
    <w:lvl w:ilvl="4" w:tplc="849CFB70">
      <w:start w:val="1"/>
      <w:numFmt w:val="bullet"/>
      <w:lvlText w:val="o"/>
      <w:lvlJc w:val="left"/>
      <w:pPr>
        <w:tabs>
          <w:tab w:val="num" w:pos="3600"/>
        </w:tabs>
        <w:ind w:left="3600" w:hanging="360"/>
      </w:pPr>
      <w:rPr>
        <w:rFonts w:ascii="Courier New" w:hAnsi="Courier New"/>
      </w:rPr>
    </w:lvl>
    <w:lvl w:ilvl="5" w:tplc="BCD0EC56">
      <w:start w:val="1"/>
      <w:numFmt w:val="bullet"/>
      <w:lvlText w:val=""/>
      <w:lvlJc w:val="left"/>
      <w:pPr>
        <w:tabs>
          <w:tab w:val="num" w:pos="4320"/>
        </w:tabs>
        <w:ind w:left="4320" w:hanging="360"/>
      </w:pPr>
      <w:rPr>
        <w:rFonts w:ascii="Wingdings" w:hAnsi="Wingdings"/>
      </w:rPr>
    </w:lvl>
    <w:lvl w:ilvl="6" w:tplc="248A16AE">
      <w:start w:val="1"/>
      <w:numFmt w:val="bullet"/>
      <w:lvlText w:val=""/>
      <w:lvlJc w:val="left"/>
      <w:pPr>
        <w:tabs>
          <w:tab w:val="num" w:pos="5040"/>
        </w:tabs>
        <w:ind w:left="5040" w:hanging="360"/>
      </w:pPr>
      <w:rPr>
        <w:rFonts w:ascii="Symbol" w:hAnsi="Symbol"/>
      </w:rPr>
    </w:lvl>
    <w:lvl w:ilvl="7" w:tplc="7854C8D6">
      <w:start w:val="1"/>
      <w:numFmt w:val="bullet"/>
      <w:lvlText w:val="o"/>
      <w:lvlJc w:val="left"/>
      <w:pPr>
        <w:tabs>
          <w:tab w:val="num" w:pos="5760"/>
        </w:tabs>
        <w:ind w:left="5760" w:hanging="360"/>
      </w:pPr>
      <w:rPr>
        <w:rFonts w:ascii="Courier New" w:hAnsi="Courier New"/>
      </w:rPr>
    </w:lvl>
    <w:lvl w:ilvl="8" w:tplc="435EC32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44B6"/>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607DB"/>
    <w:rsid w:val="0027063B"/>
    <w:rsid w:val="00287365"/>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6801"/>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B28D0"/>
    <w:rsid w:val="006C1F10"/>
    <w:rsid w:val="006D7B63"/>
    <w:rsid w:val="006F297B"/>
    <w:rsid w:val="00720CC4"/>
    <w:rsid w:val="007266A4"/>
    <w:rsid w:val="00735204"/>
    <w:rsid w:val="00744679"/>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31B5"/>
    <w:rsid w:val="00E34908"/>
    <w:rsid w:val="00E455F4"/>
    <w:rsid w:val="00E67F6F"/>
    <w:rsid w:val="00EA485B"/>
    <w:rsid w:val="00EC7F74"/>
    <w:rsid w:val="00EE5EE6"/>
    <w:rsid w:val="00EF5B30"/>
    <w:rsid w:val="00F11816"/>
    <w:rsid w:val="00F14759"/>
    <w:rsid w:val="00F26271"/>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2AD3-43DB-4079-9D86-5CBB9888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2023-03-23T09:42:00Z</dcterms:created>
  <dcterms:modified xsi:type="dcterms:W3CDTF">2023-03-23T09:42:00Z</dcterms:modified>
</cp:coreProperties>
</file>