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18" w:rsidRPr="00EA26EE" w:rsidRDefault="00496618" w:rsidP="00496618">
      <w:pPr>
        <w:tabs>
          <w:tab w:val="left" w:pos="576"/>
          <w:tab w:val="left" w:pos="1296"/>
          <w:tab w:val="left" w:pos="6336"/>
        </w:tabs>
        <w:suppressAutoHyphens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EA26EE">
        <w:rPr>
          <w:rFonts w:ascii="Arial" w:eastAsia="Calibri" w:hAnsi="Arial" w:cs="Arial"/>
          <w:b/>
          <w:sz w:val="32"/>
          <w:szCs w:val="32"/>
          <w:lang w:eastAsia="ar-SA"/>
        </w:rPr>
        <w:t>NATIONAL ASSEMBLY</w:t>
      </w:r>
    </w:p>
    <w:p w:rsidR="00496618" w:rsidRDefault="00496618" w:rsidP="00496618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496618" w:rsidRPr="00EA26EE" w:rsidRDefault="00496618" w:rsidP="00496618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  <w:t>QUESTION NO.541-2019</w:t>
      </w:r>
    </w:p>
    <w:p w:rsidR="00496618" w:rsidRPr="00A9123B" w:rsidRDefault="00496618" w:rsidP="00496618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  <w:r w:rsidRPr="00EA26EE"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  <w:t>FOR WRITTEN REPLY</w:t>
      </w:r>
      <w:r w:rsidRPr="00BE340A">
        <w:rPr>
          <w:rFonts w:ascii="Arial" w:hAnsi="Arial" w:cs="Arial"/>
          <w:b/>
          <w:bCs/>
          <w:sz w:val="28"/>
          <w:szCs w:val="28"/>
          <w:lang w:eastAsia="en-ZA"/>
        </w:rPr>
        <w:t xml:space="preserve"> </w:t>
      </w:r>
    </w:p>
    <w:p w:rsidR="00496618" w:rsidRPr="004A4D2D" w:rsidRDefault="00496618" w:rsidP="00496618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4A4D2D">
        <w:rPr>
          <w:rFonts w:ascii="Arial" w:hAnsi="Arial" w:cs="Arial"/>
          <w:b/>
          <w:sz w:val="32"/>
          <w:szCs w:val="32"/>
        </w:rPr>
        <w:t xml:space="preserve">Mr. J W </w:t>
      </w:r>
      <w:proofErr w:type="spellStart"/>
      <w:r w:rsidRPr="004A4D2D">
        <w:rPr>
          <w:rFonts w:ascii="Arial" w:hAnsi="Arial" w:cs="Arial"/>
          <w:b/>
          <w:sz w:val="32"/>
          <w:szCs w:val="32"/>
        </w:rPr>
        <w:t>W</w:t>
      </w:r>
      <w:proofErr w:type="spellEnd"/>
      <w:r w:rsidRPr="004A4D2D">
        <w:rPr>
          <w:rFonts w:ascii="Arial" w:hAnsi="Arial" w:cs="Arial"/>
          <w:b/>
          <w:sz w:val="32"/>
          <w:szCs w:val="32"/>
        </w:rPr>
        <w:t xml:space="preserve"> JULIUS (DA) to ask the Minister of Sports, Arts and Culture:</w:t>
      </w:r>
    </w:p>
    <w:p w:rsidR="00496618" w:rsidRPr="004A4D2D" w:rsidRDefault="00496618" w:rsidP="00496618">
      <w:pPr>
        <w:numPr>
          <w:ilvl w:val="0"/>
          <w:numId w:val="1"/>
        </w:numPr>
        <w:spacing w:before="100" w:beforeAutospacing="1" w:after="100" w:afterAutospacing="1" w:line="276" w:lineRule="auto"/>
        <w:ind w:left="709" w:hanging="567"/>
        <w:jc w:val="both"/>
        <w:rPr>
          <w:rFonts w:ascii="Arial" w:hAnsi="Arial" w:cs="Arial"/>
          <w:color w:val="000000"/>
          <w:sz w:val="32"/>
          <w:szCs w:val="32"/>
          <w:lang w:eastAsia="en-ZA"/>
        </w:rPr>
      </w:pPr>
      <w:r w:rsidRPr="004A4D2D">
        <w:rPr>
          <w:color w:val="353838"/>
          <w:sz w:val="32"/>
          <w:szCs w:val="32"/>
        </w:rPr>
        <w:tab/>
      </w:r>
      <w:r w:rsidRPr="004A4D2D">
        <w:rPr>
          <w:rFonts w:ascii="Arial" w:hAnsi="Arial" w:cs="Arial"/>
          <w:color w:val="000000"/>
          <w:sz w:val="32"/>
          <w:szCs w:val="32"/>
        </w:rPr>
        <w:t xml:space="preserve">Whether he can provide Mr J W </w:t>
      </w:r>
      <w:proofErr w:type="spellStart"/>
      <w:r w:rsidRPr="004A4D2D">
        <w:rPr>
          <w:rFonts w:ascii="Arial" w:hAnsi="Arial" w:cs="Arial"/>
          <w:color w:val="000000"/>
          <w:sz w:val="32"/>
          <w:szCs w:val="32"/>
        </w:rPr>
        <w:t>W</w:t>
      </w:r>
      <w:proofErr w:type="spellEnd"/>
      <w:r w:rsidRPr="004A4D2D">
        <w:rPr>
          <w:rFonts w:ascii="Arial" w:hAnsi="Arial" w:cs="Arial"/>
          <w:color w:val="000000"/>
          <w:sz w:val="32"/>
          <w:szCs w:val="32"/>
        </w:rPr>
        <w:t xml:space="preserve"> Julius with a progress report </w:t>
      </w:r>
      <w:bookmarkStart w:id="1" w:name="_Hlk17973897"/>
      <w:r w:rsidRPr="004A4D2D">
        <w:rPr>
          <w:rFonts w:ascii="Arial" w:hAnsi="Arial" w:cs="Arial"/>
          <w:color w:val="000000"/>
          <w:sz w:val="32"/>
          <w:szCs w:val="32"/>
        </w:rPr>
        <w:t xml:space="preserve">regarding the SA Sports Confederation and Olympic Committee (SASCOC) Ministerial Recommendations; </w:t>
      </w:r>
      <w:bookmarkEnd w:id="1"/>
      <w:r w:rsidRPr="004A4D2D">
        <w:rPr>
          <w:rFonts w:ascii="Arial" w:hAnsi="Arial" w:cs="Arial"/>
          <w:color w:val="000000"/>
          <w:sz w:val="32"/>
          <w:szCs w:val="32"/>
        </w:rPr>
        <w:t>if not, why not, if so, (a) on what date and (b) what are the relevant details;</w:t>
      </w:r>
      <w:r w:rsidRPr="004A4D2D">
        <w:rPr>
          <w:rFonts w:ascii="Arial" w:hAnsi="Arial" w:cs="Arial"/>
          <w:color w:val="000000"/>
          <w:sz w:val="32"/>
          <w:szCs w:val="32"/>
          <w:lang w:eastAsia="en-ZA"/>
        </w:rPr>
        <w:t xml:space="preserve"> and</w:t>
      </w:r>
    </w:p>
    <w:p w:rsidR="00496618" w:rsidRPr="004A4D2D" w:rsidRDefault="00496618" w:rsidP="00496618">
      <w:pPr>
        <w:numPr>
          <w:ilvl w:val="0"/>
          <w:numId w:val="1"/>
        </w:numPr>
        <w:spacing w:before="100" w:beforeAutospacing="1" w:after="100" w:afterAutospacing="1" w:line="276" w:lineRule="auto"/>
        <w:ind w:left="709" w:hanging="567"/>
        <w:jc w:val="both"/>
        <w:rPr>
          <w:rFonts w:ascii="Arial" w:hAnsi="Arial" w:cs="Arial"/>
          <w:color w:val="000000"/>
          <w:sz w:val="32"/>
          <w:szCs w:val="32"/>
          <w:lang w:eastAsia="en-ZA"/>
        </w:rPr>
      </w:pPr>
      <w:r w:rsidRPr="004A4D2D">
        <w:rPr>
          <w:rFonts w:ascii="Arial" w:hAnsi="Arial" w:cs="Arial"/>
          <w:color w:val="000000"/>
          <w:sz w:val="32"/>
          <w:szCs w:val="32"/>
        </w:rPr>
        <w:t xml:space="preserve">Whether all of the recommendations of the Ministerial enquiry have been implemented; if not, why not; if so, (a) what are the relevant details and (b) why was the original deadline of April 2019 to implement all recommendations not adhered to? </w:t>
      </w:r>
      <w:r w:rsidRPr="004A4D2D">
        <w:rPr>
          <w:rFonts w:ascii="Arial" w:hAnsi="Arial" w:cs="Arial"/>
          <w:color w:val="000000"/>
          <w:sz w:val="32"/>
          <w:szCs w:val="32"/>
        </w:rPr>
        <w:tab/>
      </w:r>
      <w:r w:rsidRPr="004A4D2D">
        <w:rPr>
          <w:rFonts w:ascii="Arial" w:hAnsi="Arial" w:cs="Arial"/>
          <w:color w:val="000000"/>
          <w:sz w:val="32"/>
          <w:szCs w:val="32"/>
        </w:rPr>
        <w:tab/>
      </w:r>
    </w:p>
    <w:p w:rsidR="00496618" w:rsidRDefault="00496618" w:rsidP="00496618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4A4D2D">
        <w:rPr>
          <w:rFonts w:ascii="Arial" w:hAnsi="Arial" w:cs="Arial"/>
          <w:b/>
          <w:bCs/>
          <w:sz w:val="32"/>
          <w:szCs w:val="32"/>
          <w:lang w:val="en-US"/>
        </w:rPr>
        <w:t>REPLY</w:t>
      </w:r>
    </w:p>
    <w:p w:rsidR="00496618" w:rsidRDefault="00496618" w:rsidP="00496618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 xml:space="preserve">The Task Team charged with the inquiry completed its task. In response to the recommendation made, the then Minister appointed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Mr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Mthobi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Tyamzashe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as the facilitator to SASCOC. On the weekly basis since then meets the SASCOC’s </w:t>
      </w:r>
      <w:proofErr w:type="spellStart"/>
      <w:r>
        <w:rPr>
          <w:rFonts w:ascii="Arial" w:hAnsi="Arial" w:cs="Arial"/>
          <w:bCs/>
          <w:sz w:val="32"/>
          <w:szCs w:val="32"/>
          <w:lang w:val="en-US"/>
        </w:rPr>
        <w:t>Organisational</w:t>
      </w:r>
      <w:proofErr w:type="spellEnd"/>
      <w:r>
        <w:rPr>
          <w:rFonts w:ascii="Arial" w:hAnsi="Arial" w:cs="Arial"/>
          <w:bCs/>
          <w:sz w:val="32"/>
          <w:szCs w:val="32"/>
          <w:lang w:val="en-US"/>
        </w:rPr>
        <w:t xml:space="preserve"> Development Task Team to map out and implementing the report. </w:t>
      </w:r>
    </w:p>
    <w:p w:rsidR="00496618" w:rsidRDefault="00496618" w:rsidP="00496618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 xml:space="preserve">Some of the recommendation depends on the amendment of the </w:t>
      </w:r>
      <w:proofErr w:type="gramStart"/>
      <w:r>
        <w:rPr>
          <w:rFonts w:ascii="Arial" w:hAnsi="Arial" w:cs="Arial"/>
          <w:bCs/>
          <w:sz w:val="32"/>
          <w:szCs w:val="32"/>
          <w:lang w:val="en-US"/>
        </w:rPr>
        <w:t>law which</w:t>
      </w:r>
      <w:proofErr w:type="gramEnd"/>
      <w:r>
        <w:rPr>
          <w:rFonts w:ascii="Arial" w:hAnsi="Arial" w:cs="Arial"/>
          <w:bCs/>
          <w:sz w:val="32"/>
          <w:szCs w:val="32"/>
          <w:lang w:val="en-US"/>
        </w:rPr>
        <w:t xml:space="preserve"> is before Parliament. The Parliamentary process will determine the pace of implementation. </w:t>
      </w:r>
    </w:p>
    <w:p w:rsidR="00496618" w:rsidRDefault="00496618" w:rsidP="00496618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 xml:space="preserve">Some of the issues </w:t>
      </w:r>
      <w:proofErr w:type="gramStart"/>
      <w:r>
        <w:rPr>
          <w:rFonts w:ascii="Arial" w:hAnsi="Arial" w:cs="Arial"/>
          <w:bCs/>
          <w:sz w:val="32"/>
          <w:szCs w:val="32"/>
          <w:lang w:val="en-US"/>
        </w:rPr>
        <w:t>will be dealt with</w:t>
      </w:r>
      <w:proofErr w:type="gramEnd"/>
      <w:r>
        <w:rPr>
          <w:rFonts w:ascii="Arial" w:hAnsi="Arial" w:cs="Arial"/>
          <w:bCs/>
          <w:sz w:val="32"/>
          <w:szCs w:val="32"/>
          <w:lang w:val="en-US"/>
        </w:rPr>
        <w:t xml:space="preserve"> at the SASCOC Annual General Meeting to be held in November of this year. </w:t>
      </w:r>
    </w:p>
    <w:p w:rsidR="00E8787B" w:rsidRDefault="00E8787B"/>
    <w:sectPr w:rsidR="00E87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580"/>
    <w:multiLevelType w:val="hybridMultilevel"/>
    <w:tmpl w:val="5E54170C"/>
    <w:lvl w:ilvl="0" w:tplc="AC944BF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18"/>
    <w:rsid w:val="00496618"/>
    <w:rsid w:val="00E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234F0"/>
  <w15:chartTrackingRefBased/>
  <w15:docId w15:val="{9C08BEB1-7582-4546-9EA8-C3FE614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2019-09-02T05:02:00Z</dcterms:created>
  <dcterms:modified xsi:type="dcterms:W3CDTF">2019-09-02T05:02:00Z</dcterms:modified>
</cp:coreProperties>
</file>