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E5" w:rsidRPr="004722F6" w:rsidRDefault="003620E5" w:rsidP="004722F6">
      <w:pPr>
        <w:rPr>
          <w:rFonts w:ascii="Arial" w:hAnsi="Arial" w:cs="Arial"/>
        </w:rPr>
      </w:pPr>
    </w:p>
    <w:p w:rsidR="003620E5" w:rsidRDefault="003620E5"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22471458" r:id="rId8"/>
        </w:pict>
      </w:r>
    </w:p>
    <w:p w:rsidR="003620E5" w:rsidRDefault="003620E5" w:rsidP="00A36976">
      <w:pPr>
        <w:rPr>
          <w:rFonts w:ascii="Arial" w:hAnsi="Arial" w:cs="Arial"/>
        </w:rPr>
      </w:pPr>
      <w:r>
        <w:tab/>
      </w:r>
      <w:r>
        <w:tab/>
      </w:r>
      <w:r>
        <w:tab/>
      </w:r>
      <w:r>
        <w:tab/>
      </w:r>
      <w:r>
        <w:tab/>
      </w:r>
      <w:r>
        <w:tab/>
      </w:r>
      <w:r>
        <w:tab/>
      </w:r>
      <w:r>
        <w:tab/>
      </w:r>
      <w:r>
        <w:tab/>
      </w:r>
      <w:r>
        <w:rPr>
          <w:rFonts w:ascii="Arial" w:hAnsi="Arial" w:cs="Arial"/>
        </w:rPr>
        <w:tab/>
      </w:r>
    </w:p>
    <w:p w:rsidR="003620E5" w:rsidRPr="00CE2C7E" w:rsidRDefault="003620E5" w:rsidP="00A36976">
      <w:pPr>
        <w:rPr>
          <w:rFonts w:ascii="Arial" w:hAnsi="Arial" w:cs="Arial"/>
          <w:sz w:val="28"/>
          <w:szCs w:val="28"/>
        </w:rPr>
      </w:pPr>
    </w:p>
    <w:p w:rsidR="003620E5" w:rsidRPr="00CE2C7E" w:rsidRDefault="003620E5" w:rsidP="00A36976">
      <w:pPr>
        <w:rPr>
          <w:rFonts w:ascii="Arial" w:hAnsi="Arial" w:cs="Arial"/>
          <w:sz w:val="28"/>
          <w:szCs w:val="28"/>
        </w:rPr>
      </w:pPr>
    </w:p>
    <w:p w:rsidR="003620E5" w:rsidRPr="00CE2C7E" w:rsidRDefault="003620E5"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3620E5" w:rsidRPr="0059608D" w:rsidRDefault="003620E5" w:rsidP="00A36976">
      <w:pPr>
        <w:jc w:val="center"/>
        <w:rPr>
          <w:rFonts w:ascii="Calibri" w:hAnsi="Calibri"/>
          <w:sz w:val="26"/>
          <w:szCs w:val="26"/>
        </w:rPr>
      </w:pPr>
    </w:p>
    <w:p w:rsidR="003620E5" w:rsidRPr="0059608D" w:rsidRDefault="003620E5"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3620E5" w:rsidRPr="00CE2C7E" w:rsidRDefault="003620E5"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3620E5" w:rsidRPr="00CE2C7E" w:rsidRDefault="003620E5" w:rsidP="00A36976">
      <w:pPr>
        <w:spacing w:line="360" w:lineRule="auto"/>
        <w:jc w:val="center"/>
        <w:rPr>
          <w:rFonts w:ascii="Calibri" w:hAnsi="Calibri" w:cs="Arial"/>
          <w:b/>
          <w:sz w:val="28"/>
          <w:szCs w:val="28"/>
        </w:rPr>
      </w:pPr>
    </w:p>
    <w:p w:rsidR="003620E5" w:rsidRPr="00CE2C7E" w:rsidRDefault="003620E5" w:rsidP="00A3697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3620E5" w:rsidRPr="0059608D" w:rsidRDefault="003620E5" w:rsidP="00A36976">
      <w:pPr>
        <w:spacing w:line="360" w:lineRule="auto"/>
        <w:jc w:val="center"/>
        <w:rPr>
          <w:rFonts w:ascii="Calibri" w:hAnsi="Calibri" w:cs="Arial"/>
          <w:b/>
          <w:sz w:val="16"/>
          <w:szCs w:val="16"/>
        </w:rPr>
      </w:pPr>
    </w:p>
    <w:p w:rsidR="003620E5" w:rsidRDefault="003620E5" w:rsidP="0047261E">
      <w:pPr>
        <w:pStyle w:val="ListParagraph"/>
        <w:ind w:left="0"/>
        <w:jc w:val="both"/>
        <w:rPr>
          <w:b/>
        </w:rPr>
      </w:pPr>
      <w:r>
        <w:rPr>
          <w:noProof/>
        </w:rPr>
        <w:pict>
          <v:line id="_x0000_s1028" style="position:absolute;left:0;text-align:left;z-index:251656704" from="-2.6pt,0" to="442pt,0"/>
        </w:pict>
      </w:r>
    </w:p>
    <w:p w:rsidR="003620E5" w:rsidRPr="002C214C" w:rsidRDefault="003620E5" w:rsidP="002C214C">
      <w:pPr>
        <w:spacing w:before="100" w:beforeAutospacing="1" w:after="100" w:afterAutospacing="1"/>
        <w:ind w:left="851" w:hanging="709"/>
        <w:jc w:val="both"/>
        <w:outlineLvl w:val="0"/>
        <w:rPr>
          <w:rFonts w:ascii="Arial" w:hAnsi="Arial" w:cs="Arial"/>
          <w:b/>
        </w:rPr>
      </w:pPr>
      <w:r w:rsidRPr="002C214C">
        <w:rPr>
          <w:rFonts w:ascii="Arial" w:hAnsi="Arial" w:cs="Arial"/>
          <w:b/>
        </w:rPr>
        <w:t>541.</w:t>
      </w:r>
      <w:r w:rsidRPr="002C214C">
        <w:rPr>
          <w:rFonts w:ascii="Arial" w:hAnsi="Arial" w:cs="Arial"/>
          <w:b/>
        </w:rPr>
        <w:tab/>
        <w:t>Mr S J F Marais (DA) to ask the Minister of Defence and Military Veterans:</w:t>
      </w:r>
    </w:p>
    <w:p w:rsidR="003620E5" w:rsidRPr="002C214C" w:rsidRDefault="003620E5" w:rsidP="002C214C">
      <w:pPr>
        <w:spacing w:before="100" w:beforeAutospacing="1" w:after="100" w:afterAutospacing="1"/>
        <w:ind w:left="1440" w:hanging="589"/>
        <w:jc w:val="both"/>
        <w:outlineLvl w:val="0"/>
        <w:rPr>
          <w:rFonts w:ascii="Arial" w:hAnsi="Arial" w:cs="Arial"/>
        </w:rPr>
      </w:pPr>
      <w:r w:rsidRPr="002C214C">
        <w:rPr>
          <w:rFonts w:ascii="Arial" w:hAnsi="Arial" w:cs="Arial"/>
        </w:rPr>
        <w:t>(1)</w:t>
      </w:r>
      <w:r w:rsidRPr="002C214C">
        <w:rPr>
          <w:rFonts w:ascii="Arial" w:hAnsi="Arial" w:cs="Arial"/>
        </w:rPr>
        <w:tab/>
        <w:t>With regard to the SA National Defence Force members who were charged with various transgressions perpetrated while serving in the Democratic Republic of the Congo, (a) how many were initially charged with transgressions, (b) how many were found guilty and (c) what sentences were handed down in each case;</w:t>
      </w:r>
    </w:p>
    <w:p w:rsidR="003620E5" w:rsidRPr="002C214C" w:rsidRDefault="003620E5" w:rsidP="002C214C">
      <w:pPr>
        <w:spacing w:before="100" w:beforeAutospacing="1" w:after="100" w:afterAutospacing="1"/>
        <w:ind w:left="1440" w:hanging="589"/>
        <w:jc w:val="both"/>
        <w:outlineLvl w:val="0"/>
        <w:rPr>
          <w:rFonts w:ascii="Arial" w:hAnsi="Arial" w:cs="Arial"/>
        </w:rPr>
      </w:pPr>
      <w:r w:rsidRPr="002C214C">
        <w:rPr>
          <w:rFonts w:ascii="Arial" w:hAnsi="Arial" w:cs="Arial"/>
        </w:rPr>
        <w:t>(2)</w:t>
      </w:r>
      <w:r w:rsidRPr="002C214C">
        <w:rPr>
          <w:rFonts w:ascii="Arial" w:hAnsi="Arial" w:cs="Arial"/>
        </w:rPr>
        <w:tab/>
        <w:t>(a) how many dismissals were issued, and (b) how many of the specified dismissals were (i) accepted and/or (ii) appealed against by the specified soldiers;</w:t>
      </w:r>
    </w:p>
    <w:p w:rsidR="003620E5" w:rsidRPr="002C214C" w:rsidRDefault="003620E5" w:rsidP="002C214C">
      <w:pPr>
        <w:spacing w:before="100" w:beforeAutospacing="1" w:after="100" w:afterAutospacing="1"/>
        <w:ind w:left="1440" w:hanging="589"/>
        <w:jc w:val="both"/>
        <w:outlineLvl w:val="0"/>
        <w:rPr>
          <w:rFonts w:ascii="Arial" w:hAnsi="Arial" w:cs="Arial"/>
        </w:rPr>
      </w:pPr>
      <w:r w:rsidRPr="002C214C">
        <w:rPr>
          <w:rFonts w:ascii="Arial" w:hAnsi="Arial" w:cs="Arial"/>
        </w:rPr>
        <w:t>(3)</w:t>
      </w:r>
      <w:r w:rsidRPr="002C214C">
        <w:rPr>
          <w:rFonts w:ascii="Arial" w:hAnsi="Arial" w:cs="Arial"/>
        </w:rPr>
        <w:tab/>
        <w:t>of the dismissals appealed against by the specified soldiers what is the status of these appeal processes; and</w:t>
      </w:r>
    </w:p>
    <w:p w:rsidR="003620E5" w:rsidRPr="002C214C" w:rsidRDefault="003620E5" w:rsidP="002C214C">
      <w:pPr>
        <w:spacing w:before="100" w:beforeAutospacing="1" w:after="100" w:afterAutospacing="1"/>
        <w:ind w:left="1440" w:hanging="589"/>
        <w:jc w:val="both"/>
        <w:outlineLvl w:val="0"/>
        <w:rPr>
          <w:rFonts w:ascii="Arial" w:hAnsi="Arial" w:cs="Arial"/>
        </w:rPr>
      </w:pPr>
      <w:r w:rsidRPr="002C214C">
        <w:rPr>
          <w:rFonts w:ascii="Arial" w:hAnsi="Arial" w:cs="Arial"/>
        </w:rPr>
        <w:t>(4)</w:t>
      </w:r>
      <w:r w:rsidRPr="002C214C">
        <w:rPr>
          <w:rFonts w:ascii="Arial" w:hAnsi="Arial" w:cs="Arial"/>
        </w:rPr>
        <w:tab/>
        <w:t>were any of the specified dismissals found to be unfair; if not, why not; if so, what are the relevant details in each specified case?</w:t>
      </w:r>
      <w:r w:rsidRPr="002C214C">
        <w:rPr>
          <w:rFonts w:ascii="Arial" w:hAnsi="Arial" w:cs="Arial"/>
        </w:rPr>
        <w:tab/>
      </w:r>
      <w:r w:rsidRPr="002C214C">
        <w:rPr>
          <w:rFonts w:ascii="Arial" w:hAnsi="Arial" w:cs="Arial"/>
        </w:rPr>
        <w:tab/>
      </w:r>
      <w:r w:rsidRPr="002C214C">
        <w:rPr>
          <w:rFonts w:ascii="Arial" w:hAnsi="Arial" w:cs="Arial"/>
        </w:rPr>
        <w:tab/>
        <w:t>NW647E</w:t>
      </w:r>
    </w:p>
    <w:p w:rsidR="003620E5" w:rsidRPr="005B7F96" w:rsidRDefault="003620E5" w:rsidP="002F6F96">
      <w:pPr>
        <w:spacing w:before="100" w:beforeAutospacing="1" w:after="100" w:afterAutospacing="1"/>
        <w:ind w:left="1440" w:hanging="720"/>
        <w:jc w:val="both"/>
        <w:outlineLvl w:val="0"/>
        <w:rPr>
          <w:rFonts w:ascii="Arial" w:hAnsi="Arial" w:cs="Arial"/>
        </w:rPr>
      </w:pPr>
    </w:p>
    <w:p w:rsidR="003620E5" w:rsidRPr="007C6ECE" w:rsidRDefault="003620E5" w:rsidP="007C6ECE">
      <w:pPr>
        <w:rPr>
          <w:rFonts w:ascii="Arial" w:hAnsi="Arial" w:cs="Arial"/>
          <w:b/>
        </w:rPr>
      </w:pPr>
      <w:r>
        <w:rPr>
          <w:rFonts w:ascii="Arial" w:hAnsi="Arial" w:cs="Arial"/>
          <w:b/>
        </w:rPr>
        <w:tab/>
      </w:r>
      <w:r w:rsidRPr="007C6ECE">
        <w:rPr>
          <w:rFonts w:ascii="Arial" w:hAnsi="Arial" w:cs="Arial"/>
          <w:b/>
        </w:rPr>
        <w:t>REPLY</w:t>
      </w:r>
    </w:p>
    <w:p w:rsidR="003620E5" w:rsidRPr="007C6ECE" w:rsidRDefault="003620E5" w:rsidP="007C6ECE">
      <w:pPr>
        <w:rPr>
          <w:rFonts w:ascii="Arial" w:hAnsi="Arial" w:cs="Arial"/>
        </w:rPr>
      </w:pPr>
    </w:p>
    <w:p w:rsidR="003620E5" w:rsidRPr="007C6ECE" w:rsidRDefault="003620E5" w:rsidP="007C6ECE">
      <w:pPr>
        <w:rPr>
          <w:rFonts w:ascii="Arial" w:hAnsi="Arial" w:cs="Arial"/>
        </w:rPr>
      </w:pPr>
      <w:r>
        <w:rPr>
          <w:rFonts w:ascii="Arial" w:hAnsi="Arial" w:cs="Arial"/>
        </w:rPr>
        <w:tab/>
      </w:r>
      <w:r w:rsidRPr="007C6ECE">
        <w:rPr>
          <w:rFonts w:ascii="Arial" w:hAnsi="Arial" w:cs="Arial"/>
        </w:rPr>
        <w:t xml:space="preserve">The SANDF has been deployed in the DRC since 2001 and it would </w:t>
      </w:r>
      <w:r>
        <w:rPr>
          <w:rFonts w:ascii="Arial" w:hAnsi="Arial" w:cs="Arial"/>
        </w:rPr>
        <w:tab/>
      </w:r>
      <w:r w:rsidRPr="007C6ECE">
        <w:rPr>
          <w:rFonts w:ascii="Arial" w:hAnsi="Arial" w:cs="Arial"/>
        </w:rPr>
        <w:t xml:space="preserve">need more time to provide feedback on PQ541 for this period to date.  </w:t>
      </w:r>
      <w:r>
        <w:rPr>
          <w:rFonts w:ascii="Arial" w:hAnsi="Arial" w:cs="Arial"/>
        </w:rPr>
        <w:tab/>
      </w:r>
      <w:r w:rsidRPr="007C6ECE">
        <w:rPr>
          <w:rFonts w:ascii="Arial" w:hAnsi="Arial" w:cs="Arial"/>
        </w:rPr>
        <w:t xml:space="preserve">In the light hereof the response will be narrowed down to the </w:t>
      </w:r>
      <w:r>
        <w:rPr>
          <w:rFonts w:ascii="Arial" w:hAnsi="Arial" w:cs="Arial"/>
        </w:rPr>
        <w:tab/>
      </w:r>
      <w:r w:rsidRPr="007C6ECE">
        <w:rPr>
          <w:rFonts w:ascii="Arial" w:hAnsi="Arial" w:cs="Arial"/>
        </w:rPr>
        <w:t>FY2015/2016.</w:t>
      </w:r>
    </w:p>
    <w:p w:rsidR="003620E5" w:rsidRPr="007C6ECE" w:rsidRDefault="003620E5" w:rsidP="007C6ECE">
      <w:pPr>
        <w:rPr>
          <w:rFonts w:ascii="Arial" w:hAnsi="Arial" w:cs="Arial"/>
        </w:rPr>
      </w:pPr>
    </w:p>
    <w:p w:rsidR="003620E5" w:rsidRPr="007C6ECE" w:rsidRDefault="003620E5" w:rsidP="007C6ECE">
      <w:pPr>
        <w:ind w:left="709" w:hanging="1276"/>
        <w:rPr>
          <w:rFonts w:ascii="Arial" w:hAnsi="Arial" w:cs="Arial"/>
        </w:rPr>
      </w:pPr>
      <w:r>
        <w:rPr>
          <w:rFonts w:ascii="Arial" w:hAnsi="Arial" w:cs="Arial"/>
        </w:rPr>
        <w:tab/>
      </w:r>
      <w:r w:rsidRPr="007C6ECE">
        <w:rPr>
          <w:rFonts w:ascii="Arial" w:hAnsi="Arial" w:cs="Arial"/>
          <w:u w:val="single"/>
        </w:rPr>
        <w:t>Question 1(a).</w:t>
      </w:r>
      <w:r w:rsidRPr="007C6ECE">
        <w:rPr>
          <w:rFonts w:ascii="Arial" w:hAnsi="Arial" w:cs="Arial"/>
        </w:rPr>
        <w:t xml:space="preserve">  90 members have been charged for transgressions over this period.</w:t>
      </w:r>
    </w:p>
    <w:p w:rsidR="003620E5" w:rsidRPr="007C6ECE" w:rsidRDefault="003620E5" w:rsidP="007C6ECE">
      <w:pPr>
        <w:ind w:left="1276" w:hanging="1276"/>
        <w:rPr>
          <w:rFonts w:ascii="Arial" w:hAnsi="Arial" w:cs="Arial"/>
        </w:rPr>
      </w:pPr>
    </w:p>
    <w:p w:rsidR="003620E5" w:rsidRPr="007C6ECE" w:rsidRDefault="003620E5" w:rsidP="007C6ECE">
      <w:pPr>
        <w:ind w:left="1276" w:hanging="1276"/>
        <w:rPr>
          <w:rFonts w:ascii="Arial" w:hAnsi="Arial" w:cs="Arial"/>
        </w:rPr>
      </w:pPr>
      <w:r w:rsidRPr="007C6ECE">
        <w:rPr>
          <w:rFonts w:ascii="Arial" w:hAnsi="Arial" w:cs="Arial"/>
          <w:u w:val="single"/>
        </w:rPr>
        <w:t>Question 1(b)</w:t>
      </w:r>
      <w:r w:rsidRPr="007C6ECE">
        <w:rPr>
          <w:rFonts w:ascii="Arial" w:hAnsi="Arial" w:cs="Arial"/>
        </w:rPr>
        <w:t xml:space="preserve">.  </w:t>
      </w:r>
      <w:r>
        <w:rPr>
          <w:rFonts w:ascii="Arial" w:hAnsi="Arial" w:cs="Arial"/>
        </w:rPr>
        <w:tab/>
      </w:r>
      <w:r w:rsidRPr="007C6ECE">
        <w:rPr>
          <w:rFonts w:ascii="Arial" w:hAnsi="Arial" w:cs="Arial"/>
        </w:rPr>
        <w:t xml:space="preserve">08 members were found guilty at an Officers Commanding </w:t>
      </w:r>
      <w:r>
        <w:rPr>
          <w:rFonts w:ascii="Arial" w:hAnsi="Arial" w:cs="Arial"/>
        </w:rPr>
        <w:tab/>
      </w:r>
      <w:r>
        <w:rPr>
          <w:rFonts w:ascii="Arial" w:hAnsi="Arial" w:cs="Arial"/>
        </w:rPr>
        <w:tab/>
      </w:r>
      <w:r w:rsidRPr="007C6ECE">
        <w:rPr>
          <w:rFonts w:ascii="Arial" w:hAnsi="Arial" w:cs="Arial"/>
        </w:rPr>
        <w:t>Disciplinary Hearing over this period.</w:t>
      </w:r>
    </w:p>
    <w:p w:rsidR="003620E5" w:rsidRPr="007C6ECE" w:rsidRDefault="003620E5" w:rsidP="007C6ECE">
      <w:pPr>
        <w:ind w:left="1276" w:hanging="1276"/>
        <w:rPr>
          <w:rFonts w:ascii="Arial" w:hAnsi="Arial" w:cs="Arial"/>
        </w:rPr>
      </w:pPr>
    </w:p>
    <w:p w:rsidR="003620E5" w:rsidRPr="007C6ECE" w:rsidRDefault="003620E5" w:rsidP="007C6ECE">
      <w:pPr>
        <w:ind w:left="1276" w:hanging="1276"/>
        <w:rPr>
          <w:rFonts w:ascii="Arial" w:hAnsi="Arial" w:cs="Arial"/>
        </w:rPr>
      </w:pPr>
      <w:r w:rsidRPr="007C6ECE">
        <w:rPr>
          <w:rFonts w:ascii="Arial" w:hAnsi="Arial" w:cs="Arial"/>
          <w:u w:val="single"/>
        </w:rPr>
        <w:t>Question 1(c)</w:t>
      </w:r>
      <w:r w:rsidRPr="007C6ECE">
        <w:rPr>
          <w:rFonts w:ascii="Arial" w:hAnsi="Arial" w:cs="Arial"/>
        </w:rPr>
        <w:t xml:space="preserve">.  </w:t>
      </w:r>
      <w:r>
        <w:rPr>
          <w:rFonts w:ascii="Arial" w:hAnsi="Arial" w:cs="Arial"/>
        </w:rPr>
        <w:tab/>
      </w:r>
      <w:r w:rsidRPr="007C6ECE">
        <w:rPr>
          <w:rFonts w:ascii="Arial" w:hAnsi="Arial" w:cs="Arial"/>
        </w:rPr>
        <w:t xml:space="preserve">In each of the 08 cases the maximum fine of R600.00 </w:t>
      </w:r>
      <w:r>
        <w:rPr>
          <w:rFonts w:ascii="Arial" w:hAnsi="Arial" w:cs="Arial"/>
        </w:rPr>
        <w:tab/>
      </w:r>
      <w:r>
        <w:rPr>
          <w:rFonts w:ascii="Arial" w:hAnsi="Arial" w:cs="Arial"/>
        </w:rPr>
        <w:tab/>
      </w:r>
      <w:r>
        <w:rPr>
          <w:rFonts w:ascii="Arial" w:hAnsi="Arial" w:cs="Arial"/>
        </w:rPr>
        <w:tab/>
      </w:r>
      <w:r w:rsidRPr="007C6ECE">
        <w:rPr>
          <w:rFonts w:ascii="Arial" w:hAnsi="Arial" w:cs="Arial"/>
        </w:rPr>
        <w:t>were handed down.</w:t>
      </w:r>
    </w:p>
    <w:p w:rsidR="003620E5" w:rsidRPr="007C6ECE" w:rsidRDefault="003620E5" w:rsidP="007C6ECE">
      <w:pPr>
        <w:rPr>
          <w:rFonts w:ascii="Arial" w:hAnsi="Arial" w:cs="Arial"/>
        </w:rPr>
      </w:pPr>
    </w:p>
    <w:p w:rsidR="003620E5" w:rsidRPr="007C6ECE" w:rsidRDefault="003620E5" w:rsidP="007C6ECE">
      <w:pPr>
        <w:rPr>
          <w:rFonts w:ascii="Arial" w:hAnsi="Arial" w:cs="Arial"/>
        </w:rPr>
      </w:pPr>
      <w:r w:rsidRPr="007C6ECE">
        <w:rPr>
          <w:rFonts w:ascii="Arial" w:hAnsi="Arial" w:cs="Arial"/>
          <w:u w:val="single"/>
        </w:rPr>
        <w:t>Question 2(a)</w:t>
      </w:r>
      <w:r w:rsidRPr="007C6ECE">
        <w:rPr>
          <w:rFonts w:ascii="Arial" w:hAnsi="Arial" w:cs="Arial"/>
        </w:rPr>
        <w:t xml:space="preserve">.  </w:t>
      </w:r>
      <w:r>
        <w:rPr>
          <w:rFonts w:ascii="Arial" w:hAnsi="Arial" w:cs="Arial"/>
        </w:rPr>
        <w:tab/>
      </w:r>
      <w:r w:rsidRPr="007C6ECE">
        <w:rPr>
          <w:rFonts w:ascii="Arial" w:hAnsi="Arial" w:cs="Arial"/>
        </w:rPr>
        <w:t xml:space="preserve">46 members out of the remaining 82 members were </w:t>
      </w:r>
      <w:r>
        <w:rPr>
          <w:rFonts w:ascii="Arial" w:hAnsi="Arial" w:cs="Arial"/>
        </w:rPr>
        <w:tab/>
      </w:r>
      <w:r>
        <w:rPr>
          <w:rFonts w:ascii="Arial" w:hAnsi="Arial" w:cs="Arial"/>
        </w:rPr>
        <w:tab/>
      </w:r>
      <w:r>
        <w:rPr>
          <w:rFonts w:ascii="Arial" w:hAnsi="Arial" w:cs="Arial"/>
        </w:rPr>
        <w:tab/>
      </w:r>
      <w:r>
        <w:rPr>
          <w:rFonts w:ascii="Arial" w:hAnsi="Arial" w:cs="Arial"/>
        </w:rPr>
        <w:tab/>
      </w:r>
      <w:r w:rsidRPr="007C6ECE">
        <w:rPr>
          <w:rFonts w:ascii="Arial" w:hAnsi="Arial" w:cs="Arial"/>
        </w:rPr>
        <w:t xml:space="preserve">administratively discharged in terms of the Defence Act, </w:t>
      </w:r>
      <w:r>
        <w:rPr>
          <w:rFonts w:ascii="Arial" w:hAnsi="Arial" w:cs="Arial"/>
        </w:rPr>
        <w:tab/>
      </w:r>
      <w:r>
        <w:rPr>
          <w:rFonts w:ascii="Arial" w:hAnsi="Arial" w:cs="Arial"/>
        </w:rPr>
        <w:tab/>
      </w:r>
      <w:r>
        <w:rPr>
          <w:rFonts w:ascii="Arial" w:hAnsi="Arial" w:cs="Arial"/>
        </w:rPr>
        <w:tab/>
      </w:r>
      <w:r w:rsidRPr="007C6ECE">
        <w:rPr>
          <w:rFonts w:ascii="Arial" w:hAnsi="Arial" w:cs="Arial"/>
        </w:rPr>
        <w:t xml:space="preserve">Act 42 of 2002.  None of the remaining 36 members could </w:t>
      </w:r>
      <w:r>
        <w:rPr>
          <w:rFonts w:ascii="Arial" w:hAnsi="Arial" w:cs="Arial"/>
        </w:rPr>
        <w:tab/>
      </w:r>
      <w:r>
        <w:rPr>
          <w:rFonts w:ascii="Arial" w:hAnsi="Arial" w:cs="Arial"/>
        </w:rPr>
        <w:tab/>
      </w:r>
      <w:r>
        <w:rPr>
          <w:rFonts w:ascii="Arial" w:hAnsi="Arial" w:cs="Arial"/>
        </w:rPr>
        <w:tab/>
      </w:r>
      <w:r w:rsidRPr="007C6ECE">
        <w:rPr>
          <w:rFonts w:ascii="Arial" w:hAnsi="Arial" w:cs="Arial"/>
        </w:rPr>
        <w:t>be tried by a court of (senior) military judge due to the non-</w:t>
      </w:r>
      <w:r>
        <w:rPr>
          <w:rFonts w:ascii="Arial" w:hAnsi="Arial" w:cs="Arial"/>
        </w:rPr>
        <w:tab/>
      </w:r>
      <w:r>
        <w:rPr>
          <w:rFonts w:ascii="Arial" w:hAnsi="Arial" w:cs="Arial"/>
        </w:rPr>
        <w:tab/>
      </w:r>
      <w:r>
        <w:rPr>
          <w:rFonts w:ascii="Arial" w:hAnsi="Arial" w:cs="Arial"/>
        </w:rPr>
        <w:tab/>
      </w:r>
      <w:r w:rsidRPr="007C6ECE">
        <w:rPr>
          <w:rFonts w:ascii="Arial" w:hAnsi="Arial" w:cs="Arial"/>
        </w:rPr>
        <w:t>assignment of military judges.</w:t>
      </w:r>
    </w:p>
    <w:p w:rsidR="003620E5" w:rsidRPr="007C6ECE" w:rsidRDefault="003620E5" w:rsidP="007C6ECE">
      <w:pPr>
        <w:rPr>
          <w:rFonts w:ascii="Arial" w:hAnsi="Arial" w:cs="Arial"/>
        </w:rPr>
      </w:pPr>
    </w:p>
    <w:p w:rsidR="003620E5" w:rsidRPr="007C6ECE" w:rsidRDefault="003620E5" w:rsidP="007C6ECE">
      <w:pPr>
        <w:rPr>
          <w:rFonts w:ascii="Arial" w:hAnsi="Arial" w:cs="Arial"/>
        </w:rPr>
      </w:pPr>
      <w:r w:rsidRPr="007C6ECE">
        <w:rPr>
          <w:rFonts w:ascii="Arial" w:hAnsi="Arial" w:cs="Arial"/>
          <w:u w:val="single"/>
        </w:rPr>
        <w:t>Question 2(b)(i)</w:t>
      </w:r>
      <w:r w:rsidRPr="007C6ECE">
        <w:rPr>
          <w:rFonts w:ascii="Arial" w:hAnsi="Arial" w:cs="Arial"/>
        </w:rPr>
        <w:t xml:space="preserve">.  </w:t>
      </w:r>
      <w:r>
        <w:rPr>
          <w:rFonts w:ascii="Arial" w:hAnsi="Arial" w:cs="Arial"/>
        </w:rPr>
        <w:tab/>
      </w:r>
      <w:r w:rsidRPr="007C6ECE">
        <w:rPr>
          <w:rFonts w:ascii="Arial" w:hAnsi="Arial" w:cs="Arial"/>
        </w:rPr>
        <w:t xml:space="preserve">The dismissed members have approached the High Court </w:t>
      </w:r>
      <w:r>
        <w:rPr>
          <w:rFonts w:ascii="Arial" w:hAnsi="Arial" w:cs="Arial"/>
        </w:rPr>
        <w:tab/>
      </w:r>
      <w:r>
        <w:rPr>
          <w:rFonts w:ascii="Arial" w:hAnsi="Arial" w:cs="Arial"/>
        </w:rPr>
        <w:tab/>
      </w:r>
      <w:r>
        <w:rPr>
          <w:rFonts w:ascii="Arial" w:hAnsi="Arial" w:cs="Arial"/>
        </w:rPr>
        <w:tab/>
      </w:r>
      <w:r w:rsidRPr="007C6ECE">
        <w:rPr>
          <w:rFonts w:ascii="Arial" w:hAnsi="Arial" w:cs="Arial"/>
        </w:rPr>
        <w:t>for reinstatement.</w:t>
      </w:r>
    </w:p>
    <w:p w:rsidR="003620E5" w:rsidRPr="007C6ECE" w:rsidRDefault="003620E5" w:rsidP="007C6ECE">
      <w:pPr>
        <w:rPr>
          <w:rFonts w:ascii="Arial" w:hAnsi="Arial" w:cs="Arial"/>
        </w:rPr>
      </w:pPr>
    </w:p>
    <w:p w:rsidR="003620E5" w:rsidRPr="007C6ECE" w:rsidRDefault="003620E5" w:rsidP="007C6ECE">
      <w:pPr>
        <w:rPr>
          <w:rFonts w:ascii="Arial" w:hAnsi="Arial" w:cs="Arial"/>
        </w:rPr>
      </w:pPr>
      <w:r w:rsidRPr="007C6ECE">
        <w:rPr>
          <w:rFonts w:ascii="Arial" w:hAnsi="Arial" w:cs="Arial"/>
          <w:u w:val="single"/>
        </w:rPr>
        <w:t>Question 2(b)(ii)</w:t>
      </w:r>
      <w:r w:rsidRPr="007C6ECE">
        <w:rPr>
          <w:rFonts w:ascii="Arial" w:hAnsi="Arial" w:cs="Arial"/>
        </w:rPr>
        <w:t xml:space="preserve">.  </w:t>
      </w:r>
      <w:r>
        <w:rPr>
          <w:rFonts w:ascii="Arial" w:hAnsi="Arial" w:cs="Arial"/>
        </w:rPr>
        <w:tab/>
      </w:r>
      <w:r w:rsidRPr="007C6ECE">
        <w:rPr>
          <w:rFonts w:ascii="Arial" w:hAnsi="Arial" w:cs="Arial"/>
        </w:rPr>
        <w:t xml:space="preserve">32 out of the 46 members that were administratively </w:t>
      </w:r>
      <w:r>
        <w:rPr>
          <w:rFonts w:ascii="Arial" w:hAnsi="Arial" w:cs="Arial"/>
        </w:rPr>
        <w:tab/>
      </w:r>
      <w:r>
        <w:rPr>
          <w:rFonts w:ascii="Arial" w:hAnsi="Arial" w:cs="Arial"/>
        </w:rPr>
        <w:tab/>
      </w:r>
      <w:r>
        <w:rPr>
          <w:rFonts w:ascii="Arial" w:hAnsi="Arial" w:cs="Arial"/>
        </w:rPr>
        <w:tab/>
      </w:r>
      <w:r>
        <w:rPr>
          <w:rFonts w:ascii="Arial" w:hAnsi="Arial" w:cs="Arial"/>
        </w:rPr>
        <w:tab/>
      </w:r>
      <w:r w:rsidRPr="007C6ECE">
        <w:rPr>
          <w:rFonts w:ascii="Arial" w:hAnsi="Arial" w:cs="Arial"/>
        </w:rPr>
        <w:t xml:space="preserve">discharged have lodged an application to the High Court </w:t>
      </w:r>
      <w:r>
        <w:rPr>
          <w:rFonts w:ascii="Arial" w:hAnsi="Arial" w:cs="Arial"/>
        </w:rPr>
        <w:tab/>
      </w:r>
      <w:r>
        <w:rPr>
          <w:rFonts w:ascii="Arial" w:hAnsi="Arial" w:cs="Arial"/>
        </w:rPr>
        <w:tab/>
      </w:r>
      <w:r>
        <w:rPr>
          <w:rFonts w:ascii="Arial" w:hAnsi="Arial" w:cs="Arial"/>
        </w:rPr>
        <w:tab/>
      </w:r>
      <w:r w:rsidRPr="007C6ECE">
        <w:rPr>
          <w:rFonts w:ascii="Arial" w:hAnsi="Arial" w:cs="Arial"/>
        </w:rPr>
        <w:t>challenging their discharge.</w:t>
      </w:r>
    </w:p>
    <w:p w:rsidR="003620E5" w:rsidRPr="007C6ECE" w:rsidRDefault="003620E5" w:rsidP="007C6ECE">
      <w:pPr>
        <w:rPr>
          <w:rFonts w:ascii="Arial" w:hAnsi="Arial" w:cs="Arial"/>
        </w:rPr>
      </w:pPr>
    </w:p>
    <w:p w:rsidR="003620E5" w:rsidRPr="007C6ECE" w:rsidRDefault="003620E5" w:rsidP="007C6ECE">
      <w:pPr>
        <w:rPr>
          <w:rFonts w:ascii="Arial" w:hAnsi="Arial" w:cs="Arial"/>
        </w:rPr>
      </w:pPr>
      <w:r w:rsidRPr="007C6ECE">
        <w:rPr>
          <w:rFonts w:ascii="Arial" w:hAnsi="Arial" w:cs="Arial"/>
          <w:u w:val="single"/>
        </w:rPr>
        <w:t>Question 3</w:t>
      </w:r>
      <w:r w:rsidRPr="007C6ECE">
        <w:rPr>
          <w:rFonts w:ascii="Arial" w:hAnsi="Arial" w:cs="Arial"/>
        </w:rPr>
        <w:t xml:space="preserve">.  </w:t>
      </w:r>
      <w:r>
        <w:rPr>
          <w:rFonts w:ascii="Arial" w:hAnsi="Arial" w:cs="Arial"/>
        </w:rPr>
        <w:tab/>
      </w:r>
      <w:r>
        <w:rPr>
          <w:rFonts w:ascii="Arial" w:hAnsi="Arial" w:cs="Arial"/>
        </w:rPr>
        <w:tab/>
      </w:r>
      <w:r w:rsidRPr="007C6ECE">
        <w:rPr>
          <w:rFonts w:ascii="Arial" w:hAnsi="Arial" w:cs="Arial"/>
        </w:rPr>
        <w:t xml:space="preserve">The matter was removed from the court roll due to </w:t>
      </w:r>
      <w:r>
        <w:rPr>
          <w:rFonts w:ascii="Arial" w:hAnsi="Arial" w:cs="Arial"/>
        </w:rPr>
        <w:tab/>
      </w:r>
      <w:r>
        <w:rPr>
          <w:rFonts w:ascii="Arial" w:hAnsi="Arial" w:cs="Arial"/>
        </w:rPr>
        <w:tab/>
      </w:r>
      <w:r>
        <w:rPr>
          <w:rFonts w:ascii="Arial" w:hAnsi="Arial" w:cs="Arial"/>
        </w:rPr>
        <w:tab/>
      </w:r>
      <w:r>
        <w:rPr>
          <w:rFonts w:ascii="Arial" w:hAnsi="Arial" w:cs="Arial"/>
        </w:rPr>
        <w:tab/>
      </w:r>
      <w:r w:rsidRPr="007C6ECE">
        <w:rPr>
          <w:rFonts w:ascii="Arial" w:hAnsi="Arial" w:cs="Arial"/>
        </w:rPr>
        <w:t>incorrect serving and placement thereof.</w:t>
      </w:r>
    </w:p>
    <w:p w:rsidR="003620E5" w:rsidRPr="007C6ECE" w:rsidRDefault="003620E5" w:rsidP="007C6ECE">
      <w:pPr>
        <w:rPr>
          <w:rFonts w:ascii="Arial" w:hAnsi="Arial" w:cs="Arial"/>
        </w:rPr>
      </w:pPr>
    </w:p>
    <w:p w:rsidR="003620E5" w:rsidRPr="007C6ECE" w:rsidRDefault="003620E5" w:rsidP="007C6ECE">
      <w:pPr>
        <w:rPr>
          <w:rFonts w:ascii="Arial" w:hAnsi="Arial" w:cs="Arial"/>
        </w:rPr>
      </w:pPr>
      <w:r w:rsidRPr="007C6ECE">
        <w:rPr>
          <w:rFonts w:ascii="Arial" w:hAnsi="Arial" w:cs="Arial"/>
          <w:u w:val="single"/>
        </w:rPr>
        <w:t>Question 4</w:t>
      </w:r>
      <w:r w:rsidRPr="007C6ECE">
        <w:rPr>
          <w:rFonts w:ascii="Arial" w:hAnsi="Arial" w:cs="Arial"/>
        </w:rPr>
        <w:t xml:space="preserve">.  </w:t>
      </w:r>
      <w:r>
        <w:rPr>
          <w:rFonts w:ascii="Arial" w:hAnsi="Arial" w:cs="Arial"/>
        </w:rPr>
        <w:tab/>
      </w:r>
      <w:r>
        <w:rPr>
          <w:rFonts w:ascii="Arial" w:hAnsi="Arial" w:cs="Arial"/>
        </w:rPr>
        <w:tab/>
      </w:r>
      <w:bookmarkStart w:id="0" w:name="_GoBack"/>
      <w:bookmarkEnd w:id="0"/>
      <w:r w:rsidRPr="007C6ECE">
        <w:rPr>
          <w:rFonts w:ascii="Arial" w:hAnsi="Arial" w:cs="Arial"/>
        </w:rPr>
        <w:t>Fair procedure was followed by the Department.</w:t>
      </w:r>
    </w:p>
    <w:p w:rsidR="003620E5" w:rsidRPr="007C6ECE" w:rsidRDefault="003620E5" w:rsidP="007C6ECE">
      <w:pPr>
        <w:rPr>
          <w:rFonts w:ascii="Arial" w:hAnsi="Arial" w:cs="Arial"/>
        </w:rPr>
      </w:pPr>
    </w:p>
    <w:p w:rsidR="003620E5" w:rsidRPr="007C6ECE" w:rsidRDefault="003620E5" w:rsidP="00CE2C7E">
      <w:pPr>
        <w:pStyle w:val="NormalWeb"/>
        <w:ind w:left="1440" w:hanging="720"/>
        <w:jc w:val="both"/>
        <w:rPr>
          <w:rFonts w:ascii="Arial" w:hAnsi="Arial" w:cs="Arial"/>
          <w:lang w:eastAsia="en-US"/>
        </w:rPr>
      </w:pPr>
    </w:p>
    <w:p w:rsidR="003620E5" w:rsidRPr="00606CC4" w:rsidRDefault="003620E5" w:rsidP="00CE2C7E">
      <w:pPr>
        <w:spacing w:before="100" w:beforeAutospacing="1" w:after="100" w:afterAutospacing="1"/>
        <w:ind w:left="709" w:hanging="720"/>
        <w:jc w:val="both"/>
        <w:outlineLvl w:val="0"/>
        <w:rPr>
          <w:rFonts w:ascii="Arial" w:hAnsi="Arial" w:cs="Arial"/>
          <w:b/>
        </w:rPr>
      </w:pPr>
      <w:r>
        <w:rPr>
          <w:rFonts w:ascii="Arial" w:hAnsi="Arial" w:cs="Arial"/>
          <w:b/>
        </w:rPr>
        <w:tab/>
      </w:r>
    </w:p>
    <w:sectPr w:rsidR="003620E5" w:rsidRPr="00606CC4"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E5" w:rsidRDefault="003620E5">
      <w:r>
        <w:separator/>
      </w:r>
    </w:p>
  </w:endnote>
  <w:endnote w:type="continuationSeparator" w:id="0">
    <w:p w:rsidR="003620E5" w:rsidRDefault="00362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E5" w:rsidRDefault="003620E5">
      <w:r>
        <w:separator/>
      </w:r>
    </w:p>
  </w:footnote>
  <w:footnote w:type="continuationSeparator" w:id="0">
    <w:p w:rsidR="003620E5" w:rsidRDefault="00362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9">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2">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66B6F"/>
    <w:rsid w:val="001701DF"/>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B4E"/>
    <w:rsid w:val="00333386"/>
    <w:rsid w:val="00337A7C"/>
    <w:rsid w:val="00345E4A"/>
    <w:rsid w:val="003546F3"/>
    <w:rsid w:val="003620E5"/>
    <w:rsid w:val="00370E73"/>
    <w:rsid w:val="003759A5"/>
    <w:rsid w:val="00396992"/>
    <w:rsid w:val="003B3645"/>
    <w:rsid w:val="00427C8E"/>
    <w:rsid w:val="00430DE2"/>
    <w:rsid w:val="00433D41"/>
    <w:rsid w:val="00440681"/>
    <w:rsid w:val="00445EC0"/>
    <w:rsid w:val="004555A4"/>
    <w:rsid w:val="004615A2"/>
    <w:rsid w:val="004722F6"/>
    <w:rsid w:val="0047261E"/>
    <w:rsid w:val="004E1435"/>
    <w:rsid w:val="004E1460"/>
    <w:rsid w:val="00512E85"/>
    <w:rsid w:val="00524E6C"/>
    <w:rsid w:val="00540888"/>
    <w:rsid w:val="00545D85"/>
    <w:rsid w:val="005735AA"/>
    <w:rsid w:val="0059608D"/>
    <w:rsid w:val="005B7F96"/>
    <w:rsid w:val="00605E36"/>
    <w:rsid w:val="00606CC4"/>
    <w:rsid w:val="00607BD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C6ECE"/>
    <w:rsid w:val="007D43D8"/>
    <w:rsid w:val="007E0277"/>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441E2"/>
    <w:rsid w:val="00B8621F"/>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5256D"/>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04577"/>
    <w:rsid w:val="00F11B7F"/>
    <w:rsid w:val="00F73C5F"/>
    <w:rsid w:val="00FA1A71"/>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2000881164">
      <w:marLeft w:val="0"/>
      <w:marRight w:val="0"/>
      <w:marTop w:val="0"/>
      <w:marBottom w:val="0"/>
      <w:divBdr>
        <w:top w:val="none" w:sz="0" w:space="0" w:color="auto"/>
        <w:left w:val="none" w:sz="0" w:space="0" w:color="auto"/>
        <w:bottom w:val="none" w:sz="0" w:space="0" w:color="auto"/>
        <w:right w:val="none" w:sz="0" w:space="0" w:color="auto"/>
      </w:divBdr>
    </w:div>
    <w:div w:id="2000881165">
      <w:marLeft w:val="0"/>
      <w:marRight w:val="0"/>
      <w:marTop w:val="0"/>
      <w:marBottom w:val="0"/>
      <w:divBdr>
        <w:top w:val="none" w:sz="0" w:space="0" w:color="auto"/>
        <w:left w:val="none" w:sz="0" w:space="0" w:color="auto"/>
        <w:bottom w:val="none" w:sz="0" w:space="0" w:color="auto"/>
        <w:right w:val="none" w:sz="0" w:space="0" w:color="auto"/>
      </w:divBdr>
    </w:div>
    <w:div w:id="2000881166">
      <w:marLeft w:val="0"/>
      <w:marRight w:val="0"/>
      <w:marTop w:val="0"/>
      <w:marBottom w:val="0"/>
      <w:divBdr>
        <w:top w:val="none" w:sz="0" w:space="0" w:color="auto"/>
        <w:left w:val="none" w:sz="0" w:space="0" w:color="auto"/>
        <w:bottom w:val="none" w:sz="0" w:space="0" w:color="auto"/>
        <w:right w:val="none" w:sz="0" w:space="0" w:color="auto"/>
      </w:divBdr>
    </w:div>
    <w:div w:id="2000881167">
      <w:marLeft w:val="0"/>
      <w:marRight w:val="0"/>
      <w:marTop w:val="0"/>
      <w:marBottom w:val="0"/>
      <w:divBdr>
        <w:top w:val="none" w:sz="0" w:space="0" w:color="auto"/>
        <w:left w:val="none" w:sz="0" w:space="0" w:color="auto"/>
        <w:bottom w:val="none" w:sz="0" w:space="0" w:color="auto"/>
        <w:right w:val="none" w:sz="0" w:space="0" w:color="auto"/>
      </w:divBdr>
    </w:div>
    <w:div w:id="2000881168">
      <w:marLeft w:val="0"/>
      <w:marRight w:val="0"/>
      <w:marTop w:val="0"/>
      <w:marBottom w:val="0"/>
      <w:divBdr>
        <w:top w:val="none" w:sz="0" w:space="0" w:color="auto"/>
        <w:left w:val="none" w:sz="0" w:space="0" w:color="auto"/>
        <w:bottom w:val="none" w:sz="0" w:space="0" w:color="auto"/>
        <w:right w:val="none" w:sz="0" w:space="0" w:color="auto"/>
      </w:divBdr>
    </w:div>
    <w:div w:id="2000881169">
      <w:marLeft w:val="0"/>
      <w:marRight w:val="0"/>
      <w:marTop w:val="0"/>
      <w:marBottom w:val="0"/>
      <w:divBdr>
        <w:top w:val="none" w:sz="0" w:space="0" w:color="auto"/>
        <w:left w:val="none" w:sz="0" w:space="0" w:color="auto"/>
        <w:bottom w:val="none" w:sz="0" w:space="0" w:color="auto"/>
        <w:right w:val="none" w:sz="0" w:space="0" w:color="auto"/>
      </w:divBdr>
    </w:div>
    <w:div w:id="2000881170">
      <w:marLeft w:val="0"/>
      <w:marRight w:val="0"/>
      <w:marTop w:val="0"/>
      <w:marBottom w:val="0"/>
      <w:divBdr>
        <w:top w:val="none" w:sz="0" w:space="0" w:color="auto"/>
        <w:left w:val="none" w:sz="0" w:space="0" w:color="auto"/>
        <w:bottom w:val="none" w:sz="0" w:space="0" w:color="auto"/>
        <w:right w:val="none" w:sz="0" w:space="0" w:color="auto"/>
      </w:divBdr>
    </w:div>
    <w:div w:id="2000881171">
      <w:marLeft w:val="0"/>
      <w:marRight w:val="0"/>
      <w:marTop w:val="0"/>
      <w:marBottom w:val="0"/>
      <w:divBdr>
        <w:top w:val="none" w:sz="0" w:space="0" w:color="auto"/>
        <w:left w:val="none" w:sz="0" w:space="0" w:color="auto"/>
        <w:bottom w:val="none" w:sz="0" w:space="0" w:color="auto"/>
        <w:right w:val="none" w:sz="0" w:space="0" w:color="auto"/>
      </w:divBdr>
    </w:div>
    <w:div w:id="2000881172">
      <w:marLeft w:val="0"/>
      <w:marRight w:val="0"/>
      <w:marTop w:val="0"/>
      <w:marBottom w:val="0"/>
      <w:divBdr>
        <w:top w:val="none" w:sz="0" w:space="0" w:color="auto"/>
        <w:left w:val="none" w:sz="0" w:space="0" w:color="auto"/>
        <w:bottom w:val="none" w:sz="0" w:space="0" w:color="auto"/>
        <w:right w:val="none" w:sz="0" w:space="0" w:color="auto"/>
      </w:divBdr>
    </w:div>
    <w:div w:id="2000881173">
      <w:marLeft w:val="0"/>
      <w:marRight w:val="0"/>
      <w:marTop w:val="0"/>
      <w:marBottom w:val="0"/>
      <w:divBdr>
        <w:top w:val="none" w:sz="0" w:space="0" w:color="auto"/>
        <w:left w:val="none" w:sz="0" w:space="0" w:color="auto"/>
        <w:bottom w:val="none" w:sz="0" w:space="0" w:color="auto"/>
        <w:right w:val="none" w:sz="0" w:space="0" w:color="auto"/>
      </w:divBdr>
    </w:div>
    <w:div w:id="2000881174">
      <w:marLeft w:val="0"/>
      <w:marRight w:val="0"/>
      <w:marTop w:val="0"/>
      <w:marBottom w:val="0"/>
      <w:divBdr>
        <w:top w:val="none" w:sz="0" w:space="0" w:color="auto"/>
        <w:left w:val="none" w:sz="0" w:space="0" w:color="auto"/>
        <w:bottom w:val="none" w:sz="0" w:space="0" w:color="auto"/>
        <w:right w:val="none" w:sz="0" w:space="0" w:color="auto"/>
      </w:divBdr>
    </w:div>
    <w:div w:id="2000881175">
      <w:marLeft w:val="0"/>
      <w:marRight w:val="0"/>
      <w:marTop w:val="0"/>
      <w:marBottom w:val="0"/>
      <w:divBdr>
        <w:top w:val="none" w:sz="0" w:space="0" w:color="auto"/>
        <w:left w:val="none" w:sz="0" w:space="0" w:color="auto"/>
        <w:bottom w:val="none" w:sz="0" w:space="0" w:color="auto"/>
        <w:right w:val="none" w:sz="0" w:space="0" w:color="auto"/>
      </w:divBdr>
    </w:div>
    <w:div w:id="2000881176">
      <w:marLeft w:val="0"/>
      <w:marRight w:val="0"/>
      <w:marTop w:val="0"/>
      <w:marBottom w:val="0"/>
      <w:divBdr>
        <w:top w:val="none" w:sz="0" w:space="0" w:color="auto"/>
        <w:left w:val="none" w:sz="0" w:space="0" w:color="auto"/>
        <w:bottom w:val="none" w:sz="0" w:space="0" w:color="auto"/>
        <w:right w:val="none" w:sz="0" w:space="0" w:color="auto"/>
      </w:divBdr>
    </w:div>
    <w:div w:id="2000881177">
      <w:marLeft w:val="0"/>
      <w:marRight w:val="0"/>
      <w:marTop w:val="0"/>
      <w:marBottom w:val="0"/>
      <w:divBdr>
        <w:top w:val="none" w:sz="0" w:space="0" w:color="auto"/>
        <w:left w:val="none" w:sz="0" w:space="0" w:color="auto"/>
        <w:bottom w:val="none" w:sz="0" w:space="0" w:color="auto"/>
        <w:right w:val="none" w:sz="0" w:space="0" w:color="auto"/>
      </w:divBdr>
    </w:div>
    <w:div w:id="2000881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321</Words>
  <Characters>1836</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2016-04-18T05:58:00Z</dcterms:created>
  <dcterms:modified xsi:type="dcterms:W3CDTF">2016-04-18T05:58:00Z</dcterms:modified>
</cp:coreProperties>
</file>