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FB2FA8"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1F71F8">
      <w:pPr>
        <w:spacing w:line="276" w:lineRule="auto"/>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1F71F8">
      <w:pPr>
        <w:spacing w:line="276" w:lineRule="auto"/>
        <w:jc w:val="both"/>
        <w:outlineLvl w:val="0"/>
        <w:rPr>
          <w:rFonts w:ascii="Arial" w:eastAsia="Arial Unicode MS" w:hAnsi="Arial" w:cs="Arial"/>
          <w:b/>
          <w:color w:val="000000"/>
          <w:u w:color="000000"/>
        </w:rPr>
      </w:pPr>
    </w:p>
    <w:p w:rsidR="00594A3C" w:rsidRDefault="00594A3C" w:rsidP="001F71F8">
      <w:pPr>
        <w:spacing w:line="276" w:lineRule="auto"/>
        <w:jc w:val="both"/>
        <w:outlineLvl w:val="0"/>
        <w:rPr>
          <w:rFonts w:ascii="Arial" w:eastAsia="Arial Unicode MS" w:hAnsi="Arial" w:cs="Arial"/>
          <w:b/>
          <w:color w:val="000000"/>
          <w:u w:color="000000"/>
        </w:rPr>
      </w:pPr>
    </w:p>
    <w:p w:rsidR="004D7631" w:rsidRDefault="00412E67" w:rsidP="001F71F8">
      <w:pPr>
        <w:spacing w:line="276"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WRITTEN</w:t>
      </w:r>
      <w:r w:rsidR="004D7631" w:rsidRPr="00457861">
        <w:rPr>
          <w:rFonts w:ascii="Arial" w:eastAsia="Arial Unicode MS" w:hAnsi="Arial" w:cs="Arial"/>
          <w:b/>
          <w:color w:val="000000"/>
          <w:u w:color="000000"/>
        </w:rPr>
        <w:t xml:space="preserve"> REPLY</w:t>
      </w:r>
    </w:p>
    <w:p w:rsidR="0090096B" w:rsidRDefault="004D7631" w:rsidP="001F71F8">
      <w:pPr>
        <w:spacing w:before="240" w:line="276"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PARLIAMENTARY QUESTION</w:t>
      </w:r>
      <w:r w:rsidR="001C3C25" w:rsidRPr="00457861">
        <w:rPr>
          <w:rFonts w:ascii="Arial" w:eastAsia="Arial Unicode MS" w:hAnsi="Arial" w:cs="Arial"/>
          <w:b/>
          <w:color w:val="000000"/>
          <w:u w:color="000000"/>
        </w:rPr>
        <w:t xml:space="preserve">: </w:t>
      </w:r>
      <w:r w:rsidR="002D6506">
        <w:rPr>
          <w:rFonts w:ascii="Arial" w:eastAsia="Arial Unicode MS" w:hAnsi="Arial" w:cs="Arial"/>
          <w:b/>
          <w:color w:val="000000"/>
          <w:u w:color="000000"/>
        </w:rPr>
        <w:t>5</w:t>
      </w:r>
      <w:r w:rsidR="008142E1">
        <w:rPr>
          <w:rFonts w:ascii="Arial" w:eastAsia="Arial Unicode MS" w:hAnsi="Arial" w:cs="Arial"/>
          <w:b/>
          <w:color w:val="000000"/>
          <w:u w:color="000000"/>
        </w:rPr>
        <w:t>40</w:t>
      </w:r>
    </w:p>
    <w:p w:rsidR="00BC4E9B" w:rsidRPr="00457861" w:rsidRDefault="00412E67" w:rsidP="001F71F8">
      <w:pPr>
        <w:spacing w:before="240" w:line="276"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DATE OF PUBLICATION</w:t>
      </w:r>
      <w:r w:rsidR="00E55C3D" w:rsidRPr="00457861">
        <w:rPr>
          <w:rFonts w:ascii="Arial" w:eastAsia="Arial Unicode MS" w:hAnsi="Arial" w:cs="Arial"/>
          <w:b/>
          <w:color w:val="000000"/>
          <w:u w:color="000000"/>
        </w:rPr>
        <w:t xml:space="preserve">: </w:t>
      </w:r>
      <w:r w:rsidR="007829B3">
        <w:rPr>
          <w:rFonts w:ascii="Arial" w:eastAsia="Arial Unicode MS" w:hAnsi="Arial" w:cs="Arial"/>
          <w:b/>
          <w:color w:val="000000"/>
          <w:u w:color="000000"/>
        </w:rPr>
        <w:t>10</w:t>
      </w:r>
      <w:r w:rsidR="009E60CC">
        <w:rPr>
          <w:rFonts w:ascii="Arial" w:eastAsia="Arial Unicode MS" w:hAnsi="Arial" w:cs="Arial"/>
          <w:b/>
          <w:color w:val="000000"/>
          <w:u w:color="000000"/>
        </w:rPr>
        <w:t xml:space="preserve"> March </w:t>
      </w:r>
      <w:r w:rsidR="00EA63C1">
        <w:rPr>
          <w:rFonts w:ascii="Arial" w:eastAsia="Arial Unicode MS" w:hAnsi="Arial" w:cs="Arial"/>
          <w:b/>
          <w:color w:val="000000"/>
          <w:u w:color="000000"/>
        </w:rPr>
        <w:t>2017</w:t>
      </w:r>
      <w:r w:rsidR="00A85B8A" w:rsidRPr="00457861">
        <w:rPr>
          <w:rFonts w:ascii="Arial" w:eastAsia="Arial Unicode MS" w:hAnsi="Arial" w:cs="Arial"/>
          <w:b/>
          <w:color w:val="000000"/>
          <w:u w:color="000000"/>
        </w:rPr>
        <w:t xml:space="preserve"> </w:t>
      </w:r>
      <w:r w:rsidR="009842F7" w:rsidRPr="00457861">
        <w:rPr>
          <w:rFonts w:ascii="Arial" w:eastAsia="Arial Unicode MS" w:hAnsi="Arial" w:cs="Arial"/>
          <w:b/>
          <w:color w:val="000000"/>
          <w:u w:color="000000"/>
        </w:rPr>
        <w:t xml:space="preserve"> </w:t>
      </w:r>
    </w:p>
    <w:p w:rsidR="00A32354" w:rsidRPr="00A32354" w:rsidRDefault="00A32354" w:rsidP="001F71F8">
      <w:pPr>
        <w:spacing w:before="100" w:beforeAutospacing="1" w:after="100" w:afterAutospacing="1" w:line="276" w:lineRule="auto"/>
        <w:ind w:left="720" w:hanging="720"/>
        <w:jc w:val="both"/>
        <w:rPr>
          <w:rFonts w:ascii="Arial" w:hAnsi="Arial" w:cs="Arial"/>
          <w:b/>
        </w:rPr>
      </w:pPr>
      <w:r w:rsidRPr="00A32354">
        <w:rPr>
          <w:rFonts w:ascii="Arial" w:hAnsi="Arial" w:cs="Arial"/>
          <w:b/>
        </w:rPr>
        <w:t>Dr M J Cardo (DA) to ask the Minister of Economic Development:</w:t>
      </w:r>
    </w:p>
    <w:p w:rsidR="008142E1" w:rsidRPr="008142E1" w:rsidRDefault="008142E1" w:rsidP="001F71F8">
      <w:pPr>
        <w:tabs>
          <w:tab w:val="left" w:pos="432"/>
          <w:tab w:val="left" w:pos="720"/>
        </w:tabs>
        <w:spacing w:before="100" w:beforeAutospacing="1" w:after="100" w:afterAutospacing="1" w:line="276" w:lineRule="auto"/>
        <w:jc w:val="both"/>
        <w:rPr>
          <w:rFonts w:ascii="Arial" w:hAnsi="Arial" w:cs="Arial"/>
        </w:rPr>
      </w:pPr>
      <w:r w:rsidRPr="008142E1">
        <w:rPr>
          <w:rFonts w:ascii="Arial" w:hAnsi="Arial" w:cs="Arial"/>
          <w:color w:val="1C1C1C"/>
        </w:rPr>
        <w:t>(a) When will the National Empowerment Fund be incorporated into the Industrial Development Corporation (IDC) as a wholly owned subsidiary and (b) what financial obligations will the transaction place on the IDC</w:t>
      </w:r>
      <w:r w:rsidRPr="008142E1">
        <w:rPr>
          <w:rFonts w:ascii="Arial" w:hAnsi="Arial" w:cs="Arial"/>
        </w:rPr>
        <w:t>?</w:t>
      </w:r>
      <w:r w:rsidRPr="008142E1">
        <w:rPr>
          <w:rFonts w:ascii="Arial" w:hAnsi="Arial" w:cs="Arial"/>
        </w:rPr>
        <w:tab/>
      </w:r>
      <w:r w:rsidRPr="008142E1">
        <w:rPr>
          <w:rFonts w:ascii="Arial" w:hAnsi="Arial" w:cs="Arial"/>
        </w:rPr>
        <w:tab/>
      </w:r>
      <w:r w:rsidRPr="008142E1">
        <w:rPr>
          <w:rFonts w:ascii="Arial" w:hAnsi="Arial" w:cs="Arial"/>
        </w:rPr>
        <w:tab/>
      </w:r>
      <w:r w:rsidRPr="008142E1">
        <w:rPr>
          <w:rFonts w:ascii="Arial" w:hAnsi="Arial" w:cs="Arial"/>
        </w:rPr>
        <w:tab/>
        <w:t>NW597E</w:t>
      </w:r>
    </w:p>
    <w:p w:rsidR="00373D6D" w:rsidRPr="00664CF9" w:rsidRDefault="00494C9B" w:rsidP="001F71F8">
      <w:pPr>
        <w:pStyle w:val="ListParagraph"/>
        <w:ind w:left="569" w:hangingChars="236" w:hanging="569"/>
        <w:jc w:val="both"/>
        <w:rPr>
          <w:rFonts w:ascii="Arial" w:hAnsi="Arial" w:cs="Arial"/>
          <w:b/>
          <w:szCs w:val="24"/>
        </w:rPr>
      </w:pPr>
      <w:r w:rsidRPr="00664CF9">
        <w:rPr>
          <w:rFonts w:ascii="Arial" w:hAnsi="Arial" w:cs="Arial"/>
          <w:b/>
          <w:szCs w:val="24"/>
        </w:rPr>
        <w:t>REPLY</w:t>
      </w:r>
    </w:p>
    <w:p w:rsidR="001F71F8" w:rsidRPr="001F71F8" w:rsidRDefault="001F71F8" w:rsidP="001F71F8">
      <w:pPr>
        <w:spacing w:before="100" w:beforeAutospacing="1" w:after="100" w:afterAutospacing="1" w:line="276" w:lineRule="auto"/>
        <w:jc w:val="both"/>
        <w:rPr>
          <w:rFonts w:ascii="Arial" w:hAnsi="Arial" w:cs="Arial"/>
          <w:lang w:val="en-ZA" w:eastAsia="en-ZA"/>
        </w:rPr>
      </w:pPr>
      <w:r w:rsidRPr="001F71F8">
        <w:rPr>
          <w:rFonts w:ascii="Arial" w:hAnsi="Arial" w:cs="Arial"/>
        </w:rPr>
        <w:t>It is Government’s public goal to consolidate the number of public entities in order to avoid duplications of mandates and reduce overhead costs.</w:t>
      </w:r>
    </w:p>
    <w:p w:rsidR="001F71F8" w:rsidRPr="001F71F8" w:rsidRDefault="001F71F8" w:rsidP="001F71F8">
      <w:pPr>
        <w:spacing w:before="100" w:beforeAutospacing="1" w:after="100" w:afterAutospacing="1" w:line="276" w:lineRule="auto"/>
        <w:jc w:val="both"/>
        <w:rPr>
          <w:rFonts w:ascii="Arial" w:hAnsi="Arial" w:cs="Arial"/>
        </w:rPr>
      </w:pPr>
      <w:r w:rsidRPr="001F71F8">
        <w:rPr>
          <w:rFonts w:ascii="Arial" w:hAnsi="Arial" w:cs="Arial"/>
        </w:rPr>
        <w:t>Both the IDC and the NEF have responsibility for the promotion of black economic empowerment. In addition, the NEF has funding challenges for new loan approvals.</w:t>
      </w:r>
    </w:p>
    <w:p w:rsidR="001F71F8" w:rsidRPr="001F71F8" w:rsidRDefault="001F71F8" w:rsidP="001F71F8">
      <w:pPr>
        <w:spacing w:before="100" w:beforeAutospacing="1" w:after="100" w:afterAutospacing="1"/>
        <w:jc w:val="both"/>
        <w:rPr>
          <w:rFonts w:ascii="Arial" w:hAnsi="Arial" w:cs="Arial"/>
        </w:rPr>
      </w:pPr>
      <w:r w:rsidRPr="001F71F8">
        <w:rPr>
          <w:rFonts w:ascii="Arial" w:hAnsi="Arial" w:cs="Arial"/>
        </w:rPr>
        <w:t>To give effect to the goal of agency consolidation and to enable the NEF to benefit from the IDC balance-sheet and experience, it was agreed in principle between the Ministers of Trade &amp; Industry and Economic Development as well as the IDC and NEF to incorporate the NEF as a wholly-owned subsidiary of the IDC.</w:t>
      </w:r>
    </w:p>
    <w:p w:rsidR="001F71F8" w:rsidRPr="001F71F8" w:rsidRDefault="001F71F8" w:rsidP="001F71F8">
      <w:pPr>
        <w:spacing w:before="100" w:beforeAutospacing="1" w:after="100" w:afterAutospacing="1"/>
        <w:jc w:val="both"/>
        <w:rPr>
          <w:rFonts w:ascii="Arial" w:hAnsi="Arial" w:cs="Arial"/>
        </w:rPr>
      </w:pPr>
      <w:r w:rsidRPr="001F71F8">
        <w:rPr>
          <w:rFonts w:ascii="Arial" w:hAnsi="Arial" w:cs="Arial"/>
        </w:rPr>
        <w:t>The technical work to enable this decision to be implemented will now be undertaken and the timeframes for conclusion thereof is not yet available. In order to enable the NEF to continue to provide industrial funding for black industrialists, the two organisations are considering transitional measures pending conclusion of the merger arrangements.</w:t>
      </w:r>
    </w:p>
    <w:p w:rsidR="004F1ED2" w:rsidRDefault="001F71F8" w:rsidP="001F71F8">
      <w:pPr>
        <w:spacing w:before="100" w:beforeAutospacing="1" w:after="100" w:afterAutospacing="1"/>
        <w:jc w:val="both"/>
        <w:rPr>
          <w:rFonts w:ascii="Arial" w:eastAsia="Arial Unicode MS" w:hAnsi="Arial" w:cs="Arial"/>
          <w:color w:val="000000"/>
          <w:bdr w:val="nil"/>
          <w:lang w:eastAsia="en-ZA"/>
        </w:rPr>
      </w:pPr>
      <w:r w:rsidRPr="001F71F8">
        <w:rPr>
          <w:rFonts w:ascii="Arial" w:hAnsi="Arial" w:cs="Arial"/>
        </w:rPr>
        <w:t>These will be announced when they are finalised.</w:t>
      </w:r>
    </w:p>
    <w:p w:rsidR="008142E1" w:rsidRDefault="008142E1" w:rsidP="004F1ED2">
      <w:pPr>
        <w:pBdr>
          <w:top w:val="nil"/>
          <w:left w:val="nil"/>
          <w:bottom w:val="nil"/>
          <w:right w:val="nil"/>
          <w:between w:val="nil"/>
          <w:bar w:val="nil"/>
        </w:pBdr>
        <w:spacing w:line="276" w:lineRule="auto"/>
        <w:jc w:val="both"/>
        <w:rPr>
          <w:rFonts w:ascii="Arial" w:eastAsia="Arial Unicode MS" w:hAnsi="Arial" w:cs="Arial"/>
          <w:b/>
          <w:color w:val="000000"/>
          <w:bdr w:val="nil"/>
          <w:lang w:eastAsia="en-ZA"/>
        </w:rPr>
      </w:pPr>
    </w:p>
    <w:p w:rsidR="00341EC0" w:rsidRPr="00E24BC9" w:rsidRDefault="001F71F8" w:rsidP="001F71F8">
      <w:pPr>
        <w:pStyle w:val="PlainText"/>
        <w:spacing w:line="360" w:lineRule="auto"/>
        <w:jc w:val="center"/>
        <w:rPr>
          <w:rFonts w:ascii="Arial" w:hAnsi="Arial" w:cs="Arial"/>
        </w:rPr>
      </w:pPr>
      <w:r>
        <w:rPr>
          <w:rFonts w:ascii="Arial" w:hAnsi="Arial" w:cs="Arial"/>
          <w:b/>
          <w:bCs/>
          <w:sz w:val="24"/>
          <w:szCs w:val="24"/>
          <w:lang w:val="en-ZA"/>
        </w:rPr>
        <w:t>-END-</w:t>
      </w:r>
    </w:p>
    <w:sectPr w:rsidR="00341EC0" w:rsidRPr="00E24BC9"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D67" w:rsidRDefault="00003D67">
      <w:r>
        <w:separator/>
      </w:r>
    </w:p>
  </w:endnote>
  <w:endnote w:type="continuationSeparator" w:id="0">
    <w:p w:rsidR="00003D67" w:rsidRDefault="00003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1F71F8">
    <w:pPr>
      <w:pStyle w:val="Body1"/>
      <w:tabs>
        <w:tab w:val="left" w:pos="0"/>
        <w:tab w:val="left" w:pos="0"/>
        <w:tab w:val="center" w:pos="4320"/>
        <w:tab w:val="center" w:pos="4320"/>
        <w:tab w:val="center" w:pos="4513"/>
        <w:tab w:val="right" w:pos="8620"/>
        <w:tab w:val="right" w:pos="8620"/>
        <w:tab w:val="right" w:pos="8640"/>
      </w:tabs>
      <w:jc w:val="right"/>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003D67">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9B0497">
      <w:rPr>
        <w:rFonts w:ascii="Arial" w:hAnsi="Arial" w:cs="Arial"/>
        <w:sz w:val="16"/>
        <w:szCs w:val="16"/>
      </w:rPr>
      <w:t xml:space="preserve">n No </w:t>
    </w:r>
    <w:r w:rsidR="008142E1">
      <w:rPr>
        <w:rFonts w:ascii="Arial" w:hAnsi="Arial" w:cs="Arial"/>
        <w:sz w:val="16"/>
        <w:szCs w:val="16"/>
      </w:rPr>
      <w:t>540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D67" w:rsidRDefault="00003D67">
      <w:r>
        <w:separator/>
      </w:r>
    </w:p>
  </w:footnote>
  <w:footnote w:type="continuationSeparator" w:id="0">
    <w:p w:rsidR="00003D67" w:rsidRDefault="00003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3D67"/>
    <w:rsid w:val="000052EA"/>
    <w:rsid w:val="00011142"/>
    <w:rsid w:val="00012CDE"/>
    <w:rsid w:val="00017E3C"/>
    <w:rsid w:val="00021B18"/>
    <w:rsid w:val="00022751"/>
    <w:rsid w:val="00027FDC"/>
    <w:rsid w:val="000358B1"/>
    <w:rsid w:val="00035AB7"/>
    <w:rsid w:val="000377DB"/>
    <w:rsid w:val="00043A13"/>
    <w:rsid w:val="0004551C"/>
    <w:rsid w:val="00050B29"/>
    <w:rsid w:val="00054DDA"/>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757C"/>
    <w:rsid w:val="000E0009"/>
    <w:rsid w:val="000E06FA"/>
    <w:rsid w:val="000E296D"/>
    <w:rsid w:val="000E3979"/>
    <w:rsid w:val="000E5187"/>
    <w:rsid w:val="000E59DD"/>
    <w:rsid w:val="000F4289"/>
    <w:rsid w:val="000F6F3B"/>
    <w:rsid w:val="001005D7"/>
    <w:rsid w:val="00105C17"/>
    <w:rsid w:val="00110F79"/>
    <w:rsid w:val="00111CBD"/>
    <w:rsid w:val="00111E71"/>
    <w:rsid w:val="00127B35"/>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C3C25"/>
    <w:rsid w:val="001C3F95"/>
    <w:rsid w:val="001D2724"/>
    <w:rsid w:val="001D7203"/>
    <w:rsid w:val="001E0A07"/>
    <w:rsid w:val="001E5DD6"/>
    <w:rsid w:val="001F63F2"/>
    <w:rsid w:val="001F71F8"/>
    <w:rsid w:val="001F7D18"/>
    <w:rsid w:val="00207022"/>
    <w:rsid w:val="00216D98"/>
    <w:rsid w:val="00233488"/>
    <w:rsid w:val="00241AF8"/>
    <w:rsid w:val="00246ECE"/>
    <w:rsid w:val="00247676"/>
    <w:rsid w:val="00253E1E"/>
    <w:rsid w:val="002563F7"/>
    <w:rsid w:val="00261675"/>
    <w:rsid w:val="00267402"/>
    <w:rsid w:val="0026798C"/>
    <w:rsid w:val="0027102E"/>
    <w:rsid w:val="00277E91"/>
    <w:rsid w:val="0028458B"/>
    <w:rsid w:val="0028670C"/>
    <w:rsid w:val="002A048F"/>
    <w:rsid w:val="002A281C"/>
    <w:rsid w:val="002B0AE1"/>
    <w:rsid w:val="002B22FA"/>
    <w:rsid w:val="002B4F60"/>
    <w:rsid w:val="002C2519"/>
    <w:rsid w:val="002C37FF"/>
    <w:rsid w:val="002C6BAF"/>
    <w:rsid w:val="002D6506"/>
    <w:rsid w:val="002D6A22"/>
    <w:rsid w:val="002D6FDD"/>
    <w:rsid w:val="002E3DE1"/>
    <w:rsid w:val="002E44E0"/>
    <w:rsid w:val="002E69ED"/>
    <w:rsid w:val="002F56D9"/>
    <w:rsid w:val="002F6B49"/>
    <w:rsid w:val="002F700F"/>
    <w:rsid w:val="00304421"/>
    <w:rsid w:val="003121FB"/>
    <w:rsid w:val="00320044"/>
    <w:rsid w:val="003200EE"/>
    <w:rsid w:val="003240F6"/>
    <w:rsid w:val="003256EB"/>
    <w:rsid w:val="003276DF"/>
    <w:rsid w:val="00331B50"/>
    <w:rsid w:val="00334C61"/>
    <w:rsid w:val="003409AC"/>
    <w:rsid w:val="003410E3"/>
    <w:rsid w:val="00341EC0"/>
    <w:rsid w:val="003441DC"/>
    <w:rsid w:val="003507B0"/>
    <w:rsid w:val="00372F0C"/>
    <w:rsid w:val="00373D6D"/>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E3548"/>
    <w:rsid w:val="003F01B8"/>
    <w:rsid w:val="003F09FD"/>
    <w:rsid w:val="00401A20"/>
    <w:rsid w:val="00412E67"/>
    <w:rsid w:val="00412F01"/>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E62"/>
    <w:rsid w:val="00491C56"/>
    <w:rsid w:val="00492068"/>
    <w:rsid w:val="00494C9B"/>
    <w:rsid w:val="004952B9"/>
    <w:rsid w:val="004968D3"/>
    <w:rsid w:val="004970F9"/>
    <w:rsid w:val="004B07AB"/>
    <w:rsid w:val="004C1358"/>
    <w:rsid w:val="004D1F24"/>
    <w:rsid w:val="004D7631"/>
    <w:rsid w:val="004D7A35"/>
    <w:rsid w:val="004F01B2"/>
    <w:rsid w:val="004F1ED2"/>
    <w:rsid w:val="004F39DB"/>
    <w:rsid w:val="00516941"/>
    <w:rsid w:val="00525033"/>
    <w:rsid w:val="0053211B"/>
    <w:rsid w:val="00540E36"/>
    <w:rsid w:val="00547607"/>
    <w:rsid w:val="00552105"/>
    <w:rsid w:val="005522C9"/>
    <w:rsid w:val="00554521"/>
    <w:rsid w:val="005557CA"/>
    <w:rsid w:val="00560D71"/>
    <w:rsid w:val="00572684"/>
    <w:rsid w:val="005826DA"/>
    <w:rsid w:val="0058474B"/>
    <w:rsid w:val="0058768E"/>
    <w:rsid w:val="00594594"/>
    <w:rsid w:val="00594A3C"/>
    <w:rsid w:val="005A1877"/>
    <w:rsid w:val="005B3EC7"/>
    <w:rsid w:val="005B5130"/>
    <w:rsid w:val="005B6291"/>
    <w:rsid w:val="005C0B3F"/>
    <w:rsid w:val="005C3B3E"/>
    <w:rsid w:val="005C53F1"/>
    <w:rsid w:val="005C719D"/>
    <w:rsid w:val="005D254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3CC4"/>
    <w:rsid w:val="0065290E"/>
    <w:rsid w:val="00660366"/>
    <w:rsid w:val="006627B3"/>
    <w:rsid w:val="006637A8"/>
    <w:rsid w:val="00664CF9"/>
    <w:rsid w:val="00666884"/>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6D7A"/>
    <w:rsid w:val="006B74B7"/>
    <w:rsid w:val="006C5BC7"/>
    <w:rsid w:val="006C76A0"/>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7A23"/>
    <w:rsid w:val="007608B9"/>
    <w:rsid w:val="00766298"/>
    <w:rsid w:val="00773C77"/>
    <w:rsid w:val="007751D8"/>
    <w:rsid w:val="00777379"/>
    <w:rsid w:val="00777937"/>
    <w:rsid w:val="0078144A"/>
    <w:rsid w:val="007829B3"/>
    <w:rsid w:val="00787E49"/>
    <w:rsid w:val="0079129F"/>
    <w:rsid w:val="007A370A"/>
    <w:rsid w:val="007A6B43"/>
    <w:rsid w:val="007A79D0"/>
    <w:rsid w:val="007B17DF"/>
    <w:rsid w:val="007B3CB8"/>
    <w:rsid w:val="007B7407"/>
    <w:rsid w:val="007C2BC6"/>
    <w:rsid w:val="007C40FC"/>
    <w:rsid w:val="007C47F4"/>
    <w:rsid w:val="007C569B"/>
    <w:rsid w:val="0080371D"/>
    <w:rsid w:val="008049D4"/>
    <w:rsid w:val="00812866"/>
    <w:rsid w:val="008142E1"/>
    <w:rsid w:val="0082117B"/>
    <w:rsid w:val="008212B0"/>
    <w:rsid w:val="0082595A"/>
    <w:rsid w:val="00831932"/>
    <w:rsid w:val="00832A5D"/>
    <w:rsid w:val="008402CB"/>
    <w:rsid w:val="00842ECF"/>
    <w:rsid w:val="00845596"/>
    <w:rsid w:val="00850B72"/>
    <w:rsid w:val="0085130C"/>
    <w:rsid w:val="008625D9"/>
    <w:rsid w:val="00864638"/>
    <w:rsid w:val="00874783"/>
    <w:rsid w:val="008813C7"/>
    <w:rsid w:val="00891368"/>
    <w:rsid w:val="008A0C72"/>
    <w:rsid w:val="008B05FC"/>
    <w:rsid w:val="008B2008"/>
    <w:rsid w:val="008B2F34"/>
    <w:rsid w:val="008C0220"/>
    <w:rsid w:val="008C4E9B"/>
    <w:rsid w:val="008D33A9"/>
    <w:rsid w:val="008D5095"/>
    <w:rsid w:val="008D5506"/>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5044F"/>
    <w:rsid w:val="0096280F"/>
    <w:rsid w:val="00963374"/>
    <w:rsid w:val="00981AEF"/>
    <w:rsid w:val="009842F7"/>
    <w:rsid w:val="0098446D"/>
    <w:rsid w:val="0098476D"/>
    <w:rsid w:val="009A03C3"/>
    <w:rsid w:val="009A3531"/>
    <w:rsid w:val="009B0497"/>
    <w:rsid w:val="009B27E1"/>
    <w:rsid w:val="009B3279"/>
    <w:rsid w:val="009B60C1"/>
    <w:rsid w:val="009B7CBD"/>
    <w:rsid w:val="009D41A7"/>
    <w:rsid w:val="009D61C8"/>
    <w:rsid w:val="009E60CC"/>
    <w:rsid w:val="009E644F"/>
    <w:rsid w:val="009F4D87"/>
    <w:rsid w:val="009F604A"/>
    <w:rsid w:val="009F67A5"/>
    <w:rsid w:val="00A001D6"/>
    <w:rsid w:val="00A01529"/>
    <w:rsid w:val="00A06CE0"/>
    <w:rsid w:val="00A07057"/>
    <w:rsid w:val="00A10158"/>
    <w:rsid w:val="00A132A7"/>
    <w:rsid w:val="00A205A3"/>
    <w:rsid w:val="00A245D9"/>
    <w:rsid w:val="00A25A72"/>
    <w:rsid w:val="00A32354"/>
    <w:rsid w:val="00A339E0"/>
    <w:rsid w:val="00A33B9E"/>
    <w:rsid w:val="00A36A92"/>
    <w:rsid w:val="00A44BD1"/>
    <w:rsid w:val="00A513C8"/>
    <w:rsid w:val="00A53FA5"/>
    <w:rsid w:val="00A54474"/>
    <w:rsid w:val="00A55C0F"/>
    <w:rsid w:val="00A60FC8"/>
    <w:rsid w:val="00A64DAD"/>
    <w:rsid w:val="00A6516D"/>
    <w:rsid w:val="00A671A3"/>
    <w:rsid w:val="00A74EB2"/>
    <w:rsid w:val="00A7565B"/>
    <w:rsid w:val="00A83701"/>
    <w:rsid w:val="00A85B8A"/>
    <w:rsid w:val="00A9144B"/>
    <w:rsid w:val="00A9436D"/>
    <w:rsid w:val="00AA0780"/>
    <w:rsid w:val="00AA1EA8"/>
    <w:rsid w:val="00AB0824"/>
    <w:rsid w:val="00AB30DE"/>
    <w:rsid w:val="00AC0D56"/>
    <w:rsid w:val="00AC76E8"/>
    <w:rsid w:val="00AD2102"/>
    <w:rsid w:val="00AD3D07"/>
    <w:rsid w:val="00AD40B3"/>
    <w:rsid w:val="00AD4554"/>
    <w:rsid w:val="00AE4388"/>
    <w:rsid w:val="00AE54E0"/>
    <w:rsid w:val="00AE557B"/>
    <w:rsid w:val="00AF05CB"/>
    <w:rsid w:val="00AF63ED"/>
    <w:rsid w:val="00B01495"/>
    <w:rsid w:val="00B02100"/>
    <w:rsid w:val="00B04223"/>
    <w:rsid w:val="00B0457E"/>
    <w:rsid w:val="00B05A0F"/>
    <w:rsid w:val="00B11748"/>
    <w:rsid w:val="00B2060C"/>
    <w:rsid w:val="00B213B9"/>
    <w:rsid w:val="00B25519"/>
    <w:rsid w:val="00B40F0C"/>
    <w:rsid w:val="00B46C1F"/>
    <w:rsid w:val="00B54B9E"/>
    <w:rsid w:val="00B556FF"/>
    <w:rsid w:val="00B619C6"/>
    <w:rsid w:val="00B6330E"/>
    <w:rsid w:val="00B67E9A"/>
    <w:rsid w:val="00B749B3"/>
    <w:rsid w:val="00B80F96"/>
    <w:rsid w:val="00B81006"/>
    <w:rsid w:val="00B82479"/>
    <w:rsid w:val="00B87B41"/>
    <w:rsid w:val="00B94C08"/>
    <w:rsid w:val="00BB516B"/>
    <w:rsid w:val="00BB53EF"/>
    <w:rsid w:val="00BB692A"/>
    <w:rsid w:val="00BB78EE"/>
    <w:rsid w:val="00BB7EC0"/>
    <w:rsid w:val="00BC22A6"/>
    <w:rsid w:val="00BC4E9B"/>
    <w:rsid w:val="00BC7232"/>
    <w:rsid w:val="00BD1298"/>
    <w:rsid w:val="00BD1DAD"/>
    <w:rsid w:val="00BD4C6D"/>
    <w:rsid w:val="00BD7EEE"/>
    <w:rsid w:val="00BE1A34"/>
    <w:rsid w:val="00BE37C7"/>
    <w:rsid w:val="00BE7F54"/>
    <w:rsid w:val="00BF15D9"/>
    <w:rsid w:val="00C1486C"/>
    <w:rsid w:val="00C15419"/>
    <w:rsid w:val="00C461C9"/>
    <w:rsid w:val="00C50CEA"/>
    <w:rsid w:val="00C511F0"/>
    <w:rsid w:val="00C5539D"/>
    <w:rsid w:val="00C626ED"/>
    <w:rsid w:val="00C66A7D"/>
    <w:rsid w:val="00C740FA"/>
    <w:rsid w:val="00C74561"/>
    <w:rsid w:val="00C90072"/>
    <w:rsid w:val="00C90621"/>
    <w:rsid w:val="00C91E31"/>
    <w:rsid w:val="00C92077"/>
    <w:rsid w:val="00C934C8"/>
    <w:rsid w:val="00C97D83"/>
    <w:rsid w:val="00CA3A1B"/>
    <w:rsid w:val="00CA6678"/>
    <w:rsid w:val="00CC09B9"/>
    <w:rsid w:val="00CC1F9A"/>
    <w:rsid w:val="00CC2C88"/>
    <w:rsid w:val="00CC3751"/>
    <w:rsid w:val="00CC464E"/>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241E9"/>
    <w:rsid w:val="00D25C9C"/>
    <w:rsid w:val="00D271B5"/>
    <w:rsid w:val="00D351E8"/>
    <w:rsid w:val="00D405E7"/>
    <w:rsid w:val="00D407FA"/>
    <w:rsid w:val="00D410B2"/>
    <w:rsid w:val="00D5104C"/>
    <w:rsid w:val="00D5637B"/>
    <w:rsid w:val="00D56C21"/>
    <w:rsid w:val="00D630DE"/>
    <w:rsid w:val="00D64D5A"/>
    <w:rsid w:val="00D70CA0"/>
    <w:rsid w:val="00D77269"/>
    <w:rsid w:val="00D81033"/>
    <w:rsid w:val="00D810A2"/>
    <w:rsid w:val="00D9347C"/>
    <w:rsid w:val="00DA33A6"/>
    <w:rsid w:val="00DA3748"/>
    <w:rsid w:val="00DA4738"/>
    <w:rsid w:val="00DA6422"/>
    <w:rsid w:val="00DA7482"/>
    <w:rsid w:val="00DB0DAE"/>
    <w:rsid w:val="00DB15C2"/>
    <w:rsid w:val="00DB56B6"/>
    <w:rsid w:val="00DC4DC2"/>
    <w:rsid w:val="00DE1462"/>
    <w:rsid w:val="00DE1AD1"/>
    <w:rsid w:val="00DE30A8"/>
    <w:rsid w:val="00DE6DEC"/>
    <w:rsid w:val="00E01241"/>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8147E"/>
    <w:rsid w:val="00E859B7"/>
    <w:rsid w:val="00E9203E"/>
    <w:rsid w:val="00E92507"/>
    <w:rsid w:val="00EA067D"/>
    <w:rsid w:val="00EA14E6"/>
    <w:rsid w:val="00EA63C1"/>
    <w:rsid w:val="00EA70B1"/>
    <w:rsid w:val="00EC56B3"/>
    <w:rsid w:val="00EC7D9A"/>
    <w:rsid w:val="00ED09B7"/>
    <w:rsid w:val="00ED56C8"/>
    <w:rsid w:val="00ED5FAD"/>
    <w:rsid w:val="00ED6251"/>
    <w:rsid w:val="00EE00F8"/>
    <w:rsid w:val="00EE240E"/>
    <w:rsid w:val="00EE490B"/>
    <w:rsid w:val="00EE786B"/>
    <w:rsid w:val="00EF0338"/>
    <w:rsid w:val="00EF22F1"/>
    <w:rsid w:val="00EF6445"/>
    <w:rsid w:val="00F02B3C"/>
    <w:rsid w:val="00F04EAD"/>
    <w:rsid w:val="00F05059"/>
    <w:rsid w:val="00F06868"/>
    <w:rsid w:val="00F10DE4"/>
    <w:rsid w:val="00F11733"/>
    <w:rsid w:val="00F348EC"/>
    <w:rsid w:val="00F35024"/>
    <w:rsid w:val="00F4590A"/>
    <w:rsid w:val="00F549BE"/>
    <w:rsid w:val="00F61AB0"/>
    <w:rsid w:val="00F63F19"/>
    <w:rsid w:val="00F63F7D"/>
    <w:rsid w:val="00F676D3"/>
    <w:rsid w:val="00F67866"/>
    <w:rsid w:val="00F71F04"/>
    <w:rsid w:val="00F753DB"/>
    <w:rsid w:val="00F75E48"/>
    <w:rsid w:val="00F762EB"/>
    <w:rsid w:val="00F77C48"/>
    <w:rsid w:val="00F86D72"/>
    <w:rsid w:val="00F87663"/>
    <w:rsid w:val="00F91C95"/>
    <w:rsid w:val="00F95114"/>
    <w:rsid w:val="00F954A9"/>
    <w:rsid w:val="00FA0FEC"/>
    <w:rsid w:val="00FA46FF"/>
    <w:rsid w:val="00FB2F43"/>
    <w:rsid w:val="00FB2FA8"/>
    <w:rsid w:val="00FB3524"/>
    <w:rsid w:val="00FB7848"/>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s>
</file>

<file path=word/webSettings.xml><?xml version="1.0" encoding="utf-8"?>
<w:webSettings xmlns:r="http://schemas.openxmlformats.org/officeDocument/2006/relationships" xmlns:w="http://schemas.openxmlformats.org/wordprocessingml/2006/main">
  <w:divs>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18294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C748B-AE57-4F60-BACA-C3AC8308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2017-03-27T09:51:00Z</cp:lastPrinted>
  <dcterms:created xsi:type="dcterms:W3CDTF">2017-04-05T09:47:00Z</dcterms:created>
  <dcterms:modified xsi:type="dcterms:W3CDTF">2017-04-05T09:47:00Z</dcterms:modified>
</cp:coreProperties>
</file>