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24" w:rsidRPr="008B1EB5" w:rsidRDefault="00751A24" w:rsidP="00CD18D3">
      <w:pPr>
        <w:jc w:val="center"/>
      </w:pPr>
    </w:p>
    <w:p w:rsidR="004753A4" w:rsidRDefault="00B90F03"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NO.: </w:t>
      </w:r>
      <w:r>
        <w:rPr>
          <w:rFonts w:eastAsia="Batang"/>
          <w:b/>
          <w:lang w:val="en-US" w:eastAsia="ko-KR"/>
        </w:rPr>
        <w:t>539</w:t>
      </w:r>
    </w:p>
    <w:p w:rsidR="00D90F5C" w:rsidRPr="0083168A" w:rsidRDefault="00D90F5C" w:rsidP="0083168A">
      <w:pPr>
        <w:spacing w:line="360" w:lineRule="auto"/>
        <w:jc w:val="center"/>
        <w:rPr>
          <w:b/>
          <w:i/>
        </w:rPr>
      </w:pPr>
    </w:p>
    <w:p w:rsidR="00D90F5C" w:rsidRPr="008B1EB5" w:rsidRDefault="00912C1E" w:rsidP="00D90F5C">
      <w:pPr>
        <w:jc w:val="both"/>
        <w:rPr>
          <w:b/>
        </w:rPr>
      </w:pPr>
      <w:r w:rsidRPr="00912C1E">
        <w:rPr>
          <w:b/>
        </w:rPr>
        <w:t>Mr B S Madlingozi (EFF) to ask the Minister of Sport, Arts and Culture</w:t>
      </w:r>
      <w:r>
        <w:rPr>
          <w:b/>
        </w:rPr>
        <w:t>:</w:t>
      </w:r>
    </w:p>
    <w:p w:rsidR="00D90F5C" w:rsidRPr="008B1EB5" w:rsidRDefault="00D90F5C" w:rsidP="00D90F5C">
      <w:pPr>
        <w:jc w:val="both"/>
      </w:pPr>
    </w:p>
    <w:p w:rsidR="00912C1E" w:rsidRDefault="00912C1E" w:rsidP="00912C1E">
      <w:pPr>
        <w:spacing w:line="360" w:lineRule="auto"/>
        <w:jc w:val="both"/>
      </w:pPr>
      <w:r>
        <w:t xml:space="preserve">(a) </w:t>
      </w:r>
      <w:r w:rsidRPr="00912C1E">
        <w:t xml:space="preserve">What are the reasons that only one law firm (name furnished) is benefiting from the public funds at the National Arts Council and (b) who has appointed the specified law firm? </w:t>
      </w:r>
      <w:r>
        <w:tab/>
      </w:r>
      <w:r>
        <w:tab/>
      </w:r>
      <w:r>
        <w:tab/>
      </w:r>
      <w:r>
        <w:tab/>
      </w:r>
      <w:r>
        <w:tab/>
      </w:r>
      <w:r>
        <w:tab/>
      </w:r>
      <w:r>
        <w:tab/>
      </w:r>
      <w:r>
        <w:tab/>
        <w:t xml:space="preserve">       </w:t>
      </w:r>
      <w:r w:rsidRPr="00912C1E">
        <w:t>NW588E</w:t>
      </w:r>
    </w:p>
    <w:p w:rsidR="00912C1E" w:rsidRDefault="00912C1E" w:rsidP="0021661E">
      <w:pPr>
        <w:pStyle w:val="Default"/>
        <w:spacing w:line="360" w:lineRule="auto"/>
        <w:jc w:val="both"/>
        <w:rPr>
          <w:rFonts w:ascii="Arial" w:hAnsi="Arial" w:cs="Arial"/>
        </w:rPr>
      </w:pP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Pr="00060BBB" w:rsidRDefault="005A599C" w:rsidP="00307C72">
      <w:pPr>
        <w:pStyle w:val="PlainText"/>
        <w:tabs>
          <w:tab w:val="left" w:pos="426"/>
        </w:tabs>
        <w:rPr>
          <w:rFonts w:ascii="Arial" w:hAnsi="Arial" w:cs="Arial"/>
          <w:sz w:val="24"/>
          <w:szCs w:val="24"/>
        </w:rPr>
      </w:pPr>
    </w:p>
    <w:p w:rsidR="00912C1E" w:rsidRPr="00060BBB" w:rsidRDefault="004B1D59" w:rsidP="004B1D59">
      <w:pPr>
        <w:spacing w:line="360" w:lineRule="auto"/>
        <w:ind w:left="720" w:hanging="720"/>
        <w:jc w:val="both"/>
      </w:pPr>
      <w:r w:rsidRPr="00060BBB">
        <w:t xml:space="preserve">(a) </w:t>
      </w:r>
      <w:r w:rsidRPr="00060BBB">
        <w:tab/>
        <w:t>According to the National Arts Council (</w:t>
      </w:r>
      <w:r w:rsidR="00912C1E" w:rsidRPr="00060BBB">
        <w:t>NAC</w:t>
      </w:r>
      <w:r w:rsidRPr="00060BBB">
        <w:t>)</w:t>
      </w:r>
      <w:r w:rsidR="005C7E66">
        <w:t>,</w:t>
      </w:r>
      <w:r w:rsidRPr="00060BBB">
        <w:t xml:space="preserve"> the law firm was</w:t>
      </w:r>
      <w:r w:rsidR="00912C1E" w:rsidRPr="00060BBB">
        <w:t xml:space="preserve"> chosen from the legal</w:t>
      </w:r>
      <w:r w:rsidRPr="00060BBB">
        <w:t xml:space="preserve"> panel, which has already been appointed by </w:t>
      </w:r>
      <w:r w:rsidR="00912C1E" w:rsidRPr="00060BBB">
        <w:t xml:space="preserve">NAC to deal with PESP matters in 2021.  </w:t>
      </w:r>
    </w:p>
    <w:p w:rsidR="00912C1E" w:rsidRPr="00912C1E" w:rsidRDefault="00912C1E" w:rsidP="00912C1E">
      <w:pPr>
        <w:pStyle w:val="PlainText"/>
        <w:tabs>
          <w:tab w:val="left" w:pos="426"/>
        </w:tabs>
        <w:spacing w:line="360" w:lineRule="auto"/>
        <w:ind w:left="426" w:hanging="426"/>
        <w:jc w:val="both"/>
        <w:rPr>
          <w:rFonts w:ascii="Arial" w:hAnsi="Arial" w:cs="Arial"/>
          <w:sz w:val="24"/>
          <w:szCs w:val="24"/>
        </w:rPr>
      </w:pPr>
    </w:p>
    <w:p w:rsidR="00912C1E" w:rsidRPr="00912C1E" w:rsidRDefault="004B1D59" w:rsidP="004B1D59">
      <w:pPr>
        <w:pStyle w:val="PlainText"/>
        <w:tabs>
          <w:tab w:val="left" w:pos="426"/>
        </w:tabs>
        <w:spacing w:line="360" w:lineRule="auto"/>
        <w:ind w:left="720" w:hanging="426"/>
        <w:jc w:val="both"/>
        <w:rPr>
          <w:rFonts w:ascii="Arial" w:hAnsi="Arial" w:cs="Arial"/>
          <w:sz w:val="24"/>
          <w:szCs w:val="24"/>
        </w:rPr>
      </w:pPr>
      <w:r>
        <w:rPr>
          <w:rFonts w:ascii="Arial" w:hAnsi="Arial" w:cs="Arial"/>
          <w:sz w:val="24"/>
          <w:szCs w:val="24"/>
        </w:rPr>
        <w:tab/>
      </w:r>
      <w:r>
        <w:rPr>
          <w:rFonts w:ascii="Arial" w:hAnsi="Arial" w:cs="Arial"/>
          <w:sz w:val="24"/>
          <w:szCs w:val="24"/>
        </w:rPr>
        <w:tab/>
      </w:r>
      <w:r w:rsidR="00912C1E" w:rsidRPr="00912C1E">
        <w:rPr>
          <w:rFonts w:ascii="Arial" w:hAnsi="Arial" w:cs="Arial"/>
          <w:sz w:val="24"/>
          <w:szCs w:val="24"/>
        </w:rPr>
        <w:t>Legal firms are used on a rotat</w:t>
      </w:r>
      <w:r w:rsidR="00060BBB">
        <w:rPr>
          <w:rFonts w:ascii="Arial" w:hAnsi="Arial" w:cs="Arial"/>
          <w:sz w:val="24"/>
          <w:szCs w:val="24"/>
        </w:rPr>
        <w:t xml:space="preserve">ional basis for other legal </w:t>
      </w:r>
      <w:r w:rsidR="00912C1E" w:rsidRPr="00912C1E">
        <w:rPr>
          <w:rFonts w:ascii="Arial" w:hAnsi="Arial" w:cs="Arial"/>
          <w:sz w:val="24"/>
          <w:szCs w:val="24"/>
        </w:rPr>
        <w:t>matters</w:t>
      </w:r>
      <w:r w:rsidR="00060BBB">
        <w:rPr>
          <w:rFonts w:ascii="Arial" w:hAnsi="Arial" w:cs="Arial"/>
          <w:sz w:val="24"/>
          <w:szCs w:val="24"/>
        </w:rPr>
        <w:t xml:space="preserve"> of NAC</w:t>
      </w:r>
      <w:r w:rsidR="00912C1E" w:rsidRPr="00912C1E">
        <w:rPr>
          <w:rFonts w:ascii="Arial" w:hAnsi="Arial" w:cs="Arial"/>
          <w:sz w:val="24"/>
          <w:szCs w:val="24"/>
        </w:rPr>
        <w:t xml:space="preserve">.  It was not cost efficient to rotate legal firms with PESP matters. PESP matters were numerous and complex. The firm had to be retained for continuity purposes in dealing with PESP issues. </w:t>
      </w:r>
    </w:p>
    <w:p w:rsidR="00912C1E" w:rsidRPr="00912C1E" w:rsidRDefault="00912C1E" w:rsidP="00912C1E">
      <w:pPr>
        <w:pStyle w:val="PlainText"/>
        <w:tabs>
          <w:tab w:val="left" w:pos="426"/>
        </w:tabs>
        <w:spacing w:line="360" w:lineRule="auto"/>
        <w:ind w:left="426" w:hanging="426"/>
        <w:jc w:val="both"/>
        <w:rPr>
          <w:rFonts w:ascii="Arial" w:hAnsi="Arial" w:cs="Arial"/>
          <w:sz w:val="24"/>
          <w:szCs w:val="24"/>
        </w:rPr>
      </w:pPr>
    </w:p>
    <w:p w:rsidR="00912C1E" w:rsidRDefault="00912C1E" w:rsidP="00912C1E">
      <w:pPr>
        <w:pStyle w:val="PlainText"/>
        <w:tabs>
          <w:tab w:val="left" w:pos="426"/>
        </w:tabs>
        <w:spacing w:line="360" w:lineRule="auto"/>
        <w:ind w:left="426" w:hanging="426"/>
        <w:jc w:val="both"/>
        <w:rPr>
          <w:rFonts w:ascii="Arial" w:hAnsi="Arial" w:cs="Arial"/>
          <w:sz w:val="24"/>
          <w:szCs w:val="24"/>
        </w:rPr>
      </w:pPr>
      <w:r w:rsidRPr="00912C1E">
        <w:rPr>
          <w:rFonts w:ascii="Arial" w:hAnsi="Arial" w:cs="Arial"/>
          <w:sz w:val="24"/>
          <w:szCs w:val="24"/>
        </w:rPr>
        <w:t>(b)</w:t>
      </w:r>
      <w:r w:rsidRPr="00912C1E">
        <w:rPr>
          <w:rFonts w:ascii="Arial" w:hAnsi="Arial" w:cs="Arial"/>
          <w:sz w:val="24"/>
          <w:szCs w:val="24"/>
        </w:rPr>
        <w:tab/>
      </w:r>
      <w:r w:rsidR="004B1D59">
        <w:rPr>
          <w:rFonts w:ascii="Arial" w:hAnsi="Arial" w:cs="Arial"/>
          <w:sz w:val="24"/>
          <w:szCs w:val="24"/>
        </w:rPr>
        <w:tab/>
      </w:r>
      <w:r w:rsidRPr="00912C1E">
        <w:rPr>
          <w:rFonts w:ascii="Arial" w:hAnsi="Arial" w:cs="Arial"/>
          <w:sz w:val="24"/>
          <w:szCs w:val="24"/>
        </w:rPr>
        <w:t xml:space="preserve">The firm was appointed by </w:t>
      </w:r>
      <w:r w:rsidR="005C7E66">
        <w:rPr>
          <w:rFonts w:ascii="Arial" w:hAnsi="Arial" w:cs="Arial"/>
          <w:sz w:val="24"/>
          <w:szCs w:val="24"/>
        </w:rPr>
        <w:t>m</w:t>
      </w:r>
      <w:r w:rsidRPr="00912C1E">
        <w:rPr>
          <w:rFonts w:ascii="Arial" w:hAnsi="Arial" w:cs="Arial"/>
          <w:sz w:val="24"/>
          <w:szCs w:val="24"/>
        </w:rPr>
        <w:t xml:space="preserve">anagement </w:t>
      </w:r>
    </w:p>
    <w:p w:rsidR="00912C1E" w:rsidRDefault="00912C1E" w:rsidP="00912C1E">
      <w:pPr>
        <w:pStyle w:val="PlainText"/>
        <w:tabs>
          <w:tab w:val="left" w:pos="426"/>
        </w:tabs>
        <w:spacing w:line="360" w:lineRule="auto"/>
        <w:ind w:left="426" w:hanging="426"/>
        <w:jc w:val="both"/>
        <w:rPr>
          <w:rFonts w:ascii="Arial" w:hAnsi="Arial" w:cs="Arial"/>
          <w:sz w:val="24"/>
          <w:szCs w:val="24"/>
        </w:rPr>
      </w:pPr>
    </w:p>
    <w:sectPr w:rsidR="00912C1E"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14" w:rsidRDefault="00157414">
      <w:r>
        <w:separator/>
      </w:r>
    </w:p>
  </w:endnote>
  <w:endnote w:type="continuationSeparator" w:id="0">
    <w:p w:rsidR="00157414" w:rsidRDefault="00157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14" w:rsidRDefault="00157414">
      <w:r>
        <w:separator/>
      </w:r>
    </w:p>
  </w:footnote>
  <w:footnote w:type="continuationSeparator" w:id="0">
    <w:p w:rsidR="00157414" w:rsidRDefault="00157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3">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5">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4">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0">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30"/>
  </w:num>
  <w:num w:numId="4">
    <w:abstractNumId w:val="2"/>
  </w:num>
  <w:num w:numId="5">
    <w:abstractNumId w:val="27"/>
  </w:num>
  <w:num w:numId="6">
    <w:abstractNumId w:val="20"/>
  </w:num>
  <w:num w:numId="7">
    <w:abstractNumId w:val="5"/>
  </w:num>
  <w:num w:numId="8">
    <w:abstractNumId w:val="16"/>
  </w:num>
  <w:num w:numId="9">
    <w:abstractNumId w:val="10"/>
  </w:num>
  <w:num w:numId="10">
    <w:abstractNumId w:val="21"/>
  </w:num>
  <w:num w:numId="11">
    <w:abstractNumId w:val="17"/>
  </w:num>
  <w:num w:numId="12">
    <w:abstractNumId w:val="1"/>
  </w:num>
  <w:num w:numId="13">
    <w:abstractNumId w:val="3"/>
  </w:num>
  <w:num w:numId="14">
    <w:abstractNumId w:val="22"/>
    <w:lvlOverride w:ilvl="0"/>
    <w:lvlOverride w:ilvl="1"/>
    <w:lvlOverride w:ilvl="2"/>
    <w:lvlOverride w:ilvl="3"/>
    <w:lvlOverride w:ilvl="4"/>
    <w:lvlOverride w:ilvl="5"/>
    <w:lvlOverride w:ilvl="6"/>
    <w:lvlOverride w:ilvl="7"/>
    <w:lvlOverride w:ilvl="8"/>
  </w:num>
  <w:num w:numId="15">
    <w:abstractNumId w:val="0"/>
  </w:num>
  <w:num w:numId="16">
    <w:abstractNumId w:val="14"/>
  </w:num>
  <w:num w:numId="17">
    <w:abstractNumId w:val="7"/>
  </w:num>
  <w:num w:numId="18">
    <w:abstractNumId w:val="18"/>
  </w:num>
  <w:num w:numId="19">
    <w:abstractNumId w:val="24"/>
  </w:num>
  <w:num w:numId="20">
    <w:abstractNumId w:val="23"/>
  </w:num>
  <w:num w:numId="21">
    <w:abstractNumId w:val="25"/>
  </w:num>
  <w:num w:numId="22">
    <w:abstractNumId w:val="9"/>
  </w:num>
  <w:num w:numId="23">
    <w:abstractNumId w:val="8"/>
  </w:num>
  <w:num w:numId="24">
    <w:abstractNumId w:val="28"/>
  </w:num>
  <w:num w:numId="25">
    <w:abstractNumId w:val="15"/>
  </w:num>
  <w:num w:numId="26">
    <w:abstractNumId w:val="12"/>
  </w:num>
  <w:num w:numId="27">
    <w:abstractNumId w:val="29"/>
  </w:num>
  <w:num w:numId="28">
    <w:abstractNumId w:val="26"/>
  </w:num>
  <w:num w:numId="29">
    <w:abstractNumId w:val="6"/>
  </w:num>
  <w:num w:numId="30">
    <w:abstractNumId w:val="13"/>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414"/>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E38D7"/>
    <w:rsid w:val="001F0773"/>
    <w:rsid w:val="001F370E"/>
    <w:rsid w:val="001F53B6"/>
    <w:rsid w:val="001F587B"/>
    <w:rsid w:val="0020495E"/>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30D6"/>
    <w:rsid w:val="0025742F"/>
    <w:rsid w:val="00261AE3"/>
    <w:rsid w:val="0027157C"/>
    <w:rsid w:val="00271F22"/>
    <w:rsid w:val="00292D51"/>
    <w:rsid w:val="002A631C"/>
    <w:rsid w:val="002B0695"/>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70936"/>
    <w:rsid w:val="00372482"/>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31090"/>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5810"/>
    <w:rsid w:val="004C62EB"/>
    <w:rsid w:val="004C7A1D"/>
    <w:rsid w:val="004C7F67"/>
    <w:rsid w:val="004D517F"/>
    <w:rsid w:val="004D7EA8"/>
    <w:rsid w:val="004E4DD3"/>
    <w:rsid w:val="004E7761"/>
    <w:rsid w:val="004F1290"/>
    <w:rsid w:val="004F2A8B"/>
    <w:rsid w:val="005025FE"/>
    <w:rsid w:val="00503548"/>
    <w:rsid w:val="00512B0D"/>
    <w:rsid w:val="00516297"/>
    <w:rsid w:val="00523DB5"/>
    <w:rsid w:val="00525FB9"/>
    <w:rsid w:val="0052735C"/>
    <w:rsid w:val="005406BF"/>
    <w:rsid w:val="005507B3"/>
    <w:rsid w:val="00550AB9"/>
    <w:rsid w:val="0056019A"/>
    <w:rsid w:val="0056135D"/>
    <w:rsid w:val="0056166B"/>
    <w:rsid w:val="0057047F"/>
    <w:rsid w:val="00570FBA"/>
    <w:rsid w:val="005712B1"/>
    <w:rsid w:val="005718E6"/>
    <w:rsid w:val="005828DA"/>
    <w:rsid w:val="0059468E"/>
    <w:rsid w:val="00595EED"/>
    <w:rsid w:val="005A02E1"/>
    <w:rsid w:val="005A1304"/>
    <w:rsid w:val="005A2E29"/>
    <w:rsid w:val="005A599C"/>
    <w:rsid w:val="005A6266"/>
    <w:rsid w:val="005B6034"/>
    <w:rsid w:val="005B6671"/>
    <w:rsid w:val="005B6FC3"/>
    <w:rsid w:val="005B78CE"/>
    <w:rsid w:val="005B7DA5"/>
    <w:rsid w:val="005C7E66"/>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91A"/>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24666"/>
    <w:rsid w:val="00825924"/>
    <w:rsid w:val="008279E8"/>
    <w:rsid w:val="0083168A"/>
    <w:rsid w:val="00831E9F"/>
    <w:rsid w:val="00832E73"/>
    <w:rsid w:val="008338DA"/>
    <w:rsid w:val="00840E10"/>
    <w:rsid w:val="008507BE"/>
    <w:rsid w:val="00852107"/>
    <w:rsid w:val="00855C6B"/>
    <w:rsid w:val="00856666"/>
    <w:rsid w:val="00857EDF"/>
    <w:rsid w:val="00860067"/>
    <w:rsid w:val="00860457"/>
    <w:rsid w:val="00864CB7"/>
    <w:rsid w:val="00867E8F"/>
    <w:rsid w:val="0087059F"/>
    <w:rsid w:val="008719CC"/>
    <w:rsid w:val="00873F59"/>
    <w:rsid w:val="00881683"/>
    <w:rsid w:val="00887F9F"/>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904B5"/>
    <w:rsid w:val="009B1388"/>
    <w:rsid w:val="009B328A"/>
    <w:rsid w:val="009B58EC"/>
    <w:rsid w:val="009C0F47"/>
    <w:rsid w:val="009C48A3"/>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90F03"/>
    <w:rsid w:val="00B94A86"/>
    <w:rsid w:val="00B95E07"/>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30544"/>
    <w:rsid w:val="00C36AEF"/>
    <w:rsid w:val="00C42FD1"/>
    <w:rsid w:val="00C6190D"/>
    <w:rsid w:val="00C64E29"/>
    <w:rsid w:val="00C6770E"/>
    <w:rsid w:val="00C67CD0"/>
    <w:rsid w:val="00C719CB"/>
    <w:rsid w:val="00C7380B"/>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7531"/>
    <w:rsid w:val="00DD1014"/>
    <w:rsid w:val="00DD41C2"/>
    <w:rsid w:val="00DE4311"/>
    <w:rsid w:val="00DE55BC"/>
    <w:rsid w:val="00DE6AB9"/>
    <w:rsid w:val="00DF7CE3"/>
    <w:rsid w:val="00E13DA5"/>
    <w:rsid w:val="00E17DE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873D9"/>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0802-55F4-435B-AEB3-F165F3A0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2023-04-04T09:17:00Z</dcterms:created>
  <dcterms:modified xsi:type="dcterms:W3CDTF">2023-04-04T09:17:00Z</dcterms:modified>
</cp:coreProperties>
</file>