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w:t>
      </w:r>
      <w:r w:rsidR="00DA29FB">
        <w:rPr>
          <w:rFonts w:ascii="Arial" w:eastAsia="Times New Roman" w:hAnsi="Arial" w:cs="Arial"/>
          <w:b/>
          <w:snapToGrid w:val="0"/>
          <w:color w:val="000000"/>
          <w:sz w:val="40"/>
          <w:szCs w:val="40"/>
          <w:lang w:val="en-GB"/>
        </w:rPr>
        <w:t>_______</w:t>
      </w:r>
    </w:p>
    <w:p w:rsidR="00D33C41" w:rsidRPr="00DA29FB"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DA29FB">
        <w:rPr>
          <w:rFonts w:ascii="Arial" w:eastAsia="Times New Roman" w:hAnsi="Arial" w:cs="Arial"/>
          <w:b/>
          <w:snapToGrid w:val="0"/>
          <w:color w:val="000000"/>
          <w:sz w:val="24"/>
          <w:szCs w:val="40"/>
          <w:lang w:val="en-GB"/>
        </w:rPr>
        <w:t xml:space="preserve">NATIONAL </w:t>
      </w:r>
      <w:r w:rsidR="001A2DEE" w:rsidRPr="00DA29FB">
        <w:rPr>
          <w:rFonts w:ascii="Arial" w:eastAsia="Times New Roman" w:hAnsi="Arial" w:cs="Arial"/>
          <w:b/>
          <w:snapToGrid w:val="0"/>
          <w:color w:val="000000"/>
          <w:sz w:val="24"/>
          <w:szCs w:val="40"/>
          <w:lang w:val="en-GB"/>
        </w:rPr>
        <w:t>ASSEMBLY</w:t>
      </w:r>
    </w:p>
    <w:p w:rsidR="00D33C41" w:rsidRPr="00DA29FB"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DA29FB">
        <w:rPr>
          <w:rFonts w:ascii="Arial" w:eastAsia="Times New Roman" w:hAnsi="Arial" w:cs="Arial"/>
          <w:b/>
          <w:snapToGrid w:val="0"/>
          <w:sz w:val="24"/>
          <w:szCs w:val="40"/>
          <w:lang w:val="en-GB"/>
        </w:rPr>
        <w:t>QUESTION NUMBER:</w:t>
      </w:r>
      <w:r w:rsidR="00E556BF" w:rsidRPr="00DA29FB">
        <w:rPr>
          <w:rFonts w:ascii="Arial" w:eastAsia="Times New Roman" w:hAnsi="Arial" w:cs="Arial"/>
          <w:b/>
          <w:snapToGrid w:val="0"/>
          <w:sz w:val="24"/>
          <w:szCs w:val="40"/>
          <w:lang w:val="en-GB"/>
        </w:rPr>
        <w:t xml:space="preserve"> </w:t>
      </w:r>
      <w:r w:rsidRPr="00DA29FB">
        <w:rPr>
          <w:rFonts w:ascii="Arial" w:eastAsia="Times New Roman" w:hAnsi="Arial" w:cs="Arial"/>
          <w:b/>
          <w:snapToGrid w:val="0"/>
          <w:sz w:val="24"/>
          <w:szCs w:val="40"/>
          <w:lang w:val="en-GB"/>
        </w:rPr>
        <w:tab/>
      </w:r>
      <w:r w:rsidR="009F43B7" w:rsidRPr="00DA29FB">
        <w:rPr>
          <w:rFonts w:ascii="Arial" w:eastAsia="Times New Roman" w:hAnsi="Arial" w:cs="Arial"/>
          <w:b/>
          <w:snapToGrid w:val="0"/>
          <w:sz w:val="24"/>
          <w:szCs w:val="40"/>
          <w:lang w:val="en-GB"/>
        </w:rPr>
        <w:t>537</w:t>
      </w:r>
    </w:p>
    <w:p w:rsidR="00D33C41" w:rsidRPr="00DA29FB" w:rsidRDefault="00D33C41" w:rsidP="00FB4659">
      <w:pPr>
        <w:spacing w:after="120" w:line="240" w:lineRule="auto"/>
        <w:jc w:val="center"/>
        <w:rPr>
          <w:rFonts w:ascii="Arial" w:eastAsia="Times New Roman" w:hAnsi="Arial" w:cs="Arial"/>
          <w:b/>
          <w:snapToGrid w:val="0"/>
          <w:sz w:val="24"/>
          <w:szCs w:val="40"/>
          <w:lang w:val="en-GB"/>
        </w:rPr>
      </w:pPr>
      <w:r w:rsidRPr="00DA29FB">
        <w:rPr>
          <w:rFonts w:ascii="Arial" w:eastAsia="Times New Roman" w:hAnsi="Arial" w:cs="Arial"/>
          <w:b/>
          <w:snapToGrid w:val="0"/>
          <w:sz w:val="24"/>
          <w:szCs w:val="40"/>
          <w:lang w:val="en-GB"/>
        </w:rPr>
        <w:t xml:space="preserve">DATE OF PUBLICATION IN INTERNAL QUESTION PAPER: </w:t>
      </w:r>
      <w:r w:rsidR="009F43B7" w:rsidRPr="00DA29FB">
        <w:rPr>
          <w:rFonts w:ascii="Arial" w:eastAsia="Times New Roman" w:hAnsi="Arial" w:cs="Arial"/>
          <w:b/>
          <w:snapToGrid w:val="0"/>
          <w:sz w:val="24"/>
          <w:szCs w:val="40"/>
          <w:lang w:val="en-GB"/>
        </w:rPr>
        <w:t xml:space="preserve">03 MARCH </w:t>
      </w:r>
      <w:r w:rsidR="001A2DEE" w:rsidRPr="00DA29FB">
        <w:rPr>
          <w:rFonts w:ascii="Arial" w:eastAsia="Times New Roman" w:hAnsi="Arial" w:cs="Arial"/>
          <w:b/>
          <w:snapToGrid w:val="0"/>
          <w:sz w:val="24"/>
          <w:szCs w:val="40"/>
          <w:lang w:val="en-GB"/>
        </w:rPr>
        <w:t>2023</w:t>
      </w:r>
    </w:p>
    <w:p w:rsidR="00D33C41" w:rsidRPr="00DA29FB"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DA29FB">
        <w:rPr>
          <w:rFonts w:ascii="Arial" w:eastAsia="Times New Roman" w:hAnsi="Arial" w:cs="Arial"/>
          <w:b/>
          <w:snapToGrid w:val="0"/>
          <w:sz w:val="24"/>
          <w:szCs w:val="40"/>
          <w:lang w:val="en-GB"/>
        </w:rPr>
        <w:t xml:space="preserve">INTERNAL QUESTION PAPER NUMBER: </w:t>
      </w:r>
      <w:r w:rsidR="009F43B7" w:rsidRPr="00DA29FB">
        <w:rPr>
          <w:rFonts w:ascii="Arial" w:eastAsia="Times New Roman" w:hAnsi="Arial" w:cs="Arial"/>
          <w:b/>
          <w:snapToGrid w:val="0"/>
          <w:sz w:val="24"/>
          <w:szCs w:val="40"/>
          <w:lang w:val="en-GB"/>
        </w:rPr>
        <w:t>6</w:t>
      </w:r>
      <w:r w:rsidR="002B387B" w:rsidRPr="00DA29FB">
        <w:rPr>
          <w:rFonts w:ascii="Arial" w:eastAsia="Times New Roman" w:hAnsi="Arial" w:cs="Arial"/>
          <w:b/>
          <w:snapToGrid w:val="0"/>
          <w:sz w:val="24"/>
          <w:szCs w:val="40"/>
          <w:lang w:val="en-GB"/>
        </w:rPr>
        <w:t xml:space="preserve"> </w:t>
      </w:r>
      <w:r w:rsidR="009E7540" w:rsidRPr="00DA29FB">
        <w:rPr>
          <w:rFonts w:ascii="Arial" w:eastAsia="Times New Roman" w:hAnsi="Arial" w:cs="Arial"/>
          <w:b/>
          <w:snapToGrid w:val="0"/>
          <w:sz w:val="24"/>
          <w:szCs w:val="40"/>
          <w:lang w:val="en-GB"/>
        </w:rPr>
        <w:t>- 202</w:t>
      </w:r>
      <w:r w:rsidR="000905DF" w:rsidRPr="00DA29FB">
        <w:rPr>
          <w:rFonts w:ascii="Arial" w:eastAsia="Times New Roman" w:hAnsi="Arial" w:cs="Arial"/>
          <w:b/>
          <w:snapToGrid w:val="0"/>
          <w:sz w:val="24"/>
          <w:szCs w:val="40"/>
          <w:lang w:val="en-GB"/>
        </w:rPr>
        <w:t>2</w:t>
      </w:r>
    </w:p>
    <w:p w:rsidR="009F43B7" w:rsidRPr="00DA29FB" w:rsidRDefault="009F43B7" w:rsidP="009F43B7">
      <w:pPr>
        <w:spacing w:before="100" w:beforeAutospacing="1" w:after="100" w:afterAutospacing="1" w:line="240" w:lineRule="auto"/>
        <w:ind w:left="709" w:hanging="709"/>
        <w:jc w:val="both"/>
        <w:rPr>
          <w:rFonts w:ascii="Arial" w:hAnsi="Arial" w:cs="Arial"/>
          <w:sz w:val="24"/>
          <w:szCs w:val="24"/>
          <w:lang w:val="en-US" w:eastAsia="en-ZA"/>
        </w:rPr>
      </w:pPr>
      <w:r w:rsidRPr="00DA29FB">
        <w:rPr>
          <w:rFonts w:ascii="Arial" w:eastAsia="Times New Roman" w:hAnsi="Arial" w:cs="Arial"/>
          <w:b/>
          <w:sz w:val="24"/>
          <w:szCs w:val="24"/>
          <w:lang w:val="af-ZA"/>
        </w:rPr>
        <w:t>537.</w:t>
      </w:r>
      <w:r w:rsidRPr="00DA29FB">
        <w:rPr>
          <w:rFonts w:ascii="Arial" w:eastAsia="Times New Roman" w:hAnsi="Arial" w:cs="Arial"/>
          <w:b/>
          <w:sz w:val="24"/>
          <w:szCs w:val="24"/>
          <w:lang w:val="af-ZA"/>
        </w:rPr>
        <w:tab/>
      </w:r>
      <w:r w:rsidRPr="00DA29FB">
        <w:rPr>
          <w:rFonts w:ascii="Arial" w:hAnsi="Arial" w:cs="Arial"/>
          <w:b/>
          <w:bCs/>
          <w:sz w:val="24"/>
          <w:szCs w:val="24"/>
          <w:lang w:val="en-US" w:eastAsia="en-ZA"/>
        </w:rPr>
        <w:t>Ms L H Arries (EFF) to ask the Minister of Social Development</w:t>
      </w:r>
      <w:r w:rsidR="00251E04" w:rsidRPr="00DA29FB">
        <w:rPr>
          <w:rFonts w:ascii="Arial" w:hAnsi="Arial" w:cs="Arial"/>
          <w:b/>
          <w:bCs/>
          <w:sz w:val="24"/>
          <w:szCs w:val="24"/>
          <w:lang w:val="en-US" w:eastAsia="en-ZA"/>
        </w:rPr>
        <w:fldChar w:fldCharType="begin"/>
      </w:r>
      <w:r w:rsidRPr="00DA29FB">
        <w:rPr>
          <w:rFonts w:ascii="Arial" w:hAnsi="Arial" w:cs="Arial"/>
          <w:sz w:val="24"/>
          <w:szCs w:val="24"/>
        </w:rPr>
        <w:instrText xml:space="preserve"> XE "</w:instrText>
      </w:r>
      <w:r w:rsidRPr="00DA29FB">
        <w:rPr>
          <w:rFonts w:ascii="Arial" w:hAnsi="Arial" w:cs="Arial"/>
          <w:b/>
          <w:bCs/>
          <w:sz w:val="24"/>
          <w:szCs w:val="24"/>
          <w:lang w:val="en-US" w:eastAsia="en-ZA"/>
        </w:rPr>
        <w:instrText>Minister of Social Development</w:instrText>
      </w:r>
      <w:r w:rsidRPr="00DA29FB">
        <w:rPr>
          <w:rFonts w:ascii="Arial" w:hAnsi="Arial" w:cs="Arial"/>
          <w:sz w:val="24"/>
          <w:szCs w:val="24"/>
        </w:rPr>
        <w:instrText xml:space="preserve">" </w:instrText>
      </w:r>
      <w:r w:rsidR="00251E04" w:rsidRPr="00DA29FB">
        <w:rPr>
          <w:rFonts w:ascii="Arial" w:hAnsi="Arial" w:cs="Arial"/>
          <w:b/>
          <w:bCs/>
          <w:sz w:val="24"/>
          <w:szCs w:val="24"/>
          <w:lang w:val="en-US" w:eastAsia="en-ZA"/>
        </w:rPr>
        <w:fldChar w:fldCharType="end"/>
      </w:r>
      <w:r w:rsidRPr="00DA29FB">
        <w:rPr>
          <w:rFonts w:ascii="Arial" w:hAnsi="Arial" w:cs="Arial"/>
          <w:b/>
          <w:bCs/>
          <w:sz w:val="24"/>
          <w:szCs w:val="24"/>
          <w:lang w:val="en-US" w:eastAsia="en-ZA"/>
        </w:rPr>
        <w:t>: [</w:t>
      </w:r>
      <w:r w:rsidRPr="00DA29FB">
        <w:rPr>
          <w:rFonts w:ascii="Arial" w:hAnsi="Arial" w:cs="Arial"/>
          <w:b/>
          <w:bCs/>
          <w:sz w:val="24"/>
          <w:szCs w:val="24"/>
          <w:lang w:val="en-GB" w:eastAsia="en-ZA"/>
        </w:rPr>
        <w:t>85]</w:t>
      </w:r>
      <w:r w:rsidRPr="00DA29FB">
        <w:rPr>
          <w:rFonts w:ascii="Arial" w:hAnsi="Arial" w:cs="Arial"/>
          <w:b/>
          <w:sz w:val="24"/>
          <w:szCs w:val="24"/>
          <w:lang w:eastAsia="en-ZA"/>
        </w:rPr>
        <w:t xml:space="preserve"> [Question submitted for oral reply now placed for written reply because it is in excess of quota (Rule 137(8))]:</w:t>
      </w:r>
      <w:r w:rsidRPr="00DA29FB">
        <w:rPr>
          <w:rFonts w:ascii="Arial" w:hAnsi="Arial" w:cs="Arial"/>
          <w:b/>
          <w:bCs/>
          <w:sz w:val="24"/>
          <w:szCs w:val="24"/>
          <w:lang w:val="en-GB" w:eastAsia="en-ZA"/>
        </w:rPr>
        <w:tab/>
      </w:r>
    </w:p>
    <w:p w:rsidR="009F43B7" w:rsidRPr="00DA29FB" w:rsidRDefault="009F43B7" w:rsidP="009F43B7">
      <w:pPr>
        <w:spacing w:before="240" w:after="0" w:line="240" w:lineRule="auto"/>
        <w:ind w:left="709" w:right="305" w:firstLine="11"/>
        <w:jc w:val="both"/>
        <w:rPr>
          <w:rFonts w:ascii="Arial" w:hAnsi="Arial" w:cs="Arial"/>
          <w:sz w:val="24"/>
          <w:szCs w:val="24"/>
          <w:lang w:val="en-US" w:eastAsia="en-ZA"/>
        </w:rPr>
      </w:pPr>
      <w:r w:rsidRPr="00DA29FB">
        <w:rPr>
          <w:rFonts w:ascii="Arial" w:hAnsi="Arial" w:cs="Arial"/>
          <w:sz w:val="24"/>
          <w:szCs w:val="24"/>
          <w:lang w:val="en-US" w:eastAsia="en-ZA"/>
        </w:rPr>
        <w:t>What is the suite of interventions and support that her department has provided to persons who were displaced by the recent floods in the Republic?</w:t>
      </w:r>
      <w:r w:rsidRPr="00DA29FB">
        <w:rPr>
          <w:rFonts w:ascii="Arial" w:hAnsi="Arial" w:cs="Arial"/>
          <w:sz w:val="24"/>
          <w:szCs w:val="24"/>
          <w:lang w:val="en-US" w:eastAsia="en-ZA"/>
        </w:rPr>
        <w:tab/>
      </w:r>
      <w:r w:rsidRPr="00DA29FB">
        <w:rPr>
          <w:rFonts w:ascii="Arial" w:hAnsi="Arial" w:cs="Arial"/>
          <w:sz w:val="24"/>
          <w:szCs w:val="24"/>
          <w:lang w:val="en-US" w:eastAsia="en-ZA"/>
        </w:rPr>
        <w:tab/>
      </w:r>
      <w:r w:rsidRPr="00DA29FB">
        <w:rPr>
          <w:rFonts w:ascii="Arial" w:hAnsi="Arial" w:cs="Arial"/>
          <w:sz w:val="24"/>
          <w:szCs w:val="24"/>
          <w:lang w:val="en-US" w:eastAsia="en-ZA"/>
        </w:rPr>
        <w:tab/>
      </w:r>
      <w:r w:rsidRPr="00DA29FB">
        <w:rPr>
          <w:rFonts w:ascii="Arial" w:hAnsi="Arial" w:cs="Arial"/>
          <w:sz w:val="24"/>
          <w:szCs w:val="24"/>
          <w:lang w:val="en-US" w:eastAsia="en-ZA"/>
        </w:rPr>
        <w:tab/>
      </w:r>
      <w:r w:rsidRPr="00DA29FB">
        <w:rPr>
          <w:rFonts w:ascii="Arial" w:hAnsi="Arial" w:cs="Arial"/>
          <w:sz w:val="24"/>
          <w:szCs w:val="24"/>
          <w:lang w:val="en-US" w:eastAsia="en-ZA"/>
        </w:rPr>
        <w:tab/>
      </w:r>
      <w:r w:rsidRPr="00DA29FB">
        <w:rPr>
          <w:rFonts w:ascii="Arial" w:hAnsi="Arial" w:cs="Arial"/>
          <w:sz w:val="24"/>
          <w:szCs w:val="24"/>
          <w:lang w:val="en-US" w:eastAsia="en-ZA"/>
        </w:rPr>
        <w:tab/>
        <w:t xml:space="preserve">   NW586E</w:t>
      </w:r>
    </w:p>
    <w:p w:rsidR="00B5260D" w:rsidRPr="00DA29FB" w:rsidRDefault="00B5260D" w:rsidP="00B5260D">
      <w:pPr>
        <w:tabs>
          <w:tab w:val="num" w:pos="720"/>
        </w:tabs>
        <w:spacing w:before="240" w:after="0" w:line="240" w:lineRule="auto"/>
        <w:ind w:left="709" w:right="305" w:firstLine="11"/>
        <w:jc w:val="both"/>
        <w:rPr>
          <w:rFonts w:ascii="Arial" w:hAnsi="Arial" w:cs="Arial"/>
          <w:sz w:val="24"/>
          <w:szCs w:val="24"/>
        </w:rPr>
      </w:pPr>
    </w:p>
    <w:p w:rsidR="00DA4793" w:rsidRPr="00DA29FB" w:rsidRDefault="00DA4793" w:rsidP="00BD3C49">
      <w:pPr>
        <w:spacing w:after="0" w:line="240" w:lineRule="auto"/>
        <w:jc w:val="both"/>
        <w:rPr>
          <w:rFonts w:ascii="Arial" w:eastAsia="Times New Roman" w:hAnsi="Arial" w:cs="Arial"/>
          <w:b/>
          <w:snapToGrid w:val="0"/>
          <w:color w:val="000000"/>
          <w:sz w:val="24"/>
          <w:szCs w:val="24"/>
          <w:lang w:val="en-GB"/>
        </w:rPr>
      </w:pPr>
      <w:r w:rsidRPr="00DA29FB">
        <w:rPr>
          <w:rFonts w:ascii="Arial" w:eastAsia="Times New Roman" w:hAnsi="Arial" w:cs="Arial"/>
          <w:b/>
          <w:snapToGrid w:val="0"/>
          <w:color w:val="000000"/>
          <w:sz w:val="24"/>
          <w:szCs w:val="24"/>
          <w:lang w:val="en-GB"/>
        </w:rPr>
        <w:t>REPLY:</w:t>
      </w:r>
    </w:p>
    <w:p w:rsidR="00E47042" w:rsidRPr="00DA29FB" w:rsidRDefault="00E47042" w:rsidP="00E47042">
      <w:pPr>
        <w:contextualSpacing/>
        <w:jc w:val="both"/>
        <w:rPr>
          <w:rFonts w:ascii="Arial" w:eastAsia="Times New Roman" w:hAnsi="Arial" w:cs="Arial"/>
          <w:snapToGrid w:val="0"/>
          <w:sz w:val="24"/>
          <w:szCs w:val="24"/>
        </w:rPr>
      </w:pPr>
      <w:r w:rsidRPr="00DA29FB">
        <w:rPr>
          <w:rFonts w:ascii="Arial" w:eastAsia="Times New Roman" w:hAnsi="Arial" w:cs="Arial"/>
          <w:snapToGrid w:val="0"/>
          <w:sz w:val="24"/>
          <w:szCs w:val="24"/>
        </w:rPr>
        <w:t xml:space="preserve">When a disaster occurs </w:t>
      </w:r>
      <w:r w:rsidR="002952FF" w:rsidRPr="00DA29FB">
        <w:rPr>
          <w:rFonts w:ascii="Arial" w:eastAsia="Times New Roman" w:hAnsi="Arial" w:cs="Arial"/>
          <w:snapToGrid w:val="0"/>
          <w:sz w:val="24"/>
          <w:szCs w:val="24"/>
        </w:rPr>
        <w:t>DSD</w:t>
      </w:r>
      <w:r w:rsidRPr="00DA29FB">
        <w:rPr>
          <w:rFonts w:ascii="Arial" w:eastAsia="Times New Roman" w:hAnsi="Arial" w:cs="Arial"/>
          <w:snapToGrid w:val="0"/>
          <w:sz w:val="24"/>
          <w:szCs w:val="24"/>
        </w:rPr>
        <w:t xml:space="preserve"> partners with different stakeholders to provide humanitarian assistance to affected households and individuals, it is at the point where it is determined who will provide which assistance. </w:t>
      </w:r>
    </w:p>
    <w:p w:rsidR="002952FF" w:rsidRPr="00DA29FB" w:rsidRDefault="002952FF" w:rsidP="00E47042">
      <w:pPr>
        <w:contextualSpacing/>
        <w:jc w:val="both"/>
        <w:rPr>
          <w:rFonts w:ascii="Arial" w:eastAsia="Times New Roman" w:hAnsi="Arial" w:cs="Arial"/>
          <w:snapToGrid w:val="0"/>
          <w:sz w:val="24"/>
          <w:szCs w:val="24"/>
        </w:rPr>
      </w:pPr>
    </w:p>
    <w:p w:rsidR="00E47042" w:rsidRPr="00DA29FB" w:rsidRDefault="00E47042" w:rsidP="00C36D23">
      <w:pPr>
        <w:contextualSpacing/>
        <w:jc w:val="both"/>
        <w:rPr>
          <w:rFonts w:ascii="Arial" w:eastAsia="Calibri" w:hAnsi="Arial" w:cs="Arial"/>
          <w:sz w:val="24"/>
          <w:szCs w:val="24"/>
        </w:rPr>
      </w:pPr>
      <w:r w:rsidRPr="00DA29FB">
        <w:rPr>
          <w:rFonts w:ascii="Arial" w:eastAsia="Times New Roman" w:hAnsi="Arial" w:cs="Arial"/>
          <w:snapToGrid w:val="0"/>
          <w:sz w:val="24"/>
          <w:szCs w:val="24"/>
        </w:rPr>
        <w:t xml:space="preserve">The role players that </w:t>
      </w:r>
      <w:r w:rsidR="002952FF" w:rsidRPr="00DA29FB">
        <w:rPr>
          <w:rFonts w:ascii="Arial" w:eastAsia="Times New Roman" w:hAnsi="Arial" w:cs="Arial"/>
          <w:snapToGrid w:val="0"/>
          <w:sz w:val="24"/>
          <w:szCs w:val="24"/>
        </w:rPr>
        <w:t>DSD</w:t>
      </w:r>
      <w:r w:rsidRPr="00DA29FB">
        <w:rPr>
          <w:rFonts w:ascii="Arial" w:eastAsia="Times New Roman" w:hAnsi="Arial" w:cs="Arial"/>
          <w:snapToGrid w:val="0"/>
          <w:sz w:val="24"/>
          <w:szCs w:val="24"/>
        </w:rPr>
        <w:t xml:space="preserve"> partners with are provincial departments of S</w:t>
      </w:r>
      <w:r w:rsidR="002952FF" w:rsidRPr="00DA29FB">
        <w:rPr>
          <w:rFonts w:ascii="Arial" w:eastAsia="Times New Roman" w:hAnsi="Arial" w:cs="Arial"/>
          <w:snapToGrid w:val="0"/>
          <w:sz w:val="24"/>
          <w:szCs w:val="24"/>
        </w:rPr>
        <w:t>ASSA</w:t>
      </w:r>
      <w:r w:rsidRPr="00DA29FB">
        <w:rPr>
          <w:rFonts w:ascii="Arial" w:eastAsia="Times New Roman" w:hAnsi="Arial" w:cs="Arial"/>
          <w:snapToGrid w:val="0"/>
          <w:sz w:val="24"/>
          <w:szCs w:val="24"/>
        </w:rPr>
        <w:t>, the National Disaster Management Committee, ProvJocs and disaster coordinating forums at provincial levels, as well as NatJoints at National level.</w:t>
      </w:r>
      <w:r w:rsidR="00C36D23" w:rsidRPr="00DA29FB">
        <w:rPr>
          <w:rFonts w:ascii="Arial" w:eastAsia="Times New Roman" w:hAnsi="Arial" w:cs="Arial"/>
          <w:snapToGrid w:val="0"/>
          <w:sz w:val="24"/>
          <w:szCs w:val="24"/>
        </w:rPr>
        <w:t xml:space="preserve"> </w:t>
      </w:r>
      <w:r w:rsidR="00C36D23" w:rsidRPr="00DA29FB">
        <w:rPr>
          <w:rFonts w:ascii="Arial" w:eastAsia="Calibri" w:hAnsi="Arial" w:cs="Arial"/>
          <w:sz w:val="24"/>
          <w:szCs w:val="24"/>
        </w:rPr>
        <w:t>The</w:t>
      </w:r>
      <w:r w:rsidRPr="00DA29FB">
        <w:rPr>
          <w:rFonts w:ascii="Arial" w:eastAsia="Calibri" w:hAnsi="Arial" w:cs="Arial"/>
          <w:sz w:val="24"/>
          <w:szCs w:val="24"/>
        </w:rPr>
        <w:t xml:space="preserve"> list of persons or households </w:t>
      </w:r>
      <w:r w:rsidR="00C36D23" w:rsidRPr="00DA29FB">
        <w:rPr>
          <w:rFonts w:ascii="Arial" w:eastAsia="Calibri" w:hAnsi="Arial" w:cs="Arial"/>
          <w:sz w:val="24"/>
          <w:szCs w:val="24"/>
        </w:rPr>
        <w:t>to be provided with assistance are verified</w:t>
      </w:r>
      <w:r w:rsidRPr="00DA29FB">
        <w:rPr>
          <w:rFonts w:ascii="Arial" w:eastAsia="Calibri" w:hAnsi="Arial" w:cs="Arial"/>
          <w:sz w:val="24"/>
          <w:szCs w:val="24"/>
        </w:rPr>
        <w:t xml:space="preserve"> by </w:t>
      </w:r>
      <w:r w:rsidR="00C36D23" w:rsidRPr="00DA29FB">
        <w:rPr>
          <w:rFonts w:ascii="Arial" w:eastAsia="Calibri" w:hAnsi="Arial" w:cs="Arial"/>
          <w:sz w:val="24"/>
          <w:szCs w:val="24"/>
        </w:rPr>
        <w:t xml:space="preserve">the </w:t>
      </w:r>
      <w:r w:rsidRPr="00DA29FB">
        <w:rPr>
          <w:rFonts w:ascii="Arial" w:eastAsia="Calibri" w:hAnsi="Arial" w:cs="Arial"/>
          <w:sz w:val="24"/>
          <w:szCs w:val="24"/>
        </w:rPr>
        <w:t>Provincial or Local Di</w:t>
      </w:r>
      <w:r w:rsidR="00C36D23" w:rsidRPr="00DA29FB">
        <w:rPr>
          <w:rFonts w:ascii="Arial" w:eastAsia="Calibri" w:hAnsi="Arial" w:cs="Arial"/>
          <w:sz w:val="24"/>
          <w:szCs w:val="24"/>
        </w:rPr>
        <w:t>saster Management Response Unit.</w:t>
      </w:r>
    </w:p>
    <w:p w:rsidR="00C36D23" w:rsidRPr="00DA29FB" w:rsidRDefault="00C36D23" w:rsidP="00C36D23">
      <w:pPr>
        <w:contextualSpacing/>
        <w:jc w:val="both"/>
        <w:rPr>
          <w:rFonts w:ascii="Arial" w:eastAsia="Calibri" w:hAnsi="Arial" w:cs="Arial"/>
          <w:sz w:val="24"/>
          <w:szCs w:val="24"/>
        </w:rPr>
      </w:pPr>
    </w:p>
    <w:p w:rsidR="00E47042" w:rsidRPr="00DA29FB" w:rsidRDefault="00E47042" w:rsidP="00E47042">
      <w:pPr>
        <w:spacing w:after="0" w:line="240" w:lineRule="auto"/>
        <w:jc w:val="both"/>
        <w:rPr>
          <w:rFonts w:ascii="Arial" w:eastAsia="Times New Roman" w:hAnsi="Arial" w:cs="Arial"/>
          <w:b/>
          <w:snapToGrid w:val="0"/>
          <w:color w:val="000000"/>
          <w:sz w:val="24"/>
          <w:szCs w:val="24"/>
          <w:lang w:val="en-GB"/>
        </w:rPr>
      </w:pPr>
      <w:r w:rsidRPr="00DA29FB">
        <w:rPr>
          <w:rFonts w:ascii="Arial" w:eastAsia="Times New Roman" w:hAnsi="Arial" w:cs="Arial"/>
          <w:b/>
          <w:snapToGrid w:val="0"/>
          <w:color w:val="000000"/>
          <w:sz w:val="24"/>
          <w:szCs w:val="24"/>
          <w:lang w:val="en-GB"/>
        </w:rPr>
        <w:t>REPLY:</w:t>
      </w:r>
    </w:p>
    <w:p w:rsidR="00E47042" w:rsidRPr="00DA29FB" w:rsidRDefault="00E47042" w:rsidP="00E47042">
      <w:pPr>
        <w:spacing w:after="0" w:line="240" w:lineRule="auto"/>
        <w:jc w:val="both"/>
        <w:rPr>
          <w:rFonts w:ascii="Arial" w:eastAsia="Times New Roman" w:hAnsi="Arial" w:cs="Arial"/>
          <w:b/>
          <w:snapToGrid w:val="0"/>
          <w:color w:val="000000"/>
          <w:sz w:val="24"/>
          <w:szCs w:val="24"/>
          <w:lang w:val="en-GB"/>
        </w:rPr>
      </w:pPr>
      <w:r w:rsidRPr="00DA29FB">
        <w:rPr>
          <w:rFonts w:ascii="Arial" w:eastAsia="Times New Roman" w:hAnsi="Arial" w:cs="Arial"/>
          <w:b/>
          <w:snapToGrid w:val="0"/>
          <w:color w:val="000000"/>
          <w:sz w:val="24"/>
          <w:szCs w:val="24"/>
          <w:lang w:val="en-GB"/>
        </w:rPr>
        <w:t xml:space="preserve">Interventions that were provided by </w:t>
      </w:r>
      <w:r w:rsidR="002952FF" w:rsidRPr="00DA29FB">
        <w:rPr>
          <w:rFonts w:ascii="Arial" w:eastAsia="Times New Roman" w:hAnsi="Arial" w:cs="Arial"/>
          <w:b/>
          <w:snapToGrid w:val="0"/>
          <w:color w:val="000000"/>
          <w:sz w:val="24"/>
          <w:szCs w:val="24"/>
          <w:lang w:val="en-GB"/>
        </w:rPr>
        <w:t>DSD</w:t>
      </w:r>
      <w:r w:rsidRPr="00DA29FB">
        <w:rPr>
          <w:rFonts w:ascii="Arial" w:eastAsia="Times New Roman" w:hAnsi="Arial" w:cs="Arial"/>
          <w:b/>
          <w:snapToGrid w:val="0"/>
          <w:color w:val="000000"/>
          <w:sz w:val="24"/>
          <w:szCs w:val="24"/>
          <w:lang w:val="en-GB"/>
        </w:rPr>
        <w:t xml:space="preserve"> during the recent floods</w:t>
      </w:r>
    </w:p>
    <w:tbl>
      <w:tblPr>
        <w:tblStyle w:val="TableGrid1"/>
        <w:tblW w:w="9810" w:type="dxa"/>
        <w:tblInd w:w="-455" w:type="dxa"/>
        <w:tblLook w:val="04A0"/>
      </w:tblPr>
      <w:tblGrid>
        <w:gridCol w:w="1604"/>
        <w:gridCol w:w="8505"/>
      </w:tblGrid>
      <w:tr w:rsidR="00E47042" w:rsidRPr="00DA29FB" w:rsidTr="00C36D23">
        <w:trPr>
          <w:trHeight w:val="773"/>
        </w:trPr>
        <w:tc>
          <w:tcPr>
            <w:tcW w:w="1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47042" w:rsidRPr="00DA29FB" w:rsidRDefault="00E47042" w:rsidP="00E47042">
            <w:pPr>
              <w:contextualSpacing/>
              <w:jc w:val="both"/>
              <w:rPr>
                <w:rFonts w:ascii="Arial" w:hAnsi="Arial" w:cs="Arial"/>
                <w:b/>
                <w:snapToGrid w:val="0"/>
                <w:sz w:val="24"/>
                <w:szCs w:val="24"/>
              </w:rPr>
            </w:pPr>
          </w:p>
          <w:p w:rsidR="00E47042" w:rsidRPr="00DA29FB" w:rsidRDefault="00E47042" w:rsidP="00E47042">
            <w:pPr>
              <w:contextualSpacing/>
              <w:jc w:val="both"/>
              <w:rPr>
                <w:rFonts w:ascii="Arial" w:hAnsi="Arial" w:cs="Arial"/>
                <w:b/>
                <w:snapToGrid w:val="0"/>
                <w:sz w:val="24"/>
                <w:szCs w:val="24"/>
              </w:rPr>
            </w:pPr>
            <w:r w:rsidRPr="00DA29FB">
              <w:rPr>
                <w:rFonts w:ascii="Arial" w:hAnsi="Arial" w:cs="Arial"/>
                <w:b/>
                <w:snapToGrid w:val="0"/>
                <w:sz w:val="24"/>
                <w:szCs w:val="24"/>
              </w:rPr>
              <w:t>PROVINCE</w:t>
            </w:r>
          </w:p>
        </w:tc>
        <w:tc>
          <w:tcPr>
            <w:tcW w:w="82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47042" w:rsidRPr="00DA29FB" w:rsidRDefault="00E47042" w:rsidP="00E47042">
            <w:pPr>
              <w:tabs>
                <w:tab w:val="left" w:pos="8355"/>
              </w:tabs>
              <w:contextualSpacing/>
              <w:jc w:val="both"/>
              <w:rPr>
                <w:rFonts w:ascii="Arial" w:hAnsi="Arial" w:cs="Arial"/>
                <w:b/>
                <w:snapToGrid w:val="0"/>
                <w:sz w:val="24"/>
                <w:szCs w:val="24"/>
              </w:rPr>
            </w:pPr>
            <w:r w:rsidRPr="00DA29FB">
              <w:rPr>
                <w:rFonts w:ascii="Arial" w:hAnsi="Arial" w:cs="Arial"/>
                <w:b/>
                <w:snapToGrid w:val="0"/>
                <w:sz w:val="24"/>
                <w:szCs w:val="24"/>
              </w:rPr>
              <w:t xml:space="preserve"> </w:t>
            </w:r>
            <w:r w:rsidRPr="00DA29FB">
              <w:rPr>
                <w:rFonts w:ascii="Arial" w:hAnsi="Arial" w:cs="Arial"/>
                <w:b/>
                <w:snapToGrid w:val="0"/>
                <w:sz w:val="24"/>
                <w:szCs w:val="24"/>
              </w:rPr>
              <w:tab/>
            </w:r>
          </w:p>
          <w:p w:rsidR="00E47042" w:rsidRPr="00DA29FB" w:rsidRDefault="00E47042" w:rsidP="00E47042">
            <w:pPr>
              <w:contextualSpacing/>
              <w:jc w:val="both"/>
              <w:rPr>
                <w:rFonts w:ascii="Arial" w:hAnsi="Arial" w:cs="Arial"/>
                <w:b/>
                <w:snapToGrid w:val="0"/>
                <w:sz w:val="24"/>
                <w:szCs w:val="24"/>
              </w:rPr>
            </w:pPr>
            <w:r w:rsidRPr="00DA29FB">
              <w:rPr>
                <w:rFonts w:ascii="Arial" w:hAnsi="Arial" w:cs="Arial"/>
                <w:b/>
                <w:snapToGrid w:val="0"/>
                <w:sz w:val="24"/>
                <w:szCs w:val="24"/>
              </w:rPr>
              <w:t xml:space="preserve">SUITE OF INTERVENTIONS PROVIDED </w:t>
            </w:r>
            <w:r w:rsidR="00F64593" w:rsidRPr="00DA29FB">
              <w:rPr>
                <w:rFonts w:ascii="Arial" w:hAnsi="Arial" w:cs="Arial"/>
                <w:b/>
                <w:snapToGrid w:val="0"/>
                <w:sz w:val="24"/>
                <w:szCs w:val="24"/>
              </w:rPr>
              <w:t>BY DSD/</w:t>
            </w:r>
            <w:r w:rsidRPr="00DA29FB">
              <w:rPr>
                <w:rFonts w:ascii="Arial" w:hAnsi="Arial" w:cs="Arial"/>
                <w:b/>
                <w:snapToGrid w:val="0"/>
                <w:sz w:val="24"/>
                <w:szCs w:val="24"/>
              </w:rPr>
              <w:t>SASSA</w:t>
            </w:r>
          </w:p>
        </w:tc>
      </w:tr>
      <w:tr w:rsidR="00E47042" w:rsidRPr="00DA29FB" w:rsidTr="00C36D23">
        <w:tc>
          <w:tcPr>
            <w:tcW w:w="1512" w:type="dxa"/>
            <w:tcBorders>
              <w:top w:val="single" w:sz="4" w:space="0" w:color="auto"/>
              <w:left w:val="single" w:sz="4" w:space="0" w:color="auto"/>
              <w:bottom w:val="single" w:sz="4" w:space="0" w:color="auto"/>
              <w:right w:val="single" w:sz="4" w:space="0" w:color="auto"/>
            </w:tcBorders>
            <w:hideMark/>
          </w:tcPr>
          <w:p w:rsidR="00E47042" w:rsidRPr="00DA29FB" w:rsidRDefault="00E47042" w:rsidP="00E47042">
            <w:pPr>
              <w:contextualSpacing/>
              <w:jc w:val="both"/>
              <w:rPr>
                <w:rFonts w:ascii="Arial" w:hAnsi="Arial" w:cs="Arial"/>
                <w:snapToGrid w:val="0"/>
                <w:sz w:val="24"/>
                <w:szCs w:val="24"/>
              </w:rPr>
            </w:pPr>
            <w:r w:rsidRPr="00DA29FB">
              <w:rPr>
                <w:rFonts w:ascii="Arial" w:eastAsiaTheme="minorHAnsi" w:hAnsi="Arial" w:cs="Arial"/>
                <w:sz w:val="24"/>
                <w:szCs w:val="24"/>
              </w:rPr>
              <w:t>Eastern Cape</w:t>
            </w:r>
          </w:p>
        </w:tc>
        <w:tc>
          <w:tcPr>
            <w:tcW w:w="8298" w:type="dxa"/>
            <w:tcBorders>
              <w:top w:val="single" w:sz="4" w:space="0" w:color="auto"/>
              <w:left w:val="single" w:sz="4" w:space="0" w:color="auto"/>
              <w:bottom w:val="single" w:sz="4" w:space="0" w:color="auto"/>
              <w:right w:val="single" w:sz="4" w:space="0" w:color="auto"/>
            </w:tcBorders>
          </w:tcPr>
          <w:p w:rsidR="00F64593" w:rsidRPr="00DA29FB" w:rsidRDefault="00F64593" w:rsidP="00F64593">
            <w:pPr>
              <w:jc w:val="both"/>
              <w:rPr>
                <w:rFonts w:ascii="Arial" w:hAnsi="Arial" w:cs="Arial"/>
                <w:snapToGrid w:val="0"/>
                <w:sz w:val="24"/>
                <w:szCs w:val="24"/>
              </w:rPr>
            </w:pPr>
          </w:p>
          <w:p w:rsidR="00F64593" w:rsidRPr="00DA29FB" w:rsidRDefault="00F64593" w:rsidP="00F64593">
            <w:pPr>
              <w:numPr>
                <w:ilvl w:val="0"/>
                <w:numId w:val="21"/>
              </w:numPr>
              <w:jc w:val="both"/>
              <w:rPr>
                <w:rFonts w:ascii="Arial" w:hAnsi="Arial" w:cs="Arial"/>
                <w:snapToGrid w:val="0"/>
                <w:sz w:val="24"/>
                <w:szCs w:val="24"/>
              </w:rPr>
            </w:pPr>
            <w:r w:rsidRPr="00DA29FB">
              <w:rPr>
                <w:rFonts w:ascii="Arial" w:hAnsi="Arial" w:cs="Arial"/>
                <w:snapToGrid w:val="0"/>
                <w:sz w:val="24"/>
                <w:szCs w:val="24"/>
                <w:lang w:val="en-US"/>
              </w:rPr>
              <w:t>The hard-hit area in the Alfred Nzo District is Matatiele with 77 households, followed by Umzimvubu with 45 households and Ntabankulu with 37 households.</w:t>
            </w:r>
          </w:p>
          <w:p w:rsidR="00F64593" w:rsidRPr="00DA29FB" w:rsidRDefault="00F64593" w:rsidP="00F64593">
            <w:pPr>
              <w:jc w:val="both"/>
              <w:rPr>
                <w:rFonts w:ascii="Arial" w:hAnsi="Arial" w:cs="Arial"/>
                <w:snapToGrid w:val="0"/>
                <w:sz w:val="24"/>
                <w:szCs w:val="24"/>
              </w:rPr>
            </w:pPr>
            <w:r w:rsidRPr="00DA29FB">
              <w:rPr>
                <w:rFonts w:ascii="Arial" w:hAnsi="Arial" w:cs="Arial"/>
                <w:snapToGrid w:val="0"/>
                <w:sz w:val="24"/>
                <w:szCs w:val="24"/>
                <w:lang w:val="en-US"/>
              </w:rPr>
              <w:t xml:space="preserve"> </w:t>
            </w:r>
          </w:p>
          <w:p w:rsidR="00F64593" w:rsidRPr="00DA29FB" w:rsidRDefault="00F64593" w:rsidP="00F64593">
            <w:pPr>
              <w:numPr>
                <w:ilvl w:val="0"/>
                <w:numId w:val="22"/>
              </w:numPr>
              <w:jc w:val="both"/>
              <w:rPr>
                <w:rFonts w:ascii="Arial" w:hAnsi="Arial" w:cs="Arial"/>
                <w:snapToGrid w:val="0"/>
                <w:sz w:val="24"/>
                <w:szCs w:val="24"/>
              </w:rPr>
            </w:pPr>
            <w:r w:rsidRPr="00DA29FB">
              <w:rPr>
                <w:rFonts w:ascii="Arial" w:hAnsi="Arial" w:cs="Arial"/>
                <w:snapToGrid w:val="0"/>
                <w:sz w:val="24"/>
                <w:szCs w:val="24"/>
                <w:lang w:val="en-US"/>
              </w:rPr>
              <w:t xml:space="preserve">DSD provided Psycho-social support and Trauma Debriefing services </w:t>
            </w:r>
            <w:r w:rsidRPr="00DA29FB">
              <w:rPr>
                <w:rFonts w:ascii="Arial" w:hAnsi="Arial" w:cs="Arial"/>
                <w:snapToGrid w:val="0"/>
                <w:sz w:val="24"/>
                <w:szCs w:val="24"/>
                <w:lang w:val="en-US"/>
              </w:rPr>
              <w:lastRenderedPageBreak/>
              <w:t xml:space="preserve">are being rendered by the Social Workers to the affected families. </w:t>
            </w:r>
          </w:p>
          <w:p w:rsidR="00F64593" w:rsidRPr="00DA29FB" w:rsidRDefault="00F64593" w:rsidP="00F64593">
            <w:pPr>
              <w:ind w:left="720"/>
              <w:jc w:val="both"/>
              <w:rPr>
                <w:rFonts w:ascii="Arial" w:hAnsi="Arial" w:cs="Arial"/>
                <w:snapToGrid w:val="0"/>
                <w:sz w:val="24"/>
                <w:szCs w:val="24"/>
              </w:rPr>
            </w:pPr>
          </w:p>
          <w:p w:rsidR="00F64593" w:rsidRPr="00DA29FB" w:rsidRDefault="00F64593" w:rsidP="00F64593">
            <w:pPr>
              <w:numPr>
                <w:ilvl w:val="0"/>
                <w:numId w:val="22"/>
              </w:numPr>
              <w:jc w:val="both"/>
              <w:rPr>
                <w:rFonts w:ascii="Arial" w:hAnsi="Arial" w:cs="Arial"/>
                <w:snapToGrid w:val="0"/>
                <w:sz w:val="24"/>
                <w:szCs w:val="24"/>
              </w:rPr>
            </w:pPr>
            <w:r w:rsidRPr="00DA29FB">
              <w:rPr>
                <w:rFonts w:ascii="Arial" w:hAnsi="Arial" w:cs="Arial"/>
                <w:snapToGrid w:val="0"/>
                <w:sz w:val="24"/>
                <w:szCs w:val="24"/>
                <w:lang w:val="en-US"/>
              </w:rPr>
              <w:t>With integration between DSD and SASSA all families with schooling children were referred to SASSA for school uniform.</w:t>
            </w:r>
          </w:p>
          <w:p w:rsidR="00F64593" w:rsidRPr="00DA29FB" w:rsidRDefault="00F64593" w:rsidP="00E47042">
            <w:pPr>
              <w:jc w:val="both"/>
              <w:rPr>
                <w:rFonts w:ascii="Arial" w:hAnsi="Arial" w:cs="Arial"/>
                <w:snapToGrid w:val="0"/>
                <w:sz w:val="24"/>
                <w:szCs w:val="24"/>
                <w:lang w:val="en-GB"/>
              </w:rPr>
            </w:pPr>
          </w:p>
          <w:p w:rsidR="00F64593" w:rsidRPr="00DA29FB" w:rsidRDefault="00F64593" w:rsidP="00E47042">
            <w:pPr>
              <w:jc w:val="both"/>
              <w:rPr>
                <w:rFonts w:ascii="Arial" w:hAnsi="Arial" w:cs="Arial"/>
                <w:snapToGrid w:val="0"/>
                <w:sz w:val="24"/>
                <w:szCs w:val="24"/>
                <w:lang w:val="en-GB"/>
              </w:rPr>
            </w:pPr>
          </w:p>
          <w:p w:rsidR="00F64593" w:rsidRPr="00DA29FB" w:rsidRDefault="00F64593" w:rsidP="00E47042">
            <w:pPr>
              <w:jc w:val="both"/>
              <w:rPr>
                <w:rFonts w:ascii="Arial" w:hAnsi="Arial" w:cs="Arial"/>
                <w:snapToGrid w:val="0"/>
                <w:sz w:val="24"/>
                <w:szCs w:val="24"/>
                <w:lang w:val="en-GB"/>
              </w:rPr>
            </w:pPr>
          </w:p>
          <w:p w:rsidR="00E47042" w:rsidRPr="00DA29FB" w:rsidRDefault="00E47042" w:rsidP="00E47042">
            <w:pPr>
              <w:jc w:val="both"/>
              <w:rPr>
                <w:rFonts w:ascii="Arial" w:hAnsi="Arial" w:cs="Arial"/>
                <w:snapToGrid w:val="0"/>
                <w:sz w:val="24"/>
                <w:szCs w:val="24"/>
                <w:lang w:val="en-GB"/>
              </w:rPr>
            </w:pPr>
            <w:r w:rsidRPr="00DA29FB">
              <w:rPr>
                <w:rFonts w:ascii="Arial" w:hAnsi="Arial" w:cs="Arial"/>
                <w:snapToGrid w:val="0"/>
                <w:sz w:val="24"/>
                <w:szCs w:val="24"/>
                <w:lang w:val="en-GB"/>
              </w:rPr>
              <w:t xml:space="preserve">A total of 1,850 people were </w:t>
            </w:r>
            <w:r w:rsidR="00F64593" w:rsidRPr="00DA29FB">
              <w:rPr>
                <w:rFonts w:ascii="Arial" w:hAnsi="Arial" w:cs="Arial"/>
                <w:snapToGrid w:val="0"/>
                <w:sz w:val="24"/>
                <w:szCs w:val="24"/>
                <w:lang w:val="en-GB"/>
              </w:rPr>
              <w:t>affected,</w:t>
            </w:r>
            <w:r w:rsidRPr="00DA29FB">
              <w:rPr>
                <w:rFonts w:ascii="Arial" w:hAnsi="Arial" w:cs="Arial"/>
                <w:snapToGrid w:val="0"/>
                <w:sz w:val="24"/>
                <w:szCs w:val="24"/>
                <w:lang w:val="en-GB"/>
              </w:rPr>
              <w:t xml:space="preserve"> and SASSA intervened as follows:</w:t>
            </w:r>
          </w:p>
          <w:p w:rsidR="00E47042" w:rsidRPr="00DA29FB" w:rsidRDefault="00E47042" w:rsidP="00E47042">
            <w:pPr>
              <w:numPr>
                <w:ilvl w:val="0"/>
                <w:numId w:val="17"/>
              </w:numPr>
              <w:jc w:val="both"/>
              <w:rPr>
                <w:rFonts w:ascii="Arial" w:hAnsi="Arial" w:cs="Arial"/>
                <w:snapToGrid w:val="0"/>
                <w:sz w:val="24"/>
                <w:szCs w:val="24"/>
                <w:lang w:val="en-GB"/>
              </w:rPr>
            </w:pPr>
            <w:r w:rsidRPr="00DA29FB">
              <w:rPr>
                <w:rFonts w:ascii="Arial" w:hAnsi="Arial" w:cs="Arial"/>
                <w:snapToGrid w:val="0"/>
                <w:sz w:val="24"/>
                <w:szCs w:val="24"/>
                <w:lang w:val="en-GB"/>
              </w:rPr>
              <w:t>Meals were provided to 449 individuals to the value of R289, 605.</w:t>
            </w:r>
          </w:p>
          <w:p w:rsidR="00E47042" w:rsidRPr="00DA29FB" w:rsidRDefault="00E47042" w:rsidP="00E47042">
            <w:pPr>
              <w:numPr>
                <w:ilvl w:val="0"/>
                <w:numId w:val="17"/>
              </w:numPr>
              <w:jc w:val="both"/>
              <w:rPr>
                <w:rFonts w:ascii="Arial" w:hAnsi="Arial" w:cs="Arial"/>
                <w:snapToGrid w:val="0"/>
                <w:sz w:val="24"/>
                <w:szCs w:val="24"/>
                <w:lang w:val="en-GB"/>
              </w:rPr>
            </w:pPr>
            <w:r w:rsidRPr="00DA29FB">
              <w:rPr>
                <w:rFonts w:ascii="Arial" w:hAnsi="Arial" w:cs="Arial"/>
                <w:snapToGrid w:val="0"/>
                <w:sz w:val="24"/>
                <w:szCs w:val="24"/>
                <w:lang w:val="en-GB"/>
              </w:rPr>
              <w:t>School uniform applications were taken for 171 to the value of R407,800</w:t>
            </w:r>
          </w:p>
          <w:p w:rsidR="00E47042" w:rsidRPr="00DA29FB" w:rsidRDefault="00E47042" w:rsidP="00E47042">
            <w:pPr>
              <w:numPr>
                <w:ilvl w:val="0"/>
                <w:numId w:val="17"/>
              </w:numPr>
              <w:jc w:val="both"/>
              <w:rPr>
                <w:rFonts w:ascii="Arial" w:hAnsi="Arial" w:cs="Arial"/>
                <w:snapToGrid w:val="0"/>
                <w:sz w:val="24"/>
                <w:szCs w:val="24"/>
                <w:lang w:val="en-GB"/>
              </w:rPr>
            </w:pPr>
            <w:r w:rsidRPr="00DA29FB">
              <w:rPr>
                <w:rFonts w:ascii="Arial" w:hAnsi="Arial" w:cs="Arial"/>
                <w:snapToGrid w:val="0"/>
                <w:sz w:val="24"/>
                <w:szCs w:val="24"/>
                <w:lang w:val="en-GB"/>
              </w:rPr>
              <w:t>Cash for 4 deceased victims was processed to the value of R7,960</w:t>
            </w:r>
          </w:p>
          <w:p w:rsidR="00E47042" w:rsidRPr="00DA29FB" w:rsidRDefault="00E47042" w:rsidP="00E47042">
            <w:pPr>
              <w:numPr>
                <w:ilvl w:val="0"/>
                <w:numId w:val="18"/>
              </w:numPr>
              <w:jc w:val="both"/>
              <w:rPr>
                <w:rFonts w:ascii="Arial" w:hAnsi="Arial" w:cs="Arial"/>
                <w:snapToGrid w:val="0"/>
                <w:sz w:val="24"/>
                <w:szCs w:val="24"/>
                <w:lang w:val="en-GB"/>
              </w:rPr>
            </w:pPr>
            <w:r w:rsidRPr="00DA29FB">
              <w:rPr>
                <w:rFonts w:ascii="Arial" w:hAnsi="Arial" w:cs="Arial"/>
                <w:snapToGrid w:val="0"/>
                <w:sz w:val="24"/>
                <w:szCs w:val="24"/>
                <w:lang w:val="en-GB"/>
              </w:rPr>
              <w:t xml:space="preserve">The most affected districts were;Alfred Nzo, </w:t>
            </w:r>
            <w:r w:rsidRPr="00DA29FB">
              <w:rPr>
                <w:rFonts w:ascii="Arial" w:hAnsi="Arial" w:cs="Arial"/>
                <w:bCs/>
                <w:snapToGrid w:val="0"/>
                <w:sz w:val="24"/>
                <w:szCs w:val="24"/>
                <w:lang w:val="en-GB"/>
              </w:rPr>
              <w:t>Amathole District</w:t>
            </w:r>
          </w:p>
          <w:p w:rsidR="00E47042" w:rsidRPr="00DA29FB" w:rsidRDefault="00E47042" w:rsidP="00E47042">
            <w:pPr>
              <w:ind w:left="360"/>
              <w:jc w:val="both"/>
              <w:rPr>
                <w:rFonts w:ascii="Arial" w:hAnsi="Arial" w:cs="Arial"/>
                <w:snapToGrid w:val="0"/>
                <w:sz w:val="24"/>
                <w:szCs w:val="24"/>
                <w:lang w:val="en-GB"/>
              </w:rPr>
            </w:pPr>
            <w:r w:rsidRPr="00DA29FB">
              <w:rPr>
                <w:rFonts w:ascii="Arial" w:hAnsi="Arial" w:cs="Arial"/>
                <w:bCs/>
                <w:snapToGrid w:val="0"/>
                <w:sz w:val="24"/>
                <w:szCs w:val="24"/>
                <w:lang w:val="en-GB"/>
              </w:rPr>
              <w:t xml:space="preserve">Chris Hani District, Joe Gqabi District and </w:t>
            </w:r>
            <w:r w:rsidRPr="00DA29FB">
              <w:rPr>
                <w:rFonts w:ascii="Arial" w:hAnsi="Arial" w:cs="Arial"/>
                <w:snapToGrid w:val="0"/>
                <w:sz w:val="24"/>
                <w:szCs w:val="24"/>
                <w:lang w:val="en-GB"/>
              </w:rPr>
              <w:t>OR Tambo District</w:t>
            </w:r>
          </w:p>
          <w:p w:rsidR="00E47042" w:rsidRPr="00DA29FB" w:rsidRDefault="00E47042" w:rsidP="00E47042">
            <w:pPr>
              <w:numPr>
                <w:ilvl w:val="0"/>
                <w:numId w:val="17"/>
              </w:numPr>
              <w:jc w:val="both"/>
              <w:rPr>
                <w:rFonts w:ascii="Arial" w:hAnsi="Arial" w:cs="Arial"/>
                <w:snapToGrid w:val="0"/>
                <w:sz w:val="24"/>
                <w:szCs w:val="24"/>
                <w:lang w:val="en-GB"/>
              </w:rPr>
            </w:pPr>
            <w:r w:rsidRPr="00DA29FB">
              <w:rPr>
                <w:rFonts w:ascii="Arial" w:hAnsi="Arial" w:cs="Arial"/>
                <w:snapToGrid w:val="0"/>
                <w:sz w:val="24"/>
                <w:szCs w:val="24"/>
                <w:lang w:val="en-GB"/>
              </w:rPr>
              <w:t>Cash SRD applications were processed for 433 affected victims to the value of R 863,670</w:t>
            </w:r>
          </w:p>
          <w:p w:rsidR="00E47042" w:rsidRPr="00DA29FB" w:rsidRDefault="00E47042" w:rsidP="00E47042">
            <w:pPr>
              <w:jc w:val="both"/>
              <w:rPr>
                <w:rFonts w:ascii="Arial" w:hAnsi="Arial" w:cs="Arial"/>
                <w:snapToGrid w:val="0"/>
                <w:sz w:val="24"/>
                <w:szCs w:val="24"/>
                <w:lang w:val="en-GB"/>
              </w:rPr>
            </w:pPr>
            <w:r w:rsidRPr="00DA29FB">
              <w:rPr>
                <w:rFonts w:ascii="Arial" w:hAnsi="Arial" w:cs="Arial"/>
                <w:snapToGrid w:val="0"/>
                <w:sz w:val="24"/>
                <w:szCs w:val="24"/>
                <w:lang w:val="en-GB"/>
              </w:rPr>
              <w:t>The total assistance provided by SASSA Eastern Cape Region was to 1024 individuals at an amount of R1, 569,035.00</w:t>
            </w:r>
          </w:p>
          <w:p w:rsidR="00E47042" w:rsidRPr="00DA29FB" w:rsidRDefault="00E47042" w:rsidP="00E47042">
            <w:pPr>
              <w:contextualSpacing/>
              <w:jc w:val="both"/>
              <w:rPr>
                <w:rFonts w:ascii="Arial" w:hAnsi="Arial" w:cs="Arial"/>
                <w:snapToGrid w:val="0"/>
                <w:sz w:val="24"/>
                <w:szCs w:val="24"/>
              </w:rPr>
            </w:pPr>
          </w:p>
        </w:tc>
      </w:tr>
      <w:tr w:rsidR="00E47042" w:rsidRPr="00DA29FB" w:rsidTr="00C36D23">
        <w:tc>
          <w:tcPr>
            <w:tcW w:w="1512" w:type="dxa"/>
            <w:tcBorders>
              <w:top w:val="single" w:sz="4" w:space="0" w:color="auto"/>
              <w:left w:val="single" w:sz="4" w:space="0" w:color="auto"/>
              <w:bottom w:val="single" w:sz="4" w:space="0" w:color="auto"/>
              <w:right w:val="single" w:sz="4" w:space="0" w:color="auto"/>
            </w:tcBorders>
            <w:hideMark/>
          </w:tcPr>
          <w:p w:rsidR="00E47042" w:rsidRPr="00DA29FB" w:rsidRDefault="00E47042" w:rsidP="00E47042">
            <w:pPr>
              <w:contextualSpacing/>
              <w:jc w:val="both"/>
              <w:rPr>
                <w:rFonts w:ascii="Arial" w:hAnsi="Arial" w:cs="Arial"/>
                <w:snapToGrid w:val="0"/>
                <w:sz w:val="24"/>
                <w:szCs w:val="24"/>
              </w:rPr>
            </w:pPr>
            <w:r w:rsidRPr="00DA29FB">
              <w:rPr>
                <w:rFonts w:ascii="Arial" w:eastAsiaTheme="minorHAnsi" w:hAnsi="Arial" w:cs="Arial"/>
                <w:sz w:val="24"/>
                <w:szCs w:val="24"/>
              </w:rPr>
              <w:lastRenderedPageBreak/>
              <w:t>Gauteng</w:t>
            </w:r>
          </w:p>
        </w:tc>
        <w:tc>
          <w:tcPr>
            <w:tcW w:w="8298" w:type="dxa"/>
            <w:tcBorders>
              <w:top w:val="single" w:sz="4" w:space="0" w:color="auto"/>
              <w:left w:val="single" w:sz="4" w:space="0" w:color="auto"/>
              <w:bottom w:val="single" w:sz="4" w:space="0" w:color="auto"/>
              <w:right w:val="single" w:sz="4" w:space="0" w:color="auto"/>
            </w:tcBorders>
            <w:hideMark/>
          </w:tcPr>
          <w:p w:rsidR="00C15D7A" w:rsidRPr="00DA29FB" w:rsidRDefault="00C15D7A" w:rsidP="00C15D7A">
            <w:pPr>
              <w:pStyle w:val="ListParagraph"/>
              <w:numPr>
                <w:ilvl w:val="0"/>
                <w:numId w:val="23"/>
              </w:numPr>
              <w:jc w:val="both"/>
              <w:rPr>
                <w:rFonts w:ascii="Arial" w:hAnsi="Arial" w:cs="Arial"/>
                <w:snapToGrid w:val="0"/>
                <w:sz w:val="24"/>
                <w:szCs w:val="24"/>
              </w:rPr>
            </w:pPr>
            <w:r w:rsidRPr="00DA29FB">
              <w:rPr>
                <w:rFonts w:ascii="Arial" w:hAnsi="Arial" w:cs="Arial"/>
                <w:snapToGrid w:val="0"/>
                <w:sz w:val="24"/>
                <w:szCs w:val="24"/>
              </w:rPr>
              <w:t>2384 people were affected and 85 people were displaced</w:t>
            </w:r>
          </w:p>
          <w:p w:rsidR="00C15D7A" w:rsidRPr="00DA29FB" w:rsidRDefault="00C15D7A" w:rsidP="00C15D7A">
            <w:pPr>
              <w:pStyle w:val="ListParagraph"/>
              <w:jc w:val="both"/>
              <w:rPr>
                <w:rFonts w:ascii="Arial" w:hAnsi="Arial" w:cs="Arial"/>
                <w:snapToGrid w:val="0"/>
                <w:sz w:val="24"/>
                <w:szCs w:val="24"/>
              </w:rPr>
            </w:pPr>
          </w:p>
          <w:p w:rsidR="00C15D7A" w:rsidRPr="00DA29FB" w:rsidRDefault="00E47042" w:rsidP="00C15D7A">
            <w:pPr>
              <w:pStyle w:val="ListParagraph"/>
              <w:numPr>
                <w:ilvl w:val="0"/>
                <w:numId w:val="23"/>
              </w:numPr>
              <w:jc w:val="both"/>
              <w:rPr>
                <w:rFonts w:ascii="Arial" w:hAnsi="Arial" w:cs="Arial"/>
                <w:snapToGrid w:val="0"/>
                <w:sz w:val="24"/>
                <w:szCs w:val="24"/>
              </w:rPr>
            </w:pPr>
            <w:r w:rsidRPr="00DA29FB">
              <w:rPr>
                <w:rFonts w:ascii="Arial" w:hAnsi="Arial" w:cs="Arial"/>
                <w:snapToGrid w:val="0"/>
                <w:sz w:val="24"/>
                <w:szCs w:val="24"/>
              </w:rPr>
              <w:t xml:space="preserve">21 Food vouchers and 2 Cash vouchers were issued to the value of R45 770.00. </w:t>
            </w:r>
          </w:p>
          <w:p w:rsidR="00C15D7A" w:rsidRPr="00DA29FB" w:rsidRDefault="00C15D7A" w:rsidP="00C15D7A">
            <w:pPr>
              <w:jc w:val="both"/>
              <w:rPr>
                <w:rFonts w:ascii="Arial" w:hAnsi="Arial" w:cs="Arial"/>
                <w:snapToGrid w:val="0"/>
                <w:sz w:val="24"/>
                <w:szCs w:val="24"/>
              </w:rPr>
            </w:pPr>
          </w:p>
          <w:p w:rsidR="00E47042" w:rsidRPr="00DA29FB" w:rsidRDefault="00E47042" w:rsidP="00C15D7A">
            <w:pPr>
              <w:pStyle w:val="ListParagraph"/>
              <w:numPr>
                <w:ilvl w:val="0"/>
                <w:numId w:val="23"/>
              </w:numPr>
              <w:jc w:val="both"/>
              <w:rPr>
                <w:rFonts w:ascii="Arial" w:hAnsi="Arial" w:cs="Arial"/>
                <w:snapToGrid w:val="0"/>
                <w:sz w:val="24"/>
                <w:szCs w:val="24"/>
              </w:rPr>
            </w:pPr>
            <w:r w:rsidRPr="00DA29FB">
              <w:rPr>
                <w:rFonts w:ascii="Arial" w:hAnsi="Arial" w:cs="Arial"/>
                <w:snapToGrid w:val="0"/>
                <w:sz w:val="24"/>
                <w:szCs w:val="24"/>
              </w:rPr>
              <w:t xml:space="preserve">Most affected areas were Johannesburg, Ekurhuleni and </w:t>
            </w:r>
          </w:p>
          <w:p w:rsidR="00E47042" w:rsidRPr="00DA29FB" w:rsidRDefault="00E47042" w:rsidP="00C15D7A">
            <w:pPr>
              <w:pStyle w:val="ListParagraph"/>
              <w:jc w:val="both"/>
              <w:rPr>
                <w:rFonts w:ascii="Arial" w:hAnsi="Arial" w:cs="Arial"/>
                <w:snapToGrid w:val="0"/>
                <w:sz w:val="24"/>
                <w:szCs w:val="24"/>
              </w:rPr>
            </w:pPr>
            <w:r w:rsidRPr="00DA29FB">
              <w:rPr>
                <w:rFonts w:ascii="Arial" w:hAnsi="Arial" w:cs="Arial"/>
                <w:snapToGrid w:val="0"/>
                <w:sz w:val="24"/>
                <w:szCs w:val="24"/>
              </w:rPr>
              <w:t>Sedibeng</w:t>
            </w:r>
          </w:p>
          <w:p w:rsidR="00C15D7A" w:rsidRPr="00DA29FB" w:rsidRDefault="00C15D7A" w:rsidP="00C15D7A">
            <w:pPr>
              <w:pStyle w:val="ListParagraph"/>
              <w:jc w:val="both"/>
              <w:rPr>
                <w:rFonts w:ascii="Arial" w:hAnsi="Arial" w:cs="Arial"/>
                <w:snapToGrid w:val="0"/>
                <w:sz w:val="24"/>
                <w:szCs w:val="24"/>
              </w:rPr>
            </w:pPr>
          </w:p>
        </w:tc>
      </w:tr>
      <w:tr w:rsidR="00E47042" w:rsidRPr="00DA29FB" w:rsidTr="00C36D23">
        <w:tc>
          <w:tcPr>
            <w:tcW w:w="1512" w:type="dxa"/>
            <w:tcBorders>
              <w:top w:val="single" w:sz="4" w:space="0" w:color="auto"/>
              <w:left w:val="single" w:sz="4" w:space="0" w:color="auto"/>
              <w:bottom w:val="single" w:sz="4" w:space="0" w:color="auto"/>
              <w:right w:val="single" w:sz="4" w:space="0" w:color="auto"/>
            </w:tcBorders>
            <w:hideMark/>
          </w:tcPr>
          <w:p w:rsidR="00E47042" w:rsidRPr="00DA29FB" w:rsidRDefault="00E47042" w:rsidP="00E47042">
            <w:pPr>
              <w:contextualSpacing/>
              <w:jc w:val="both"/>
              <w:rPr>
                <w:rFonts w:ascii="Arial" w:hAnsi="Arial" w:cs="Arial"/>
                <w:snapToGrid w:val="0"/>
                <w:sz w:val="24"/>
                <w:szCs w:val="24"/>
              </w:rPr>
            </w:pPr>
            <w:r w:rsidRPr="00DA29FB">
              <w:rPr>
                <w:rFonts w:ascii="Arial" w:eastAsiaTheme="minorHAnsi" w:hAnsi="Arial" w:cs="Arial"/>
                <w:sz w:val="24"/>
                <w:szCs w:val="24"/>
              </w:rPr>
              <w:t>KwaZulu-Natal,</w:t>
            </w:r>
          </w:p>
        </w:tc>
        <w:tc>
          <w:tcPr>
            <w:tcW w:w="8298" w:type="dxa"/>
            <w:tcBorders>
              <w:top w:val="single" w:sz="4" w:space="0" w:color="auto"/>
              <w:left w:val="single" w:sz="4" w:space="0" w:color="auto"/>
              <w:bottom w:val="single" w:sz="4" w:space="0" w:color="auto"/>
              <w:right w:val="single" w:sz="4" w:space="0" w:color="auto"/>
            </w:tcBorders>
            <w:hideMark/>
          </w:tcPr>
          <w:p w:rsidR="00193F76" w:rsidRPr="00DA29FB" w:rsidRDefault="00193F76" w:rsidP="00193F76">
            <w:pPr>
              <w:jc w:val="both"/>
              <w:rPr>
                <w:rFonts w:ascii="Arial" w:eastAsia="Times New Roman" w:hAnsi="Arial" w:cs="Arial"/>
                <w:snapToGrid w:val="0"/>
                <w:color w:val="000000"/>
                <w:sz w:val="24"/>
                <w:szCs w:val="24"/>
                <w:lang w:val="en-GB"/>
              </w:rPr>
            </w:pPr>
            <w:r w:rsidRPr="00DA29FB">
              <w:rPr>
                <w:rFonts w:ascii="Arial" w:eastAsia="Times New Roman" w:hAnsi="Arial" w:cs="Arial"/>
                <w:snapToGrid w:val="0"/>
                <w:color w:val="000000"/>
                <w:sz w:val="24"/>
                <w:szCs w:val="24"/>
                <w:lang w:val="en-GB"/>
              </w:rPr>
              <w:t>On 10 February 2023 KwaZulu Natal experienced severe rainfalls which resulted into flood disasters.</w:t>
            </w:r>
          </w:p>
          <w:p w:rsidR="00193F76" w:rsidRPr="00DA29FB" w:rsidRDefault="00193F76" w:rsidP="00193F76">
            <w:pPr>
              <w:jc w:val="both"/>
              <w:rPr>
                <w:rFonts w:ascii="Arial" w:eastAsia="Times New Roman" w:hAnsi="Arial" w:cs="Arial"/>
                <w:snapToGrid w:val="0"/>
                <w:color w:val="000000"/>
                <w:sz w:val="24"/>
                <w:szCs w:val="24"/>
                <w:lang w:val="en-GB"/>
              </w:rPr>
            </w:pPr>
            <w:r w:rsidRPr="00DA29FB">
              <w:rPr>
                <w:rFonts w:ascii="Arial" w:eastAsia="Times New Roman" w:hAnsi="Arial" w:cs="Arial"/>
                <w:snapToGrid w:val="0"/>
                <w:color w:val="000000"/>
                <w:sz w:val="24"/>
                <w:szCs w:val="24"/>
                <w:lang w:val="en-GB"/>
              </w:rPr>
              <w:t>A total of 84 incidents were reported with 3010 households affected.</w:t>
            </w:r>
          </w:p>
          <w:p w:rsidR="00C15D7A" w:rsidRPr="00DA29FB" w:rsidRDefault="00C15D7A" w:rsidP="00193F76">
            <w:pPr>
              <w:jc w:val="both"/>
              <w:rPr>
                <w:rFonts w:ascii="Arial" w:eastAsia="Times New Roman" w:hAnsi="Arial" w:cs="Arial"/>
                <w:snapToGrid w:val="0"/>
                <w:color w:val="000000"/>
                <w:sz w:val="24"/>
                <w:szCs w:val="24"/>
                <w:lang w:val="en-GB"/>
              </w:rPr>
            </w:pPr>
          </w:p>
          <w:p w:rsidR="00193F76" w:rsidRPr="00DA29FB" w:rsidRDefault="00193F76" w:rsidP="00193F76">
            <w:pPr>
              <w:jc w:val="both"/>
              <w:rPr>
                <w:rFonts w:ascii="Arial" w:eastAsia="Times New Roman" w:hAnsi="Arial" w:cs="Arial"/>
                <w:snapToGrid w:val="0"/>
                <w:color w:val="000000"/>
                <w:sz w:val="24"/>
                <w:szCs w:val="24"/>
                <w:lang w:val="en-GB"/>
              </w:rPr>
            </w:pPr>
            <w:r w:rsidRPr="00DA29FB">
              <w:rPr>
                <w:rFonts w:ascii="Arial" w:eastAsia="Times New Roman" w:hAnsi="Arial" w:cs="Arial"/>
                <w:snapToGrid w:val="0"/>
                <w:color w:val="000000"/>
                <w:sz w:val="24"/>
                <w:szCs w:val="24"/>
                <w:lang w:val="en-GB"/>
              </w:rPr>
              <w:t xml:space="preserve">  </w:t>
            </w:r>
          </w:p>
          <w:p w:rsidR="00193F76" w:rsidRPr="00DA29FB" w:rsidRDefault="00193F76" w:rsidP="00193F76">
            <w:pPr>
              <w:pStyle w:val="ListParagraph"/>
              <w:numPr>
                <w:ilvl w:val="0"/>
                <w:numId w:val="20"/>
              </w:numPr>
              <w:jc w:val="both"/>
              <w:rPr>
                <w:rFonts w:ascii="Arial" w:eastAsia="Times New Roman" w:hAnsi="Arial" w:cs="Arial"/>
                <w:snapToGrid w:val="0"/>
                <w:color w:val="000000"/>
                <w:sz w:val="24"/>
                <w:szCs w:val="24"/>
                <w:lang w:val="en-GB"/>
              </w:rPr>
            </w:pPr>
            <w:r w:rsidRPr="00DA29FB">
              <w:rPr>
                <w:rFonts w:ascii="Arial" w:eastAsia="Times New Roman" w:hAnsi="Arial" w:cs="Arial"/>
                <w:snapToGrid w:val="0"/>
                <w:color w:val="000000"/>
                <w:sz w:val="24"/>
                <w:szCs w:val="24"/>
                <w:lang w:val="en-GB"/>
              </w:rPr>
              <w:t>SASSA KZN region participate in all disaster management structures both Provincial and Local. This ensures that interventions are coordinated for speedy response and prevention of duplication.</w:t>
            </w:r>
          </w:p>
          <w:p w:rsidR="00193F76" w:rsidRPr="00DA29FB" w:rsidRDefault="00193F76" w:rsidP="00193F76">
            <w:pPr>
              <w:jc w:val="both"/>
              <w:rPr>
                <w:rFonts w:ascii="Arial" w:eastAsia="Times New Roman" w:hAnsi="Arial" w:cs="Arial"/>
                <w:snapToGrid w:val="0"/>
                <w:color w:val="000000"/>
                <w:sz w:val="24"/>
                <w:szCs w:val="24"/>
                <w:lang w:val="en-GB"/>
              </w:rPr>
            </w:pPr>
          </w:p>
          <w:p w:rsidR="00193F76" w:rsidRPr="00DA29FB" w:rsidRDefault="00193F76" w:rsidP="00193F76">
            <w:pPr>
              <w:pStyle w:val="ListParagraph"/>
              <w:numPr>
                <w:ilvl w:val="0"/>
                <w:numId w:val="20"/>
              </w:numPr>
              <w:jc w:val="both"/>
              <w:rPr>
                <w:rFonts w:ascii="Arial" w:eastAsia="Times New Roman" w:hAnsi="Arial" w:cs="Arial"/>
                <w:snapToGrid w:val="0"/>
                <w:color w:val="000000"/>
                <w:sz w:val="24"/>
                <w:szCs w:val="24"/>
                <w:lang w:val="en-GB"/>
              </w:rPr>
            </w:pPr>
            <w:r w:rsidRPr="00DA29FB">
              <w:rPr>
                <w:rFonts w:ascii="Arial" w:eastAsia="Times New Roman" w:hAnsi="Arial" w:cs="Arial"/>
                <w:snapToGrid w:val="0"/>
                <w:color w:val="000000"/>
                <w:sz w:val="24"/>
                <w:szCs w:val="24"/>
                <w:lang w:val="en-GB"/>
              </w:rPr>
              <w:t>Provincial Departments and municipalities are currently finalising disaster recovery plans as there was an extensive damage to the public infrastructure.</w:t>
            </w:r>
          </w:p>
          <w:p w:rsidR="00193F76" w:rsidRPr="00DA29FB" w:rsidRDefault="00193F76" w:rsidP="00193F76">
            <w:pPr>
              <w:jc w:val="both"/>
              <w:rPr>
                <w:rFonts w:ascii="Arial" w:eastAsia="Times New Roman" w:hAnsi="Arial" w:cs="Arial"/>
                <w:snapToGrid w:val="0"/>
                <w:color w:val="000000"/>
                <w:sz w:val="24"/>
                <w:szCs w:val="24"/>
                <w:lang w:val="en-GB"/>
              </w:rPr>
            </w:pPr>
          </w:p>
          <w:p w:rsidR="00193F76" w:rsidRPr="00DA29FB" w:rsidRDefault="00193F76" w:rsidP="00193F76">
            <w:pPr>
              <w:pStyle w:val="ListParagraph"/>
              <w:numPr>
                <w:ilvl w:val="0"/>
                <w:numId w:val="20"/>
              </w:numPr>
              <w:jc w:val="both"/>
              <w:rPr>
                <w:rFonts w:ascii="Arial" w:eastAsia="Times New Roman" w:hAnsi="Arial" w:cs="Arial"/>
                <w:snapToGrid w:val="0"/>
                <w:color w:val="000000"/>
                <w:sz w:val="24"/>
                <w:szCs w:val="24"/>
                <w:lang w:val="en-GB"/>
              </w:rPr>
            </w:pPr>
            <w:r w:rsidRPr="00DA29FB">
              <w:rPr>
                <w:rFonts w:ascii="Arial" w:eastAsia="Times New Roman" w:hAnsi="Arial" w:cs="Arial"/>
                <w:snapToGrid w:val="0"/>
                <w:color w:val="000000"/>
                <w:sz w:val="24"/>
                <w:szCs w:val="24"/>
                <w:lang w:val="en-GB"/>
              </w:rPr>
              <w:t>SASSA, DSD, affected Municipalities and civil society organisation such as Al Imdad Foundation and Gift of the givers were able to provide immediate assistance victims.</w:t>
            </w:r>
          </w:p>
          <w:p w:rsidR="00C15D7A" w:rsidRPr="00DA29FB" w:rsidRDefault="00C15D7A" w:rsidP="00C15D7A">
            <w:pPr>
              <w:pStyle w:val="ListParagraph"/>
              <w:rPr>
                <w:rFonts w:ascii="Arial" w:eastAsia="Times New Roman" w:hAnsi="Arial" w:cs="Arial"/>
                <w:snapToGrid w:val="0"/>
                <w:color w:val="000000"/>
                <w:sz w:val="24"/>
                <w:szCs w:val="24"/>
                <w:lang w:val="en-GB"/>
              </w:rPr>
            </w:pPr>
          </w:p>
          <w:p w:rsidR="00C15D7A" w:rsidRPr="00DA29FB" w:rsidRDefault="00C15D7A" w:rsidP="00C15D7A">
            <w:pPr>
              <w:pStyle w:val="ListParagraph"/>
              <w:numPr>
                <w:ilvl w:val="0"/>
                <w:numId w:val="20"/>
              </w:numPr>
              <w:rPr>
                <w:rFonts w:ascii="Arial" w:eastAsia="Times New Roman" w:hAnsi="Arial" w:cs="Arial"/>
                <w:snapToGrid w:val="0"/>
                <w:color w:val="000000"/>
                <w:sz w:val="24"/>
                <w:szCs w:val="24"/>
              </w:rPr>
            </w:pPr>
            <w:r w:rsidRPr="00DA29FB">
              <w:rPr>
                <w:rFonts w:ascii="Arial" w:eastAsia="Times New Roman" w:hAnsi="Arial" w:cs="Arial"/>
                <w:snapToGrid w:val="0"/>
                <w:color w:val="000000"/>
                <w:sz w:val="24"/>
                <w:szCs w:val="24"/>
                <w:lang w:val="en-US"/>
              </w:rPr>
              <w:t>DSD conducted assessment on affected families in order to determine the social impact and in order to provide Psychosocial support such as trauma counselling and debriefing.</w:t>
            </w:r>
          </w:p>
          <w:p w:rsidR="00193F76" w:rsidRPr="00DA29FB" w:rsidRDefault="00193F76" w:rsidP="00193F76">
            <w:pPr>
              <w:jc w:val="both"/>
              <w:rPr>
                <w:rFonts w:ascii="Arial" w:eastAsia="Times New Roman" w:hAnsi="Arial" w:cs="Arial"/>
                <w:snapToGrid w:val="0"/>
                <w:color w:val="000000"/>
                <w:sz w:val="24"/>
                <w:szCs w:val="24"/>
                <w:lang w:val="en-GB"/>
              </w:rPr>
            </w:pPr>
          </w:p>
          <w:p w:rsidR="00193F76" w:rsidRPr="00DA29FB" w:rsidRDefault="00193F76" w:rsidP="00193F76">
            <w:pPr>
              <w:pStyle w:val="ListParagraph"/>
              <w:numPr>
                <w:ilvl w:val="0"/>
                <w:numId w:val="20"/>
              </w:numPr>
              <w:jc w:val="both"/>
              <w:rPr>
                <w:rFonts w:ascii="Arial" w:eastAsia="Times New Roman" w:hAnsi="Arial" w:cs="Arial"/>
                <w:snapToGrid w:val="0"/>
                <w:color w:val="000000"/>
                <w:sz w:val="24"/>
                <w:szCs w:val="24"/>
                <w:lang w:val="en-GB"/>
              </w:rPr>
            </w:pPr>
            <w:r w:rsidRPr="00DA29FB">
              <w:rPr>
                <w:rFonts w:ascii="Arial" w:eastAsia="Times New Roman" w:hAnsi="Arial" w:cs="Arial"/>
                <w:snapToGrid w:val="0"/>
                <w:color w:val="000000"/>
                <w:sz w:val="24"/>
                <w:szCs w:val="24"/>
                <w:lang w:val="en-GB"/>
              </w:rPr>
              <w:t>SASSA KZN provided the social relief of distress food vouchers to 826 households to the value of R1, 635 480.</w:t>
            </w:r>
          </w:p>
          <w:p w:rsidR="00193F76" w:rsidRPr="00DA29FB" w:rsidRDefault="00193F76" w:rsidP="00193F76">
            <w:pPr>
              <w:jc w:val="both"/>
              <w:rPr>
                <w:rFonts w:ascii="Arial" w:eastAsia="Times New Roman" w:hAnsi="Arial" w:cs="Arial"/>
                <w:snapToGrid w:val="0"/>
                <w:color w:val="000000"/>
                <w:sz w:val="24"/>
                <w:szCs w:val="24"/>
                <w:lang w:val="en-GB"/>
              </w:rPr>
            </w:pPr>
          </w:p>
          <w:p w:rsidR="00193F76" w:rsidRPr="00DA29FB" w:rsidRDefault="00193F76" w:rsidP="00193F76">
            <w:pPr>
              <w:pStyle w:val="ListParagraph"/>
              <w:numPr>
                <w:ilvl w:val="0"/>
                <w:numId w:val="20"/>
              </w:numPr>
              <w:jc w:val="both"/>
              <w:rPr>
                <w:rFonts w:ascii="Arial" w:eastAsia="Times New Roman" w:hAnsi="Arial" w:cs="Arial"/>
                <w:snapToGrid w:val="0"/>
                <w:color w:val="000000"/>
                <w:sz w:val="24"/>
                <w:szCs w:val="24"/>
                <w:lang w:val="en-GB"/>
              </w:rPr>
            </w:pPr>
            <w:r w:rsidRPr="00DA29FB">
              <w:rPr>
                <w:rFonts w:ascii="Arial" w:eastAsia="Times New Roman" w:hAnsi="Arial" w:cs="Arial"/>
                <w:snapToGrid w:val="0"/>
                <w:color w:val="000000"/>
                <w:sz w:val="24"/>
                <w:szCs w:val="24"/>
                <w:lang w:val="en-GB"/>
              </w:rPr>
              <w:t xml:space="preserve">SRD food vouchers was also provide to 6 households with disaster fatalities to the value of R 3960 which an amount of two older person’s grant as stipulated in the SRD policy . </w:t>
            </w:r>
          </w:p>
          <w:p w:rsidR="00193F76" w:rsidRPr="00DA29FB" w:rsidRDefault="00193F76" w:rsidP="00193F76">
            <w:pPr>
              <w:pStyle w:val="ListParagraph"/>
              <w:rPr>
                <w:rFonts w:ascii="Arial" w:eastAsia="Times New Roman" w:hAnsi="Arial" w:cs="Arial"/>
                <w:snapToGrid w:val="0"/>
                <w:color w:val="000000"/>
                <w:sz w:val="24"/>
                <w:szCs w:val="24"/>
                <w:lang w:val="en-GB"/>
              </w:rPr>
            </w:pPr>
          </w:p>
          <w:p w:rsidR="00E47042" w:rsidRPr="00DA29FB" w:rsidRDefault="00193F76" w:rsidP="00193F76">
            <w:pPr>
              <w:contextualSpacing/>
              <w:jc w:val="both"/>
              <w:rPr>
                <w:rFonts w:ascii="Arial" w:hAnsi="Arial" w:cs="Arial"/>
                <w:snapToGrid w:val="0"/>
                <w:sz w:val="24"/>
                <w:szCs w:val="24"/>
              </w:rPr>
            </w:pPr>
            <w:r w:rsidRPr="00DA29FB">
              <w:rPr>
                <w:rFonts w:ascii="Arial" w:eastAsia="Times New Roman" w:hAnsi="Arial" w:cs="Arial"/>
                <w:snapToGrid w:val="0"/>
                <w:color w:val="000000"/>
                <w:sz w:val="24"/>
                <w:szCs w:val="24"/>
                <w:lang w:val="en-GB"/>
              </w:rPr>
              <w:t>The total assistance to all affected families is R 23 760</w:t>
            </w:r>
          </w:p>
        </w:tc>
      </w:tr>
      <w:tr w:rsidR="00E47042" w:rsidRPr="00DA29FB" w:rsidTr="00C36D23">
        <w:tc>
          <w:tcPr>
            <w:tcW w:w="1512" w:type="dxa"/>
            <w:tcBorders>
              <w:top w:val="single" w:sz="4" w:space="0" w:color="auto"/>
              <w:left w:val="single" w:sz="4" w:space="0" w:color="auto"/>
              <w:bottom w:val="single" w:sz="4" w:space="0" w:color="auto"/>
              <w:right w:val="single" w:sz="4" w:space="0" w:color="auto"/>
            </w:tcBorders>
            <w:hideMark/>
          </w:tcPr>
          <w:p w:rsidR="00E47042" w:rsidRPr="00DA29FB" w:rsidRDefault="00E47042" w:rsidP="00E47042">
            <w:pPr>
              <w:contextualSpacing/>
              <w:jc w:val="both"/>
              <w:rPr>
                <w:rFonts w:ascii="Arial" w:hAnsi="Arial" w:cs="Arial"/>
                <w:snapToGrid w:val="0"/>
                <w:sz w:val="24"/>
                <w:szCs w:val="24"/>
              </w:rPr>
            </w:pPr>
            <w:r w:rsidRPr="00DA29FB">
              <w:rPr>
                <w:rFonts w:ascii="Arial" w:eastAsiaTheme="minorHAnsi" w:hAnsi="Arial" w:cs="Arial"/>
                <w:sz w:val="24"/>
                <w:szCs w:val="24"/>
              </w:rPr>
              <w:t>Limpopo</w:t>
            </w:r>
          </w:p>
        </w:tc>
        <w:tc>
          <w:tcPr>
            <w:tcW w:w="8298" w:type="dxa"/>
            <w:tcBorders>
              <w:top w:val="single" w:sz="4" w:space="0" w:color="auto"/>
              <w:left w:val="single" w:sz="4" w:space="0" w:color="auto"/>
              <w:bottom w:val="single" w:sz="4" w:space="0" w:color="auto"/>
              <w:right w:val="single" w:sz="4" w:space="0" w:color="auto"/>
            </w:tcBorders>
            <w:hideMark/>
          </w:tcPr>
          <w:p w:rsidR="00C15D7A" w:rsidRPr="00DA29FB" w:rsidRDefault="00E47042" w:rsidP="00C15D7A">
            <w:pPr>
              <w:pStyle w:val="ListParagraph"/>
              <w:numPr>
                <w:ilvl w:val="0"/>
                <w:numId w:val="25"/>
              </w:numPr>
              <w:jc w:val="both"/>
              <w:rPr>
                <w:rFonts w:ascii="Arial" w:hAnsi="Arial" w:cs="Arial"/>
                <w:sz w:val="24"/>
                <w:szCs w:val="24"/>
              </w:rPr>
            </w:pPr>
            <w:r w:rsidRPr="00DA29FB">
              <w:rPr>
                <w:rFonts w:ascii="Arial" w:hAnsi="Arial" w:cs="Arial"/>
                <w:sz w:val="24"/>
                <w:szCs w:val="24"/>
              </w:rPr>
              <w:t xml:space="preserve">Limpopo had 222 affected households by floods. None of the affected were displaced. </w:t>
            </w:r>
          </w:p>
          <w:p w:rsidR="00C15D7A" w:rsidRPr="00DA29FB" w:rsidRDefault="00C15D7A" w:rsidP="00E47042">
            <w:pPr>
              <w:jc w:val="both"/>
              <w:rPr>
                <w:rFonts w:ascii="Arial" w:hAnsi="Arial" w:cs="Arial"/>
                <w:sz w:val="24"/>
                <w:szCs w:val="24"/>
              </w:rPr>
            </w:pPr>
          </w:p>
          <w:p w:rsidR="00E47042" w:rsidRPr="00DA29FB" w:rsidRDefault="00E47042" w:rsidP="00C15D7A">
            <w:pPr>
              <w:pStyle w:val="ListParagraph"/>
              <w:numPr>
                <w:ilvl w:val="0"/>
                <w:numId w:val="25"/>
              </w:numPr>
              <w:jc w:val="both"/>
              <w:rPr>
                <w:rFonts w:ascii="Arial" w:hAnsi="Arial" w:cs="Arial"/>
                <w:snapToGrid w:val="0"/>
                <w:sz w:val="24"/>
                <w:szCs w:val="24"/>
              </w:rPr>
            </w:pPr>
            <w:r w:rsidRPr="00DA29FB">
              <w:rPr>
                <w:rFonts w:ascii="Arial" w:hAnsi="Arial" w:cs="Arial"/>
                <w:sz w:val="24"/>
                <w:szCs w:val="24"/>
              </w:rPr>
              <w:t>SASSA provided SRD cash valued at R443 810.00.</w:t>
            </w:r>
          </w:p>
        </w:tc>
      </w:tr>
      <w:tr w:rsidR="00E47042" w:rsidRPr="00DA29FB" w:rsidTr="00C36D23">
        <w:tc>
          <w:tcPr>
            <w:tcW w:w="1512" w:type="dxa"/>
            <w:tcBorders>
              <w:top w:val="single" w:sz="4" w:space="0" w:color="auto"/>
              <w:left w:val="single" w:sz="4" w:space="0" w:color="auto"/>
              <w:bottom w:val="single" w:sz="4" w:space="0" w:color="auto"/>
              <w:right w:val="single" w:sz="4" w:space="0" w:color="auto"/>
            </w:tcBorders>
            <w:hideMark/>
          </w:tcPr>
          <w:p w:rsidR="00E47042" w:rsidRPr="00DA29FB" w:rsidRDefault="00E47042" w:rsidP="00E47042">
            <w:pPr>
              <w:contextualSpacing/>
              <w:jc w:val="both"/>
              <w:rPr>
                <w:rFonts w:ascii="Arial" w:hAnsi="Arial" w:cs="Arial"/>
                <w:snapToGrid w:val="0"/>
                <w:sz w:val="24"/>
                <w:szCs w:val="24"/>
              </w:rPr>
            </w:pPr>
            <w:r w:rsidRPr="00DA29FB">
              <w:rPr>
                <w:rFonts w:ascii="Arial" w:eastAsiaTheme="minorHAnsi" w:hAnsi="Arial" w:cs="Arial"/>
                <w:sz w:val="24"/>
                <w:szCs w:val="24"/>
              </w:rPr>
              <w:t>Northern Cape</w:t>
            </w:r>
          </w:p>
        </w:tc>
        <w:tc>
          <w:tcPr>
            <w:tcW w:w="8298" w:type="dxa"/>
            <w:tcBorders>
              <w:top w:val="single" w:sz="4" w:space="0" w:color="auto"/>
              <w:left w:val="single" w:sz="4" w:space="0" w:color="auto"/>
              <w:bottom w:val="single" w:sz="4" w:space="0" w:color="auto"/>
              <w:right w:val="single" w:sz="4" w:space="0" w:color="auto"/>
            </w:tcBorders>
            <w:hideMark/>
          </w:tcPr>
          <w:p w:rsidR="000D067A" w:rsidRPr="00DA29FB" w:rsidRDefault="000D067A" w:rsidP="000D067A">
            <w:pPr>
              <w:pStyle w:val="ListParagraph"/>
              <w:numPr>
                <w:ilvl w:val="0"/>
                <w:numId w:val="27"/>
              </w:numPr>
              <w:jc w:val="both"/>
              <w:rPr>
                <w:rFonts w:ascii="Arial" w:hAnsi="Arial" w:cs="Arial"/>
                <w:snapToGrid w:val="0"/>
                <w:sz w:val="24"/>
                <w:szCs w:val="24"/>
              </w:rPr>
            </w:pPr>
            <w:r w:rsidRPr="00DA29FB">
              <w:rPr>
                <w:rFonts w:ascii="Arial" w:hAnsi="Arial" w:cs="Arial"/>
                <w:snapToGrid w:val="0"/>
                <w:sz w:val="24"/>
                <w:szCs w:val="24"/>
              </w:rPr>
              <w:t>No people were displaced due to the floods.</w:t>
            </w:r>
          </w:p>
          <w:p w:rsidR="000D067A" w:rsidRPr="00DA29FB" w:rsidRDefault="000D067A" w:rsidP="000D067A">
            <w:pPr>
              <w:pStyle w:val="ListParagraph"/>
              <w:jc w:val="both"/>
              <w:rPr>
                <w:rFonts w:ascii="Arial" w:hAnsi="Arial" w:cs="Arial"/>
                <w:snapToGrid w:val="0"/>
                <w:sz w:val="24"/>
                <w:szCs w:val="24"/>
              </w:rPr>
            </w:pPr>
            <w:r w:rsidRPr="00DA29FB">
              <w:rPr>
                <w:rFonts w:ascii="Arial" w:hAnsi="Arial" w:cs="Arial"/>
                <w:snapToGrid w:val="0"/>
                <w:sz w:val="24"/>
                <w:szCs w:val="24"/>
              </w:rPr>
              <w:t xml:space="preserve"> </w:t>
            </w:r>
          </w:p>
          <w:p w:rsidR="00E47042" w:rsidRPr="00DA29FB" w:rsidRDefault="000D067A" w:rsidP="000D067A">
            <w:pPr>
              <w:pStyle w:val="ListParagraph"/>
              <w:numPr>
                <w:ilvl w:val="0"/>
                <w:numId w:val="27"/>
              </w:numPr>
              <w:jc w:val="both"/>
              <w:rPr>
                <w:rFonts w:ascii="Arial" w:hAnsi="Arial" w:cs="Arial"/>
                <w:snapToGrid w:val="0"/>
                <w:sz w:val="24"/>
                <w:szCs w:val="24"/>
              </w:rPr>
            </w:pPr>
            <w:r w:rsidRPr="00DA29FB">
              <w:rPr>
                <w:rFonts w:ascii="Arial" w:hAnsi="Arial" w:cs="Arial"/>
                <w:snapToGrid w:val="0"/>
                <w:sz w:val="24"/>
                <w:szCs w:val="24"/>
              </w:rPr>
              <w:t>Those that were affected by the river over-flows were provided with food and blankets by DSD and Gift of the Givers.</w:t>
            </w:r>
          </w:p>
        </w:tc>
      </w:tr>
      <w:tr w:rsidR="00E47042" w:rsidRPr="00DA29FB" w:rsidTr="00C36D23">
        <w:tc>
          <w:tcPr>
            <w:tcW w:w="1512" w:type="dxa"/>
            <w:tcBorders>
              <w:top w:val="single" w:sz="4" w:space="0" w:color="auto"/>
              <w:left w:val="single" w:sz="4" w:space="0" w:color="auto"/>
              <w:bottom w:val="single" w:sz="4" w:space="0" w:color="auto"/>
              <w:right w:val="single" w:sz="4" w:space="0" w:color="auto"/>
            </w:tcBorders>
            <w:hideMark/>
          </w:tcPr>
          <w:p w:rsidR="00E47042" w:rsidRPr="00DA29FB" w:rsidRDefault="00E47042" w:rsidP="00E47042">
            <w:pPr>
              <w:contextualSpacing/>
              <w:jc w:val="both"/>
              <w:rPr>
                <w:rFonts w:ascii="Arial" w:hAnsi="Arial" w:cs="Arial"/>
                <w:snapToGrid w:val="0"/>
                <w:sz w:val="24"/>
                <w:szCs w:val="24"/>
              </w:rPr>
            </w:pPr>
            <w:r w:rsidRPr="00DA29FB">
              <w:rPr>
                <w:rFonts w:ascii="Arial" w:hAnsi="Arial" w:cs="Arial"/>
                <w:snapToGrid w:val="0"/>
                <w:sz w:val="24"/>
                <w:szCs w:val="24"/>
              </w:rPr>
              <w:t>North</w:t>
            </w:r>
            <w:r w:rsidR="00C15D7A" w:rsidRPr="00DA29FB">
              <w:rPr>
                <w:rFonts w:ascii="Arial" w:hAnsi="Arial" w:cs="Arial"/>
                <w:snapToGrid w:val="0"/>
                <w:sz w:val="24"/>
                <w:szCs w:val="24"/>
              </w:rPr>
              <w:t>-</w:t>
            </w:r>
            <w:r w:rsidRPr="00DA29FB">
              <w:rPr>
                <w:rFonts w:ascii="Arial" w:hAnsi="Arial" w:cs="Arial"/>
                <w:snapToGrid w:val="0"/>
                <w:sz w:val="24"/>
                <w:szCs w:val="24"/>
              </w:rPr>
              <w:t>West</w:t>
            </w:r>
          </w:p>
        </w:tc>
        <w:tc>
          <w:tcPr>
            <w:tcW w:w="8298" w:type="dxa"/>
            <w:tcBorders>
              <w:top w:val="single" w:sz="4" w:space="0" w:color="auto"/>
              <w:left w:val="single" w:sz="4" w:space="0" w:color="auto"/>
              <w:bottom w:val="single" w:sz="4" w:space="0" w:color="auto"/>
              <w:right w:val="single" w:sz="4" w:space="0" w:color="auto"/>
            </w:tcBorders>
          </w:tcPr>
          <w:p w:rsidR="00E47042" w:rsidRPr="00DA29FB" w:rsidRDefault="00E47042" w:rsidP="00C15D7A">
            <w:pPr>
              <w:numPr>
                <w:ilvl w:val="0"/>
                <w:numId w:val="17"/>
              </w:numPr>
              <w:contextualSpacing/>
              <w:jc w:val="both"/>
              <w:rPr>
                <w:rFonts w:ascii="Arial" w:hAnsi="Arial" w:cs="Arial"/>
                <w:snapToGrid w:val="0"/>
                <w:sz w:val="24"/>
                <w:szCs w:val="24"/>
                <w:lang w:val="en-GB"/>
              </w:rPr>
            </w:pPr>
            <w:r w:rsidRPr="00DA29FB">
              <w:rPr>
                <w:rFonts w:ascii="Arial" w:hAnsi="Arial" w:cs="Arial"/>
                <w:snapToGrid w:val="0"/>
                <w:sz w:val="24"/>
                <w:szCs w:val="24"/>
                <w:lang w:val="en-GB"/>
              </w:rPr>
              <w:t>Floods occurred in the areas of Ngaka Modiri Molema district; Deelpan; Lombaardslaagte; Slurry and Mahikeng (extention 38)</w:t>
            </w:r>
            <w:r w:rsidR="00C15D7A" w:rsidRPr="00DA29FB">
              <w:rPr>
                <w:rFonts w:ascii="Arial" w:hAnsi="Arial" w:cs="Arial"/>
                <w:snapToGrid w:val="0"/>
                <w:sz w:val="24"/>
                <w:szCs w:val="24"/>
                <w:lang w:val="en-GB"/>
              </w:rPr>
              <w:t>, Deelpan village</w:t>
            </w:r>
          </w:p>
          <w:p w:rsidR="00C15D7A" w:rsidRPr="00DA29FB" w:rsidRDefault="00C15D7A" w:rsidP="00C15D7A">
            <w:pPr>
              <w:numPr>
                <w:ilvl w:val="0"/>
                <w:numId w:val="17"/>
              </w:numPr>
              <w:tabs>
                <w:tab w:val="num" w:pos="720"/>
              </w:tabs>
              <w:contextualSpacing/>
              <w:jc w:val="both"/>
              <w:rPr>
                <w:rFonts w:ascii="Arial" w:hAnsi="Arial" w:cs="Arial"/>
                <w:snapToGrid w:val="0"/>
                <w:sz w:val="24"/>
                <w:szCs w:val="24"/>
              </w:rPr>
            </w:pPr>
            <w:r w:rsidRPr="00DA29FB">
              <w:rPr>
                <w:rFonts w:ascii="Arial" w:hAnsi="Arial" w:cs="Arial"/>
                <w:snapToGrid w:val="0"/>
                <w:sz w:val="24"/>
                <w:szCs w:val="24"/>
              </w:rPr>
              <w:t>DSD conducted  profiling within the affected community and 50 food parcels were distributed on 08 Feb 2023.</w:t>
            </w:r>
          </w:p>
          <w:p w:rsidR="00E47042" w:rsidRPr="00DA29FB" w:rsidRDefault="00E47042" w:rsidP="00E47042">
            <w:pPr>
              <w:numPr>
                <w:ilvl w:val="0"/>
                <w:numId w:val="17"/>
              </w:numPr>
              <w:contextualSpacing/>
              <w:jc w:val="both"/>
              <w:rPr>
                <w:rFonts w:ascii="Arial" w:hAnsi="Arial" w:cs="Arial"/>
                <w:snapToGrid w:val="0"/>
                <w:sz w:val="24"/>
                <w:szCs w:val="24"/>
                <w:lang w:val="en-GB"/>
              </w:rPr>
            </w:pPr>
            <w:r w:rsidRPr="00DA29FB">
              <w:rPr>
                <w:rFonts w:ascii="Arial" w:hAnsi="Arial" w:cs="Arial"/>
                <w:snapToGrid w:val="0"/>
                <w:sz w:val="24"/>
                <w:szCs w:val="24"/>
                <w:lang w:val="en-GB"/>
              </w:rPr>
              <w:t xml:space="preserve">77 houses were profiled. The affected families were not relocated to temporary accommodation due to resistance. </w:t>
            </w:r>
          </w:p>
          <w:p w:rsidR="00E47042" w:rsidRPr="00DA29FB" w:rsidRDefault="00E47042" w:rsidP="00E47042">
            <w:pPr>
              <w:numPr>
                <w:ilvl w:val="0"/>
                <w:numId w:val="17"/>
              </w:numPr>
              <w:contextualSpacing/>
              <w:jc w:val="both"/>
              <w:rPr>
                <w:rFonts w:ascii="Arial" w:hAnsi="Arial" w:cs="Arial"/>
                <w:snapToGrid w:val="0"/>
                <w:sz w:val="24"/>
                <w:szCs w:val="24"/>
                <w:lang w:val="en-GB"/>
              </w:rPr>
            </w:pPr>
            <w:r w:rsidRPr="00DA29FB">
              <w:rPr>
                <w:rFonts w:ascii="Arial" w:hAnsi="Arial" w:cs="Arial"/>
                <w:snapToGrid w:val="0"/>
                <w:sz w:val="24"/>
                <w:szCs w:val="24"/>
                <w:lang w:val="en-GB"/>
              </w:rPr>
              <w:t xml:space="preserve">SASSA provided vanity packs as immediate intervention. </w:t>
            </w:r>
          </w:p>
          <w:p w:rsidR="00E47042" w:rsidRPr="00DA29FB" w:rsidRDefault="00E47042" w:rsidP="00E47042">
            <w:pPr>
              <w:numPr>
                <w:ilvl w:val="0"/>
                <w:numId w:val="17"/>
              </w:numPr>
              <w:contextualSpacing/>
              <w:jc w:val="both"/>
              <w:rPr>
                <w:rFonts w:ascii="Arial" w:hAnsi="Arial" w:cs="Arial"/>
                <w:snapToGrid w:val="0"/>
                <w:sz w:val="24"/>
                <w:szCs w:val="24"/>
                <w:lang w:val="en-GB"/>
              </w:rPr>
            </w:pPr>
            <w:r w:rsidRPr="00DA29FB">
              <w:rPr>
                <w:rFonts w:ascii="Arial" w:hAnsi="Arial" w:cs="Arial"/>
                <w:snapToGrid w:val="0"/>
                <w:sz w:val="24"/>
                <w:szCs w:val="24"/>
                <w:lang w:val="en-GB"/>
              </w:rPr>
              <w:t xml:space="preserve">The first consignment of 100 (50 males and 50 females) vanity packs valued at R 27 500. 00 were issued.  </w:t>
            </w:r>
          </w:p>
          <w:p w:rsidR="00E47042" w:rsidRPr="00DA29FB" w:rsidRDefault="00E47042" w:rsidP="00E47042">
            <w:pPr>
              <w:numPr>
                <w:ilvl w:val="0"/>
                <w:numId w:val="17"/>
              </w:numPr>
              <w:contextualSpacing/>
              <w:jc w:val="both"/>
              <w:rPr>
                <w:rFonts w:ascii="Arial" w:hAnsi="Arial" w:cs="Arial"/>
                <w:snapToGrid w:val="0"/>
                <w:sz w:val="24"/>
                <w:szCs w:val="24"/>
                <w:lang w:val="en-GB"/>
              </w:rPr>
            </w:pPr>
            <w:r w:rsidRPr="00DA29FB">
              <w:rPr>
                <w:rFonts w:ascii="Arial" w:hAnsi="Arial" w:cs="Arial"/>
                <w:snapToGrid w:val="0"/>
                <w:sz w:val="24"/>
                <w:szCs w:val="24"/>
                <w:lang w:val="en-GB"/>
              </w:rPr>
              <w:t xml:space="preserve">Vouchers were issued as follows; 35 at Lombaartslaagte, 6 Mahikeng (extension 38) and 12 at Slurry informal settlement. </w:t>
            </w:r>
          </w:p>
          <w:p w:rsidR="00E47042" w:rsidRPr="00DA29FB" w:rsidRDefault="00E47042" w:rsidP="00E47042">
            <w:pPr>
              <w:numPr>
                <w:ilvl w:val="0"/>
                <w:numId w:val="17"/>
              </w:numPr>
              <w:contextualSpacing/>
              <w:jc w:val="both"/>
              <w:rPr>
                <w:rFonts w:ascii="Arial" w:hAnsi="Arial" w:cs="Arial"/>
                <w:snapToGrid w:val="0"/>
                <w:sz w:val="24"/>
                <w:szCs w:val="24"/>
              </w:rPr>
            </w:pPr>
            <w:r w:rsidRPr="00DA29FB">
              <w:rPr>
                <w:rFonts w:ascii="Arial" w:hAnsi="Arial" w:cs="Arial"/>
                <w:snapToGrid w:val="0"/>
                <w:sz w:val="24"/>
                <w:szCs w:val="24"/>
                <w:lang w:val="en-GB"/>
              </w:rPr>
              <w:t>Profiling continues and SASSA will provide interventions as required.</w:t>
            </w:r>
          </w:p>
        </w:tc>
      </w:tr>
      <w:tr w:rsidR="00E47042" w:rsidRPr="00DA29FB" w:rsidTr="00C36D23">
        <w:tc>
          <w:tcPr>
            <w:tcW w:w="1512" w:type="dxa"/>
            <w:tcBorders>
              <w:top w:val="single" w:sz="4" w:space="0" w:color="auto"/>
              <w:left w:val="single" w:sz="4" w:space="0" w:color="auto"/>
              <w:bottom w:val="single" w:sz="4" w:space="0" w:color="auto"/>
              <w:right w:val="single" w:sz="4" w:space="0" w:color="auto"/>
            </w:tcBorders>
            <w:hideMark/>
          </w:tcPr>
          <w:p w:rsidR="00E47042" w:rsidRPr="00DA29FB" w:rsidRDefault="00E47042" w:rsidP="00E47042">
            <w:pPr>
              <w:contextualSpacing/>
              <w:jc w:val="both"/>
              <w:rPr>
                <w:rFonts w:ascii="Arial" w:hAnsi="Arial" w:cs="Arial"/>
                <w:snapToGrid w:val="0"/>
                <w:sz w:val="24"/>
                <w:szCs w:val="24"/>
              </w:rPr>
            </w:pPr>
            <w:r w:rsidRPr="00DA29FB">
              <w:rPr>
                <w:rFonts w:ascii="Arial" w:hAnsi="Arial" w:cs="Arial"/>
                <w:snapToGrid w:val="0"/>
                <w:sz w:val="24"/>
                <w:szCs w:val="24"/>
              </w:rPr>
              <w:t>Mpumalanga</w:t>
            </w:r>
          </w:p>
        </w:tc>
        <w:tc>
          <w:tcPr>
            <w:tcW w:w="8298" w:type="dxa"/>
            <w:tcBorders>
              <w:top w:val="single" w:sz="4" w:space="0" w:color="auto"/>
              <w:left w:val="single" w:sz="4" w:space="0" w:color="auto"/>
              <w:bottom w:val="single" w:sz="4" w:space="0" w:color="auto"/>
              <w:right w:val="single" w:sz="4" w:space="0" w:color="auto"/>
            </w:tcBorders>
          </w:tcPr>
          <w:p w:rsidR="00E47042" w:rsidRPr="00DA29FB" w:rsidRDefault="00E47042" w:rsidP="00E47042">
            <w:pPr>
              <w:jc w:val="both"/>
              <w:rPr>
                <w:rFonts w:ascii="Arial" w:hAnsi="Arial" w:cs="Arial"/>
                <w:snapToGrid w:val="0"/>
                <w:sz w:val="24"/>
                <w:szCs w:val="24"/>
                <w:lang w:val="en-GB"/>
              </w:rPr>
            </w:pPr>
            <w:r w:rsidRPr="00DA29FB">
              <w:rPr>
                <w:rFonts w:ascii="Arial" w:hAnsi="Arial" w:cs="Arial"/>
                <w:snapToGrid w:val="0"/>
                <w:sz w:val="24"/>
                <w:szCs w:val="24"/>
                <w:lang w:val="en-GB"/>
              </w:rPr>
              <w:t>All municipal districts were affected;</w:t>
            </w:r>
          </w:p>
          <w:p w:rsidR="00E47042" w:rsidRPr="00DA29FB" w:rsidRDefault="00E47042" w:rsidP="00E47042">
            <w:pPr>
              <w:numPr>
                <w:ilvl w:val="0"/>
                <w:numId w:val="19"/>
              </w:numPr>
              <w:contextualSpacing/>
              <w:jc w:val="both"/>
              <w:rPr>
                <w:rFonts w:ascii="Arial" w:hAnsi="Arial" w:cs="Arial"/>
                <w:snapToGrid w:val="0"/>
                <w:sz w:val="24"/>
                <w:szCs w:val="24"/>
                <w:lang w:val="en-GB"/>
              </w:rPr>
            </w:pPr>
            <w:r w:rsidRPr="00DA29FB">
              <w:rPr>
                <w:rFonts w:ascii="Arial" w:hAnsi="Arial" w:cs="Arial"/>
                <w:snapToGrid w:val="0"/>
                <w:sz w:val="24"/>
                <w:szCs w:val="24"/>
                <w:lang w:val="en-GB"/>
              </w:rPr>
              <w:t xml:space="preserve">Ehlanzeni District: Nkomazi and Mbombela Local Municipalities the mostly affected </w:t>
            </w:r>
          </w:p>
          <w:p w:rsidR="00E47042" w:rsidRPr="00DA29FB" w:rsidRDefault="00E47042" w:rsidP="00E47042">
            <w:pPr>
              <w:numPr>
                <w:ilvl w:val="0"/>
                <w:numId w:val="19"/>
              </w:numPr>
              <w:contextualSpacing/>
              <w:jc w:val="both"/>
              <w:rPr>
                <w:rFonts w:ascii="Arial" w:hAnsi="Arial" w:cs="Arial"/>
                <w:snapToGrid w:val="0"/>
                <w:sz w:val="24"/>
                <w:szCs w:val="24"/>
                <w:lang w:val="en-GB"/>
              </w:rPr>
            </w:pPr>
            <w:r w:rsidRPr="00DA29FB">
              <w:rPr>
                <w:rFonts w:ascii="Arial" w:hAnsi="Arial" w:cs="Arial"/>
                <w:snapToGrid w:val="0"/>
                <w:sz w:val="24"/>
                <w:szCs w:val="24"/>
                <w:lang w:val="en-GB"/>
              </w:rPr>
              <w:t>Gert Sibande: both Lekwa and Mkhondo Local Municipalities were affected.</w:t>
            </w:r>
          </w:p>
          <w:p w:rsidR="00E47042" w:rsidRPr="00DA29FB" w:rsidRDefault="00E47042" w:rsidP="00E47042">
            <w:pPr>
              <w:numPr>
                <w:ilvl w:val="0"/>
                <w:numId w:val="19"/>
              </w:numPr>
              <w:contextualSpacing/>
              <w:jc w:val="both"/>
              <w:rPr>
                <w:rFonts w:ascii="Arial" w:hAnsi="Arial" w:cs="Arial"/>
                <w:snapToGrid w:val="0"/>
                <w:sz w:val="24"/>
                <w:szCs w:val="24"/>
                <w:lang w:val="en-GB"/>
              </w:rPr>
            </w:pPr>
            <w:r w:rsidRPr="00DA29FB">
              <w:rPr>
                <w:rFonts w:ascii="Arial" w:hAnsi="Arial" w:cs="Arial"/>
                <w:snapToGrid w:val="0"/>
                <w:sz w:val="24"/>
                <w:szCs w:val="24"/>
                <w:lang w:val="en-GB"/>
              </w:rPr>
              <w:t xml:space="preserve">Bushbuckridge district and Nkangala District : </w:t>
            </w:r>
          </w:p>
          <w:p w:rsidR="00E47042" w:rsidRPr="00DA29FB" w:rsidRDefault="00E47042" w:rsidP="00C36D23">
            <w:pPr>
              <w:numPr>
                <w:ilvl w:val="0"/>
                <w:numId w:val="19"/>
              </w:numPr>
              <w:ind w:firstLine="0"/>
              <w:contextualSpacing/>
              <w:jc w:val="both"/>
              <w:rPr>
                <w:rFonts w:ascii="Arial" w:hAnsi="Arial" w:cs="Arial"/>
                <w:snapToGrid w:val="0"/>
                <w:sz w:val="24"/>
                <w:szCs w:val="24"/>
                <w:lang w:val="en-GB"/>
              </w:rPr>
            </w:pPr>
            <w:r w:rsidRPr="00DA29FB">
              <w:rPr>
                <w:rFonts w:ascii="Arial" w:hAnsi="Arial" w:cs="Arial"/>
                <w:snapToGrid w:val="0"/>
                <w:sz w:val="24"/>
                <w:szCs w:val="24"/>
                <w:lang w:val="en-GB"/>
              </w:rPr>
              <w:t>Dr. J.S. Moroka and Emakhazeni were reported as affected</w:t>
            </w:r>
          </w:p>
          <w:p w:rsidR="00E47042" w:rsidRPr="00DA29FB" w:rsidRDefault="00E47042" w:rsidP="00E47042">
            <w:pPr>
              <w:numPr>
                <w:ilvl w:val="0"/>
                <w:numId w:val="19"/>
              </w:numPr>
              <w:contextualSpacing/>
              <w:jc w:val="both"/>
              <w:rPr>
                <w:rFonts w:ascii="Arial" w:hAnsi="Arial" w:cs="Arial"/>
                <w:snapToGrid w:val="0"/>
                <w:sz w:val="24"/>
                <w:szCs w:val="24"/>
                <w:lang w:val="en-GB"/>
              </w:rPr>
            </w:pPr>
            <w:r w:rsidRPr="00DA29FB">
              <w:rPr>
                <w:rFonts w:ascii="Arial" w:hAnsi="Arial" w:cs="Arial"/>
                <w:snapToGrid w:val="0"/>
                <w:sz w:val="24"/>
                <w:szCs w:val="24"/>
                <w:lang w:val="en-GB"/>
              </w:rPr>
              <w:t>In Mbombela Local Municipality 112 households were reported to have been evacuated, however intervention disaster relief was provided form the Provincial disaster structures</w:t>
            </w:r>
            <w:r w:rsidRPr="00DA29FB">
              <w:rPr>
                <w:rFonts w:ascii="Arial" w:hAnsi="Arial" w:cs="Arial"/>
                <w:b/>
                <w:snapToGrid w:val="0"/>
                <w:sz w:val="24"/>
                <w:szCs w:val="24"/>
                <w:lang w:val="en-GB"/>
              </w:rPr>
              <w:t xml:space="preserve"> </w:t>
            </w:r>
          </w:p>
          <w:p w:rsidR="00E47042" w:rsidRPr="00DA29FB" w:rsidRDefault="00E47042" w:rsidP="00E47042">
            <w:pPr>
              <w:numPr>
                <w:ilvl w:val="0"/>
                <w:numId w:val="19"/>
              </w:numPr>
              <w:contextualSpacing/>
              <w:jc w:val="both"/>
              <w:rPr>
                <w:rFonts w:ascii="Arial" w:hAnsi="Arial" w:cs="Arial"/>
                <w:snapToGrid w:val="0"/>
                <w:sz w:val="24"/>
                <w:szCs w:val="24"/>
              </w:rPr>
            </w:pPr>
            <w:r w:rsidRPr="00DA29FB">
              <w:rPr>
                <w:rFonts w:ascii="Arial" w:hAnsi="Arial" w:cs="Arial"/>
                <w:b/>
                <w:snapToGrid w:val="0"/>
                <w:sz w:val="24"/>
                <w:szCs w:val="24"/>
              </w:rPr>
              <w:t>Gert Sibande District</w:t>
            </w:r>
            <w:r w:rsidRPr="00DA29FB">
              <w:rPr>
                <w:rFonts w:ascii="Arial" w:hAnsi="Arial" w:cs="Arial"/>
                <w:snapToGrid w:val="0"/>
                <w:sz w:val="24"/>
                <w:szCs w:val="24"/>
              </w:rPr>
              <w:t>: SASSA and DSD participated in the coordinated interventions from Mkhondo Local Municipalities and Lekwa and Gert Sibande District, in partnership with all stakeholders provided disaster relief. Two (02) households with six (06) people were evacuated and DSD provided disaster relief. SASSA provided SRD – Disaster (cash) to 16 affected individuals to the value of R20 780.00.</w:t>
            </w:r>
          </w:p>
          <w:p w:rsidR="00E47042" w:rsidRPr="00DA29FB" w:rsidRDefault="00E47042" w:rsidP="00E47042">
            <w:pPr>
              <w:numPr>
                <w:ilvl w:val="0"/>
                <w:numId w:val="19"/>
              </w:numPr>
              <w:contextualSpacing/>
              <w:jc w:val="both"/>
              <w:rPr>
                <w:rFonts w:ascii="Arial" w:hAnsi="Arial" w:cs="Arial"/>
                <w:snapToGrid w:val="0"/>
                <w:sz w:val="24"/>
                <w:szCs w:val="24"/>
              </w:rPr>
            </w:pPr>
            <w:r w:rsidRPr="00DA29FB">
              <w:rPr>
                <w:rFonts w:ascii="Arial" w:hAnsi="Arial" w:cs="Arial"/>
                <w:b/>
                <w:snapToGrid w:val="0"/>
                <w:sz w:val="24"/>
                <w:szCs w:val="24"/>
              </w:rPr>
              <w:t xml:space="preserve">Nkangala District: </w:t>
            </w:r>
            <w:r w:rsidRPr="00DA29FB">
              <w:rPr>
                <w:rFonts w:ascii="Arial" w:hAnsi="Arial" w:cs="Arial"/>
                <w:snapToGrid w:val="0"/>
                <w:sz w:val="24"/>
                <w:szCs w:val="24"/>
              </w:rPr>
              <w:t>Dr. J.S. Moroka was reported as affected by the floods, which affected the households that were already affected by rains that happened from 29</w:t>
            </w:r>
            <w:r w:rsidRPr="00DA29FB">
              <w:rPr>
                <w:rFonts w:ascii="Arial" w:hAnsi="Arial" w:cs="Arial"/>
                <w:snapToGrid w:val="0"/>
                <w:sz w:val="24"/>
                <w:szCs w:val="24"/>
                <w:vertAlign w:val="superscript"/>
              </w:rPr>
              <w:t>th</w:t>
            </w:r>
            <w:r w:rsidRPr="00DA29FB">
              <w:rPr>
                <w:rFonts w:ascii="Arial" w:hAnsi="Arial" w:cs="Arial"/>
                <w:snapToGrid w:val="0"/>
                <w:sz w:val="24"/>
                <w:szCs w:val="24"/>
              </w:rPr>
              <w:t xml:space="preserve"> January 2023. SASSA provided SRD Disaster (cash</w:t>
            </w:r>
            <w:r w:rsidR="00C36D23" w:rsidRPr="00DA29FB">
              <w:rPr>
                <w:rFonts w:ascii="Arial" w:hAnsi="Arial" w:cs="Arial"/>
                <w:snapToGrid w:val="0"/>
                <w:sz w:val="24"/>
                <w:szCs w:val="24"/>
              </w:rPr>
              <w:t xml:space="preserve"> vocher</w:t>
            </w:r>
            <w:r w:rsidRPr="00DA29FB">
              <w:rPr>
                <w:rFonts w:ascii="Arial" w:hAnsi="Arial" w:cs="Arial"/>
                <w:snapToGrid w:val="0"/>
                <w:sz w:val="24"/>
                <w:szCs w:val="24"/>
              </w:rPr>
              <w:t xml:space="preserve">) to 23 affected individuals to the value of R45 770.00 </w:t>
            </w:r>
          </w:p>
          <w:p w:rsidR="00E47042" w:rsidRPr="00DA29FB" w:rsidRDefault="00E47042" w:rsidP="00E47042">
            <w:pPr>
              <w:jc w:val="both"/>
              <w:rPr>
                <w:rFonts w:ascii="Arial" w:hAnsi="Arial" w:cs="Arial"/>
                <w:snapToGrid w:val="0"/>
                <w:sz w:val="24"/>
                <w:szCs w:val="24"/>
                <w:lang w:val="en-GB"/>
              </w:rPr>
            </w:pPr>
            <w:r w:rsidRPr="00DA29FB">
              <w:rPr>
                <w:rFonts w:ascii="Arial" w:hAnsi="Arial" w:cs="Arial"/>
                <w:snapToGrid w:val="0"/>
                <w:sz w:val="24"/>
                <w:szCs w:val="24"/>
              </w:rPr>
              <w:t>In total SASSA provided cash vouchers to 45 clients to the value of R78 490.00</w:t>
            </w:r>
          </w:p>
          <w:p w:rsidR="00E47042" w:rsidRPr="00DA29FB" w:rsidRDefault="00E47042" w:rsidP="00E47042">
            <w:pPr>
              <w:ind w:left="1440"/>
              <w:jc w:val="both"/>
              <w:rPr>
                <w:rFonts w:ascii="Arial" w:hAnsi="Arial" w:cs="Arial"/>
                <w:snapToGrid w:val="0"/>
                <w:sz w:val="24"/>
                <w:szCs w:val="24"/>
                <w:lang w:val="en-GB"/>
              </w:rPr>
            </w:pPr>
          </w:p>
          <w:p w:rsidR="00E47042" w:rsidRPr="00DA29FB" w:rsidRDefault="00E47042" w:rsidP="00E47042">
            <w:pPr>
              <w:contextualSpacing/>
              <w:jc w:val="both"/>
              <w:rPr>
                <w:rFonts w:ascii="Arial" w:hAnsi="Arial" w:cs="Arial"/>
                <w:snapToGrid w:val="0"/>
                <w:sz w:val="24"/>
                <w:szCs w:val="24"/>
                <w:lang w:val="en-GB"/>
              </w:rPr>
            </w:pPr>
            <w:r w:rsidRPr="00DA29FB">
              <w:rPr>
                <w:rFonts w:ascii="Arial" w:hAnsi="Arial" w:cs="Arial"/>
                <w:snapToGrid w:val="0"/>
                <w:sz w:val="24"/>
                <w:szCs w:val="24"/>
                <w:lang w:val="en-GB"/>
              </w:rPr>
              <w:t>In Nkomazi Local Municipality, 1 701 households were   affected and eight (08) cases of loss of life reported, and none of these families were displaced.</w:t>
            </w:r>
          </w:p>
          <w:p w:rsidR="00E47042" w:rsidRPr="00DA29FB" w:rsidRDefault="00E47042" w:rsidP="00E47042">
            <w:pPr>
              <w:contextualSpacing/>
              <w:jc w:val="both"/>
              <w:rPr>
                <w:rFonts w:ascii="Arial" w:hAnsi="Arial" w:cs="Arial"/>
                <w:snapToGrid w:val="0"/>
                <w:sz w:val="24"/>
                <w:szCs w:val="24"/>
                <w:lang w:val="en-GB"/>
              </w:rPr>
            </w:pPr>
          </w:p>
          <w:p w:rsidR="00E47042" w:rsidRPr="00DA29FB" w:rsidRDefault="00E47042" w:rsidP="00E47042">
            <w:pPr>
              <w:jc w:val="both"/>
              <w:rPr>
                <w:rFonts w:ascii="Arial" w:hAnsi="Arial" w:cs="Arial"/>
                <w:snapToGrid w:val="0"/>
                <w:sz w:val="24"/>
                <w:szCs w:val="24"/>
                <w:lang w:val="en-GB"/>
              </w:rPr>
            </w:pPr>
            <w:r w:rsidRPr="00DA29FB">
              <w:rPr>
                <w:rFonts w:ascii="Arial" w:hAnsi="Arial" w:cs="Arial"/>
                <w:snapToGrid w:val="0"/>
                <w:sz w:val="24"/>
                <w:szCs w:val="24"/>
                <w:lang w:val="en-GB"/>
              </w:rPr>
              <w:t xml:space="preserve">SASSA formed part of the district and provincial disaster management structures. The other partners including Gift of the Givers, Red Cross  business also provided assistance and donations consisting of  food parcels, gel stoves, blankets, mattresses, collapsible structures, sponges, tarpaulins, children’s clothing and sanitary towels. </w:t>
            </w:r>
          </w:p>
          <w:p w:rsidR="00E47042" w:rsidRPr="00DA29FB" w:rsidRDefault="00E47042" w:rsidP="00E47042">
            <w:pPr>
              <w:jc w:val="both"/>
              <w:rPr>
                <w:rFonts w:ascii="Arial" w:hAnsi="Arial" w:cs="Arial"/>
                <w:snapToGrid w:val="0"/>
                <w:sz w:val="24"/>
                <w:szCs w:val="24"/>
                <w:lang w:val="en-GB"/>
              </w:rPr>
            </w:pPr>
          </w:p>
          <w:p w:rsidR="00E47042" w:rsidRPr="00DA29FB" w:rsidRDefault="00E47042" w:rsidP="00E47042">
            <w:pPr>
              <w:jc w:val="both"/>
              <w:rPr>
                <w:rFonts w:ascii="Arial" w:hAnsi="Arial" w:cs="Arial"/>
                <w:snapToGrid w:val="0"/>
                <w:sz w:val="24"/>
                <w:szCs w:val="24"/>
                <w:lang w:val="en-GB"/>
              </w:rPr>
            </w:pPr>
            <w:r w:rsidRPr="00DA29FB">
              <w:rPr>
                <w:rFonts w:ascii="Arial" w:hAnsi="Arial" w:cs="Arial"/>
                <w:snapToGrid w:val="0"/>
                <w:sz w:val="24"/>
                <w:szCs w:val="24"/>
                <w:lang w:val="en-GB"/>
              </w:rPr>
              <w:t>SASSA is still conducting assessments of the households referred by DSD</w:t>
            </w:r>
            <w:r w:rsidR="00C36D23" w:rsidRPr="00DA29FB">
              <w:rPr>
                <w:rFonts w:ascii="Arial" w:hAnsi="Arial" w:cs="Arial"/>
                <w:snapToGrid w:val="0"/>
                <w:sz w:val="24"/>
                <w:szCs w:val="24"/>
                <w:lang w:val="en-GB"/>
              </w:rPr>
              <w:t>, assessments and c</w:t>
            </w:r>
            <w:r w:rsidRPr="00DA29FB">
              <w:rPr>
                <w:rFonts w:ascii="Arial" w:hAnsi="Arial" w:cs="Arial"/>
                <w:snapToGrid w:val="0"/>
                <w:sz w:val="24"/>
                <w:szCs w:val="24"/>
                <w:lang w:val="en-GB"/>
              </w:rPr>
              <w:t xml:space="preserve">ash vouchers </w:t>
            </w:r>
            <w:r w:rsidR="00C36D23" w:rsidRPr="00DA29FB">
              <w:rPr>
                <w:rFonts w:ascii="Arial" w:hAnsi="Arial" w:cs="Arial"/>
                <w:snapToGrid w:val="0"/>
                <w:sz w:val="24"/>
                <w:szCs w:val="24"/>
                <w:lang w:val="en-GB"/>
              </w:rPr>
              <w:t>issued s</w:t>
            </w:r>
            <w:r w:rsidRPr="00DA29FB">
              <w:rPr>
                <w:rFonts w:ascii="Arial" w:hAnsi="Arial" w:cs="Arial"/>
                <w:snapToGrid w:val="0"/>
                <w:sz w:val="24"/>
                <w:szCs w:val="24"/>
                <w:lang w:val="en-GB"/>
              </w:rPr>
              <w:t>o</w:t>
            </w:r>
            <w:r w:rsidR="00C36D23" w:rsidRPr="00DA29FB">
              <w:rPr>
                <w:rFonts w:ascii="Arial" w:hAnsi="Arial" w:cs="Arial"/>
                <w:snapToGrid w:val="0"/>
                <w:sz w:val="24"/>
                <w:szCs w:val="24"/>
                <w:lang w:val="en-GB"/>
              </w:rPr>
              <w:t xml:space="preserve"> far at</w:t>
            </w:r>
            <w:r w:rsidRPr="00DA29FB">
              <w:rPr>
                <w:rFonts w:ascii="Arial" w:hAnsi="Arial" w:cs="Arial"/>
                <w:snapToGrid w:val="0"/>
                <w:sz w:val="24"/>
                <w:szCs w:val="24"/>
                <w:lang w:val="en-GB"/>
              </w:rPr>
              <w:t xml:space="preserve"> the value of R11 940.00. </w:t>
            </w:r>
          </w:p>
          <w:p w:rsidR="00E47042" w:rsidRPr="00DA29FB" w:rsidRDefault="00E47042" w:rsidP="00E47042">
            <w:pPr>
              <w:jc w:val="both"/>
              <w:rPr>
                <w:rFonts w:ascii="Arial" w:hAnsi="Arial" w:cs="Arial"/>
                <w:snapToGrid w:val="0"/>
                <w:sz w:val="24"/>
                <w:szCs w:val="24"/>
                <w:lang w:val="en-GB"/>
              </w:rPr>
            </w:pPr>
          </w:p>
          <w:p w:rsidR="00E47042" w:rsidRPr="00DA29FB" w:rsidRDefault="00E47042" w:rsidP="00E47042">
            <w:pPr>
              <w:jc w:val="both"/>
              <w:rPr>
                <w:rFonts w:ascii="Arial" w:hAnsi="Arial" w:cs="Arial"/>
                <w:snapToGrid w:val="0"/>
                <w:sz w:val="24"/>
                <w:szCs w:val="24"/>
                <w:lang w:val="en-GB"/>
              </w:rPr>
            </w:pPr>
            <w:r w:rsidRPr="00DA29FB">
              <w:rPr>
                <w:rFonts w:ascii="Arial" w:hAnsi="Arial" w:cs="Arial"/>
                <w:snapToGrid w:val="0"/>
                <w:sz w:val="24"/>
                <w:szCs w:val="24"/>
                <w:lang w:val="en-GB"/>
              </w:rPr>
              <w:t xml:space="preserve">The households where loss of life was reported </w:t>
            </w:r>
            <w:r w:rsidR="00C36D23" w:rsidRPr="00DA29FB">
              <w:rPr>
                <w:rFonts w:ascii="Arial" w:hAnsi="Arial" w:cs="Arial"/>
                <w:snapToGrid w:val="0"/>
                <w:sz w:val="24"/>
                <w:szCs w:val="24"/>
                <w:lang w:val="en-GB"/>
              </w:rPr>
              <w:t>are</w:t>
            </w:r>
            <w:r w:rsidRPr="00DA29FB">
              <w:rPr>
                <w:rFonts w:ascii="Arial" w:hAnsi="Arial" w:cs="Arial"/>
                <w:snapToGrid w:val="0"/>
                <w:sz w:val="24"/>
                <w:szCs w:val="24"/>
                <w:lang w:val="en-GB"/>
              </w:rPr>
              <w:t xml:space="preserve"> still being assessed.   The affected families were not relocated to temporary accommodation, although some houses were damaged hence the provision of collapsible structures by the Dept. Human Settlement. </w:t>
            </w:r>
          </w:p>
          <w:p w:rsidR="00E47042" w:rsidRPr="00DA29FB" w:rsidRDefault="00E47042" w:rsidP="00E47042">
            <w:pPr>
              <w:contextualSpacing/>
              <w:jc w:val="both"/>
              <w:rPr>
                <w:rFonts w:ascii="Arial" w:hAnsi="Arial" w:cs="Arial"/>
                <w:snapToGrid w:val="0"/>
                <w:sz w:val="24"/>
                <w:szCs w:val="24"/>
              </w:rPr>
            </w:pPr>
          </w:p>
        </w:tc>
      </w:tr>
    </w:tbl>
    <w:p w:rsidR="00E47042" w:rsidRPr="00DA29FB" w:rsidRDefault="00E47042" w:rsidP="00BD3C49">
      <w:pPr>
        <w:spacing w:after="0" w:line="240" w:lineRule="auto"/>
        <w:jc w:val="both"/>
        <w:rPr>
          <w:rFonts w:ascii="Arial" w:eastAsia="Times New Roman" w:hAnsi="Arial" w:cs="Arial"/>
          <w:b/>
          <w:snapToGrid w:val="0"/>
          <w:color w:val="000000"/>
          <w:sz w:val="24"/>
          <w:szCs w:val="24"/>
          <w:lang w:val="en-GB"/>
        </w:rPr>
      </w:pPr>
    </w:p>
    <w:p w:rsidR="00E47042" w:rsidRPr="00DA29FB" w:rsidRDefault="00E47042" w:rsidP="00BD3C49">
      <w:pPr>
        <w:spacing w:after="0" w:line="240" w:lineRule="auto"/>
        <w:jc w:val="both"/>
        <w:rPr>
          <w:rFonts w:ascii="Arial" w:eastAsia="Times New Roman" w:hAnsi="Arial" w:cs="Arial"/>
          <w:b/>
          <w:snapToGrid w:val="0"/>
          <w:color w:val="000000"/>
          <w:sz w:val="24"/>
          <w:szCs w:val="24"/>
          <w:lang w:val="en-GB"/>
        </w:rPr>
      </w:pPr>
    </w:p>
    <w:p w:rsidR="00F04ECE" w:rsidRPr="00DA29FB"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DA29FB" w:rsidSect="00251E0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20" w:rsidRDefault="00FE0820">
      <w:pPr>
        <w:spacing w:after="0" w:line="240" w:lineRule="auto"/>
      </w:pPr>
      <w:r>
        <w:separator/>
      </w:r>
    </w:p>
  </w:endnote>
  <w:endnote w:type="continuationSeparator" w:id="0">
    <w:p w:rsidR="00FE0820" w:rsidRDefault="00FE0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251E04">
        <w:pPr>
          <w:pStyle w:val="Footer"/>
          <w:jc w:val="right"/>
        </w:pPr>
        <w:r>
          <w:fldChar w:fldCharType="begin"/>
        </w:r>
        <w:r w:rsidR="00DA4793">
          <w:instrText xml:space="preserve"> PAGE   \* MERGEFORMAT </w:instrText>
        </w:r>
        <w:r>
          <w:fldChar w:fldCharType="separate"/>
        </w:r>
        <w:r w:rsidR="00FE0820">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20" w:rsidRDefault="00FE0820">
      <w:pPr>
        <w:spacing w:after="0" w:line="240" w:lineRule="auto"/>
      </w:pPr>
      <w:r>
        <w:separator/>
      </w:r>
    </w:p>
  </w:footnote>
  <w:footnote w:type="continuationSeparator" w:id="0">
    <w:p w:rsidR="00FE0820" w:rsidRDefault="00FE08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ED8"/>
    <w:multiLevelType w:val="hybridMultilevel"/>
    <w:tmpl w:val="DDC45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55C31"/>
    <w:multiLevelType w:val="hybridMultilevel"/>
    <w:tmpl w:val="04EAFF72"/>
    <w:lvl w:ilvl="0" w:tplc="61D6BD6C">
      <w:start w:val="1"/>
      <w:numFmt w:val="bullet"/>
      <w:lvlText w:val="•"/>
      <w:lvlJc w:val="left"/>
      <w:pPr>
        <w:tabs>
          <w:tab w:val="num" w:pos="720"/>
        </w:tabs>
        <w:ind w:left="720" w:hanging="360"/>
      </w:pPr>
      <w:rPr>
        <w:rFonts w:ascii="Arial" w:hAnsi="Arial" w:hint="default"/>
      </w:rPr>
    </w:lvl>
    <w:lvl w:ilvl="1" w:tplc="8C04153A" w:tentative="1">
      <w:start w:val="1"/>
      <w:numFmt w:val="bullet"/>
      <w:lvlText w:val="•"/>
      <w:lvlJc w:val="left"/>
      <w:pPr>
        <w:tabs>
          <w:tab w:val="num" w:pos="1440"/>
        </w:tabs>
        <w:ind w:left="1440" w:hanging="360"/>
      </w:pPr>
      <w:rPr>
        <w:rFonts w:ascii="Arial" w:hAnsi="Arial" w:hint="default"/>
      </w:rPr>
    </w:lvl>
    <w:lvl w:ilvl="2" w:tplc="D6BA22EC" w:tentative="1">
      <w:start w:val="1"/>
      <w:numFmt w:val="bullet"/>
      <w:lvlText w:val="•"/>
      <w:lvlJc w:val="left"/>
      <w:pPr>
        <w:tabs>
          <w:tab w:val="num" w:pos="2160"/>
        </w:tabs>
        <w:ind w:left="2160" w:hanging="360"/>
      </w:pPr>
      <w:rPr>
        <w:rFonts w:ascii="Arial" w:hAnsi="Arial" w:hint="default"/>
      </w:rPr>
    </w:lvl>
    <w:lvl w:ilvl="3" w:tplc="19BA6E20" w:tentative="1">
      <w:start w:val="1"/>
      <w:numFmt w:val="bullet"/>
      <w:lvlText w:val="•"/>
      <w:lvlJc w:val="left"/>
      <w:pPr>
        <w:tabs>
          <w:tab w:val="num" w:pos="2880"/>
        </w:tabs>
        <w:ind w:left="2880" w:hanging="360"/>
      </w:pPr>
      <w:rPr>
        <w:rFonts w:ascii="Arial" w:hAnsi="Arial" w:hint="default"/>
      </w:rPr>
    </w:lvl>
    <w:lvl w:ilvl="4" w:tplc="2DB6243A" w:tentative="1">
      <w:start w:val="1"/>
      <w:numFmt w:val="bullet"/>
      <w:lvlText w:val="•"/>
      <w:lvlJc w:val="left"/>
      <w:pPr>
        <w:tabs>
          <w:tab w:val="num" w:pos="3600"/>
        </w:tabs>
        <w:ind w:left="3600" w:hanging="360"/>
      </w:pPr>
      <w:rPr>
        <w:rFonts w:ascii="Arial" w:hAnsi="Arial" w:hint="default"/>
      </w:rPr>
    </w:lvl>
    <w:lvl w:ilvl="5" w:tplc="0B1EF828" w:tentative="1">
      <w:start w:val="1"/>
      <w:numFmt w:val="bullet"/>
      <w:lvlText w:val="•"/>
      <w:lvlJc w:val="left"/>
      <w:pPr>
        <w:tabs>
          <w:tab w:val="num" w:pos="4320"/>
        </w:tabs>
        <w:ind w:left="4320" w:hanging="360"/>
      </w:pPr>
      <w:rPr>
        <w:rFonts w:ascii="Arial" w:hAnsi="Arial" w:hint="default"/>
      </w:rPr>
    </w:lvl>
    <w:lvl w:ilvl="6" w:tplc="9EF4A3DC" w:tentative="1">
      <w:start w:val="1"/>
      <w:numFmt w:val="bullet"/>
      <w:lvlText w:val="•"/>
      <w:lvlJc w:val="left"/>
      <w:pPr>
        <w:tabs>
          <w:tab w:val="num" w:pos="5040"/>
        </w:tabs>
        <w:ind w:left="5040" w:hanging="360"/>
      </w:pPr>
      <w:rPr>
        <w:rFonts w:ascii="Arial" w:hAnsi="Arial" w:hint="default"/>
      </w:rPr>
    </w:lvl>
    <w:lvl w:ilvl="7" w:tplc="E15C349A" w:tentative="1">
      <w:start w:val="1"/>
      <w:numFmt w:val="bullet"/>
      <w:lvlText w:val="•"/>
      <w:lvlJc w:val="left"/>
      <w:pPr>
        <w:tabs>
          <w:tab w:val="num" w:pos="5760"/>
        </w:tabs>
        <w:ind w:left="5760" w:hanging="360"/>
      </w:pPr>
      <w:rPr>
        <w:rFonts w:ascii="Arial" w:hAnsi="Arial" w:hint="default"/>
      </w:rPr>
    </w:lvl>
    <w:lvl w:ilvl="8" w:tplc="46AE180C" w:tentative="1">
      <w:start w:val="1"/>
      <w:numFmt w:val="bullet"/>
      <w:lvlText w:val="•"/>
      <w:lvlJc w:val="left"/>
      <w:pPr>
        <w:tabs>
          <w:tab w:val="num" w:pos="6480"/>
        </w:tabs>
        <w:ind w:left="6480" w:hanging="360"/>
      </w:pPr>
      <w:rPr>
        <w:rFonts w:ascii="Arial" w:hAnsi="Arial" w:hint="default"/>
      </w:rPr>
    </w:lvl>
  </w:abstractNum>
  <w:abstractNum w:abstractNumId="3">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6D6845"/>
    <w:multiLevelType w:val="hybridMultilevel"/>
    <w:tmpl w:val="C51C3FB6"/>
    <w:lvl w:ilvl="0" w:tplc="A43E604A">
      <w:start w:val="1"/>
      <w:numFmt w:val="bullet"/>
      <w:lvlText w:val="•"/>
      <w:lvlJc w:val="left"/>
      <w:pPr>
        <w:tabs>
          <w:tab w:val="num" w:pos="720"/>
        </w:tabs>
        <w:ind w:left="720" w:hanging="360"/>
      </w:pPr>
      <w:rPr>
        <w:rFonts w:ascii="Arial" w:hAnsi="Arial" w:hint="default"/>
      </w:rPr>
    </w:lvl>
    <w:lvl w:ilvl="1" w:tplc="6F800C22">
      <w:start w:val="1"/>
      <w:numFmt w:val="bullet"/>
      <w:lvlText w:val="•"/>
      <w:lvlJc w:val="left"/>
      <w:pPr>
        <w:tabs>
          <w:tab w:val="num" w:pos="1440"/>
        </w:tabs>
        <w:ind w:left="1440" w:hanging="360"/>
      </w:pPr>
      <w:rPr>
        <w:rFonts w:ascii="Arial" w:hAnsi="Arial" w:hint="default"/>
      </w:rPr>
    </w:lvl>
    <w:lvl w:ilvl="2" w:tplc="CDE69D44" w:tentative="1">
      <w:start w:val="1"/>
      <w:numFmt w:val="bullet"/>
      <w:lvlText w:val="•"/>
      <w:lvlJc w:val="left"/>
      <w:pPr>
        <w:tabs>
          <w:tab w:val="num" w:pos="2160"/>
        </w:tabs>
        <w:ind w:left="2160" w:hanging="360"/>
      </w:pPr>
      <w:rPr>
        <w:rFonts w:ascii="Arial" w:hAnsi="Arial" w:hint="default"/>
      </w:rPr>
    </w:lvl>
    <w:lvl w:ilvl="3" w:tplc="A7B8C40A" w:tentative="1">
      <w:start w:val="1"/>
      <w:numFmt w:val="bullet"/>
      <w:lvlText w:val="•"/>
      <w:lvlJc w:val="left"/>
      <w:pPr>
        <w:tabs>
          <w:tab w:val="num" w:pos="2880"/>
        </w:tabs>
        <w:ind w:left="2880" w:hanging="360"/>
      </w:pPr>
      <w:rPr>
        <w:rFonts w:ascii="Arial" w:hAnsi="Arial" w:hint="default"/>
      </w:rPr>
    </w:lvl>
    <w:lvl w:ilvl="4" w:tplc="48AC76EA" w:tentative="1">
      <w:start w:val="1"/>
      <w:numFmt w:val="bullet"/>
      <w:lvlText w:val="•"/>
      <w:lvlJc w:val="left"/>
      <w:pPr>
        <w:tabs>
          <w:tab w:val="num" w:pos="3600"/>
        </w:tabs>
        <w:ind w:left="3600" w:hanging="360"/>
      </w:pPr>
      <w:rPr>
        <w:rFonts w:ascii="Arial" w:hAnsi="Arial" w:hint="default"/>
      </w:rPr>
    </w:lvl>
    <w:lvl w:ilvl="5" w:tplc="526C936E" w:tentative="1">
      <w:start w:val="1"/>
      <w:numFmt w:val="bullet"/>
      <w:lvlText w:val="•"/>
      <w:lvlJc w:val="left"/>
      <w:pPr>
        <w:tabs>
          <w:tab w:val="num" w:pos="4320"/>
        </w:tabs>
        <w:ind w:left="4320" w:hanging="360"/>
      </w:pPr>
      <w:rPr>
        <w:rFonts w:ascii="Arial" w:hAnsi="Arial" w:hint="default"/>
      </w:rPr>
    </w:lvl>
    <w:lvl w:ilvl="6" w:tplc="895275A4" w:tentative="1">
      <w:start w:val="1"/>
      <w:numFmt w:val="bullet"/>
      <w:lvlText w:val="•"/>
      <w:lvlJc w:val="left"/>
      <w:pPr>
        <w:tabs>
          <w:tab w:val="num" w:pos="5040"/>
        </w:tabs>
        <w:ind w:left="5040" w:hanging="360"/>
      </w:pPr>
      <w:rPr>
        <w:rFonts w:ascii="Arial" w:hAnsi="Arial" w:hint="default"/>
      </w:rPr>
    </w:lvl>
    <w:lvl w:ilvl="7" w:tplc="AF84D4D8" w:tentative="1">
      <w:start w:val="1"/>
      <w:numFmt w:val="bullet"/>
      <w:lvlText w:val="•"/>
      <w:lvlJc w:val="left"/>
      <w:pPr>
        <w:tabs>
          <w:tab w:val="num" w:pos="5760"/>
        </w:tabs>
        <w:ind w:left="5760" w:hanging="360"/>
      </w:pPr>
      <w:rPr>
        <w:rFonts w:ascii="Arial" w:hAnsi="Arial" w:hint="default"/>
      </w:rPr>
    </w:lvl>
    <w:lvl w:ilvl="8" w:tplc="E87221CA" w:tentative="1">
      <w:start w:val="1"/>
      <w:numFmt w:val="bullet"/>
      <w:lvlText w:val="•"/>
      <w:lvlJc w:val="left"/>
      <w:pPr>
        <w:tabs>
          <w:tab w:val="num" w:pos="6480"/>
        </w:tabs>
        <w:ind w:left="6480" w:hanging="360"/>
      </w:pPr>
      <w:rPr>
        <w:rFonts w:ascii="Arial" w:hAnsi="Arial" w:hint="default"/>
      </w:rPr>
    </w:lvl>
  </w:abstractNum>
  <w:abstractNum w:abstractNumId="5">
    <w:nsid w:val="20092F9D"/>
    <w:multiLevelType w:val="hybridMultilevel"/>
    <w:tmpl w:val="8C74E280"/>
    <w:lvl w:ilvl="0" w:tplc="022CB2C0">
      <w:start w:val="1"/>
      <w:numFmt w:val="bullet"/>
      <w:lvlText w:val="•"/>
      <w:lvlJc w:val="left"/>
      <w:pPr>
        <w:tabs>
          <w:tab w:val="num" w:pos="720"/>
        </w:tabs>
        <w:ind w:left="720" w:hanging="360"/>
      </w:pPr>
      <w:rPr>
        <w:rFonts w:ascii="Arial" w:hAnsi="Arial" w:hint="default"/>
      </w:rPr>
    </w:lvl>
    <w:lvl w:ilvl="1" w:tplc="FF5044A0" w:tentative="1">
      <w:start w:val="1"/>
      <w:numFmt w:val="bullet"/>
      <w:lvlText w:val="•"/>
      <w:lvlJc w:val="left"/>
      <w:pPr>
        <w:tabs>
          <w:tab w:val="num" w:pos="1440"/>
        </w:tabs>
        <w:ind w:left="1440" w:hanging="360"/>
      </w:pPr>
      <w:rPr>
        <w:rFonts w:ascii="Arial" w:hAnsi="Arial" w:hint="default"/>
      </w:rPr>
    </w:lvl>
    <w:lvl w:ilvl="2" w:tplc="2B384FF8" w:tentative="1">
      <w:start w:val="1"/>
      <w:numFmt w:val="bullet"/>
      <w:lvlText w:val="•"/>
      <w:lvlJc w:val="left"/>
      <w:pPr>
        <w:tabs>
          <w:tab w:val="num" w:pos="2160"/>
        </w:tabs>
        <w:ind w:left="2160" w:hanging="360"/>
      </w:pPr>
      <w:rPr>
        <w:rFonts w:ascii="Arial" w:hAnsi="Arial" w:hint="default"/>
      </w:rPr>
    </w:lvl>
    <w:lvl w:ilvl="3" w:tplc="5EE4AC8E" w:tentative="1">
      <w:start w:val="1"/>
      <w:numFmt w:val="bullet"/>
      <w:lvlText w:val="•"/>
      <w:lvlJc w:val="left"/>
      <w:pPr>
        <w:tabs>
          <w:tab w:val="num" w:pos="2880"/>
        </w:tabs>
        <w:ind w:left="2880" w:hanging="360"/>
      </w:pPr>
      <w:rPr>
        <w:rFonts w:ascii="Arial" w:hAnsi="Arial" w:hint="default"/>
      </w:rPr>
    </w:lvl>
    <w:lvl w:ilvl="4" w:tplc="6114D3AE" w:tentative="1">
      <w:start w:val="1"/>
      <w:numFmt w:val="bullet"/>
      <w:lvlText w:val="•"/>
      <w:lvlJc w:val="left"/>
      <w:pPr>
        <w:tabs>
          <w:tab w:val="num" w:pos="3600"/>
        </w:tabs>
        <w:ind w:left="3600" w:hanging="360"/>
      </w:pPr>
      <w:rPr>
        <w:rFonts w:ascii="Arial" w:hAnsi="Arial" w:hint="default"/>
      </w:rPr>
    </w:lvl>
    <w:lvl w:ilvl="5" w:tplc="44D4EF78" w:tentative="1">
      <w:start w:val="1"/>
      <w:numFmt w:val="bullet"/>
      <w:lvlText w:val="•"/>
      <w:lvlJc w:val="left"/>
      <w:pPr>
        <w:tabs>
          <w:tab w:val="num" w:pos="4320"/>
        </w:tabs>
        <w:ind w:left="4320" w:hanging="360"/>
      </w:pPr>
      <w:rPr>
        <w:rFonts w:ascii="Arial" w:hAnsi="Arial" w:hint="default"/>
      </w:rPr>
    </w:lvl>
    <w:lvl w:ilvl="6" w:tplc="7F460CC4" w:tentative="1">
      <w:start w:val="1"/>
      <w:numFmt w:val="bullet"/>
      <w:lvlText w:val="•"/>
      <w:lvlJc w:val="left"/>
      <w:pPr>
        <w:tabs>
          <w:tab w:val="num" w:pos="5040"/>
        </w:tabs>
        <w:ind w:left="5040" w:hanging="360"/>
      </w:pPr>
      <w:rPr>
        <w:rFonts w:ascii="Arial" w:hAnsi="Arial" w:hint="default"/>
      </w:rPr>
    </w:lvl>
    <w:lvl w:ilvl="7" w:tplc="19B45EEC" w:tentative="1">
      <w:start w:val="1"/>
      <w:numFmt w:val="bullet"/>
      <w:lvlText w:val="•"/>
      <w:lvlJc w:val="left"/>
      <w:pPr>
        <w:tabs>
          <w:tab w:val="num" w:pos="5760"/>
        </w:tabs>
        <w:ind w:left="5760" w:hanging="360"/>
      </w:pPr>
      <w:rPr>
        <w:rFonts w:ascii="Arial" w:hAnsi="Arial" w:hint="default"/>
      </w:rPr>
    </w:lvl>
    <w:lvl w:ilvl="8" w:tplc="0834ED6C" w:tentative="1">
      <w:start w:val="1"/>
      <w:numFmt w:val="bullet"/>
      <w:lvlText w:val="•"/>
      <w:lvlJc w:val="left"/>
      <w:pPr>
        <w:tabs>
          <w:tab w:val="num" w:pos="6480"/>
        </w:tabs>
        <w:ind w:left="6480" w:hanging="360"/>
      </w:pPr>
      <w:rPr>
        <w:rFonts w:ascii="Arial" w:hAnsi="Arial" w:hint="default"/>
      </w:rPr>
    </w:lvl>
  </w:abstractNum>
  <w:abstractNum w:abstractNumId="6">
    <w:nsid w:val="246F6B16"/>
    <w:multiLevelType w:val="hybridMultilevel"/>
    <w:tmpl w:val="04187F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74E1820"/>
    <w:multiLevelType w:val="hybridMultilevel"/>
    <w:tmpl w:val="8F6A42DC"/>
    <w:lvl w:ilvl="0" w:tplc="75E667F8">
      <w:start w:val="1"/>
      <w:numFmt w:val="bullet"/>
      <w:lvlText w:val="•"/>
      <w:lvlJc w:val="left"/>
      <w:pPr>
        <w:tabs>
          <w:tab w:val="num" w:pos="720"/>
        </w:tabs>
        <w:ind w:left="720" w:hanging="360"/>
      </w:pPr>
      <w:rPr>
        <w:rFonts w:ascii="Arial" w:hAnsi="Arial" w:hint="default"/>
      </w:rPr>
    </w:lvl>
    <w:lvl w:ilvl="1" w:tplc="0C94C8B6" w:tentative="1">
      <w:start w:val="1"/>
      <w:numFmt w:val="bullet"/>
      <w:lvlText w:val="•"/>
      <w:lvlJc w:val="left"/>
      <w:pPr>
        <w:tabs>
          <w:tab w:val="num" w:pos="1440"/>
        </w:tabs>
        <w:ind w:left="1440" w:hanging="360"/>
      </w:pPr>
      <w:rPr>
        <w:rFonts w:ascii="Arial" w:hAnsi="Arial" w:hint="default"/>
      </w:rPr>
    </w:lvl>
    <w:lvl w:ilvl="2" w:tplc="9BD234AC" w:tentative="1">
      <w:start w:val="1"/>
      <w:numFmt w:val="bullet"/>
      <w:lvlText w:val="•"/>
      <w:lvlJc w:val="left"/>
      <w:pPr>
        <w:tabs>
          <w:tab w:val="num" w:pos="2160"/>
        </w:tabs>
        <w:ind w:left="2160" w:hanging="360"/>
      </w:pPr>
      <w:rPr>
        <w:rFonts w:ascii="Arial" w:hAnsi="Arial" w:hint="default"/>
      </w:rPr>
    </w:lvl>
    <w:lvl w:ilvl="3" w:tplc="225442B2" w:tentative="1">
      <w:start w:val="1"/>
      <w:numFmt w:val="bullet"/>
      <w:lvlText w:val="•"/>
      <w:lvlJc w:val="left"/>
      <w:pPr>
        <w:tabs>
          <w:tab w:val="num" w:pos="2880"/>
        </w:tabs>
        <w:ind w:left="2880" w:hanging="360"/>
      </w:pPr>
      <w:rPr>
        <w:rFonts w:ascii="Arial" w:hAnsi="Arial" w:hint="default"/>
      </w:rPr>
    </w:lvl>
    <w:lvl w:ilvl="4" w:tplc="3B2C5AC4" w:tentative="1">
      <w:start w:val="1"/>
      <w:numFmt w:val="bullet"/>
      <w:lvlText w:val="•"/>
      <w:lvlJc w:val="left"/>
      <w:pPr>
        <w:tabs>
          <w:tab w:val="num" w:pos="3600"/>
        </w:tabs>
        <w:ind w:left="3600" w:hanging="360"/>
      </w:pPr>
      <w:rPr>
        <w:rFonts w:ascii="Arial" w:hAnsi="Arial" w:hint="default"/>
      </w:rPr>
    </w:lvl>
    <w:lvl w:ilvl="5" w:tplc="A88EE51C" w:tentative="1">
      <w:start w:val="1"/>
      <w:numFmt w:val="bullet"/>
      <w:lvlText w:val="•"/>
      <w:lvlJc w:val="left"/>
      <w:pPr>
        <w:tabs>
          <w:tab w:val="num" w:pos="4320"/>
        </w:tabs>
        <w:ind w:left="4320" w:hanging="360"/>
      </w:pPr>
      <w:rPr>
        <w:rFonts w:ascii="Arial" w:hAnsi="Arial" w:hint="default"/>
      </w:rPr>
    </w:lvl>
    <w:lvl w:ilvl="6" w:tplc="FB3267D8" w:tentative="1">
      <w:start w:val="1"/>
      <w:numFmt w:val="bullet"/>
      <w:lvlText w:val="•"/>
      <w:lvlJc w:val="left"/>
      <w:pPr>
        <w:tabs>
          <w:tab w:val="num" w:pos="5040"/>
        </w:tabs>
        <w:ind w:left="5040" w:hanging="360"/>
      </w:pPr>
      <w:rPr>
        <w:rFonts w:ascii="Arial" w:hAnsi="Arial" w:hint="default"/>
      </w:rPr>
    </w:lvl>
    <w:lvl w:ilvl="7" w:tplc="39861FEC" w:tentative="1">
      <w:start w:val="1"/>
      <w:numFmt w:val="bullet"/>
      <w:lvlText w:val="•"/>
      <w:lvlJc w:val="left"/>
      <w:pPr>
        <w:tabs>
          <w:tab w:val="num" w:pos="5760"/>
        </w:tabs>
        <w:ind w:left="5760" w:hanging="360"/>
      </w:pPr>
      <w:rPr>
        <w:rFonts w:ascii="Arial" w:hAnsi="Arial" w:hint="default"/>
      </w:rPr>
    </w:lvl>
    <w:lvl w:ilvl="8" w:tplc="E6AC1B56" w:tentative="1">
      <w:start w:val="1"/>
      <w:numFmt w:val="bullet"/>
      <w:lvlText w:val="•"/>
      <w:lvlJc w:val="left"/>
      <w:pPr>
        <w:tabs>
          <w:tab w:val="num" w:pos="6480"/>
        </w:tabs>
        <w:ind w:left="6480" w:hanging="360"/>
      </w:pPr>
      <w:rPr>
        <w:rFonts w:ascii="Arial" w:hAnsi="Arial" w:hint="default"/>
      </w:rPr>
    </w:lvl>
  </w:abstractNum>
  <w:abstractNum w:abstractNumId="8">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0651B6E"/>
    <w:multiLevelType w:val="hybridMultilevel"/>
    <w:tmpl w:val="022481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6">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38000B8"/>
    <w:multiLevelType w:val="hybridMultilevel"/>
    <w:tmpl w:val="89F8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67CD001D"/>
    <w:multiLevelType w:val="hybridMultilevel"/>
    <w:tmpl w:val="0CF8D1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FF4392B"/>
    <w:multiLevelType w:val="hybridMultilevel"/>
    <w:tmpl w:val="CFACA016"/>
    <w:lvl w:ilvl="0" w:tplc="01463F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295C65"/>
    <w:multiLevelType w:val="hybridMultilevel"/>
    <w:tmpl w:val="C10A3F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
  </w:num>
  <w:num w:numId="3">
    <w:abstractNumId w:val="26"/>
  </w:num>
  <w:num w:numId="4">
    <w:abstractNumId w:val="3"/>
  </w:num>
  <w:num w:numId="5">
    <w:abstractNumId w:val="18"/>
  </w:num>
  <w:num w:numId="6">
    <w:abstractNumId w:val="8"/>
  </w:num>
  <w:num w:numId="7">
    <w:abstractNumId w:val="15"/>
  </w:num>
  <w:num w:numId="8">
    <w:abstractNumId w:val="10"/>
  </w:num>
  <w:num w:numId="9">
    <w:abstractNumId w:val="14"/>
  </w:num>
  <w:num w:numId="10">
    <w:abstractNumId w:val="9"/>
  </w:num>
  <w:num w:numId="11">
    <w:abstractNumId w:val="11"/>
  </w:num>
  <w:num w:numId="12">
    <w:abstractNumId w:val="23"/>
  </w:num>
  <w:num w:numId="13">
    <w:abstractNumId w:val="16"/>
  </w:num>
  <w:num w:numId="14">
    <w:abstractNumId w:val="12"/>
  </w:num>
  <w:num w:numId="15">
    <w:abstractNumId w:val="22"/>
  </w:num>
  <w:num w:numId="16">
    <w:abstractNumId w:val="19"/>
  </w:num>
  <w:num w:numId="17">
    <w:abstractNumId w:val="0"/>
  </w:num>
  <w:num w:numId="18">
    <w:abstractNumId w:val="20"/>
  </w:num>
  <w:num w:numId="19">
    <w:abstractNumId w:val="21"/>
  </w:num>
  <w:num w:numId="20">
    <w:abstractNumId w:val="24"/>
  </w:num>
  <w:num w:numId="21">
    <w:abstractNumId w:val="5"/>
  </w:num>
  <w:num w:numId="22">
    <w:abstractNumId w:val="2"/>
  </w:num>
  <w:num w:numId="23">
    <w:abstractNumId w:val="25"/>
  </w:num>
  <w:num w:numId="24">
    <w:abstractNumId w:val="4"/>
  </w:num>
  <w:num w:numId="25">
    <w:abstractNumId w:val="13"/>
  </w:num>
  <w:num w:numId="26">
    <w:abstractNumId w:val="7"/>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05DF"/>
    <w:rsid w:val="00091658"/>
    <w:rsid w:val="0009793F"/>
    <w:rsid w:val="000B3D62"/>
    <w:rsid w:val="000B436B"/>
    <w:rsid w:val="000C1583"/>
    <w:rsid w:val="000C35A9"/>
    <w:rsid w:val="000D067A"/>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3F76"/>
    <w:rsid w:val="001940D1"/>
    <w:rsid w:val="001A2DEE"/>
    <w:rsid w:val="001B0AFA"/>
    <w:rsid w:val="001B547F"/>
    <w:rsid w:val="001B636D"/>
    <w:rsid w:val="001B7935"/>
    <w:rsid w:val="001B7CA0"/>
    <w:rsid w:val="001B7CEF"/>
    <w:rsid w:val="001C04B5"/>
    <w:rsid w:val="001C5424"/>
    <w:rsid w:val="001C79BF"/>
    <w:rsid w:val="001D059F"/>
    <w:rsid w:val="001D0750"/>
    <w:rsid w:val="001D3C87"/>
    <w:rsid w:val="001D5B3B"/>
    <w:rsid w:val="001D5CA2"/>
    <w:rsid w:val="001E22C5"/>
    <w:rsid w:val="001E322B"/>
    <w:rsid w:val="001F1C3B"/>
    <w:rsid w:val="001F607A"/>
    <w:rsid w:val="001F7582"/>
    <w:rsid w:val="00205109"/>
    <w:rsid w:val="002052D4"/>
    <w:rsid w:val="00207160"/>
    <w:rsid w:val="00214E66"/>
    <w:rsid w:val="00224843"/>
    <w:rsid w:val="002346B4"/>
    <w:rsid w:val="0024771A"/>
    <w:rsid w:val="00251E04"/>
    <w:rsid w:val="00253C36"/>
    <w:rsid w:val="002543E4"/>
    <w:rsid w:val="002559B6"/>
    <w:rsid w:val="00262858"/>
    <w:rsid w:val="00264E4F"/>
    <w:rsid w:val="00270B32"/>
    <w:rsid w:val="00270F3D"/>
    <w:rsid w:val="002738BB"/>
    <w:rsid w:val="002810E9"/>
    <w:rsid w:val="00281672"/>
    <w:rsid w:val="002932D5"/>
    <w:rsid w:val="002952FF"/>
    <w:rsid w:val="00295367"/>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55BAB"/>
    <w:rsid w:val="004765C4"/>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37EFE"/>
    <w:rsid w:val="00540F01"/>
    <w:rsid w:val="0054758F"/>
    <w:rsid w:val="00551EEA"/>
    <w:rsid w:val="00556689"/>
    <w:rsid w:val="00566A17"/>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1DA9"/>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B6B90"/>
    <w:rsid w:val="006C6488"/>
    <w:rsid w:val="006D024F"/>
    <w:rsid w:val="006D1DFA"/>
    <w:rsid w:val="006D6338"/>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0526"/>
    <w:rsid w:val="00873A25"/>
    <w:rsid w:val="0087491C"/>
    <w:rsid w:val="0088698A"/>
    <w:rsid w:val="00892AE6"/>
    <w:rsid w:val="008A43F9"/>
    <w:rsid w:val="008A5C17"/>
    <w:rsid w:val="008A5D65"/>
    <w:rsid w:val="008B175E"/>
    <w:rsid w:val="008B3F12"/>
    <w:rsid w:val="008B5901"/>
    <w:rsid w:val="008C1BDF"/>
    <w:rsid w:val="008C2063"/>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77439"/>
    <w:rsid w:val="0098193E"/>
    <w:rsid w:val="009850F2"/>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9F43B7"/>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33B99"/>
    <w:rsid w:val="00B40984"/>
    <w:rsid w:val="00B4712D"/>
    <w:rsid w:val="00B5260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1D01"/>
    <w:rsid w:val="00C0555F"/>
    <w:rsid w:val="00C1329B"/>
    <w:rsid w:val="00C14016"/>
    <w:rsid w:val="00C15BFA"/>
    <w:rsid w:val="00C15D7A"/>
    <w:rsid w:val="00C209DA"/>
    <w:rsid w:val="00C20D9A"/>
    <w:rsid w:val="00C26C6D"/>
    <w:rsid w:val="00C305CD"/>
    <w:rsid w:val="00C3242E"/>
    <w:rsid w:val="00C33804"/>
    <w:rsid w:val="00C36D23"/>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3FA8"/>
    <w:rsid w:val="00D065BE"/>
    <w:rsid w:val="00D12A10"/>
    <w:rsid w:val="00D2120F"/>
    <w:rsid w:val="00D27368"/>
    <w:rsid w:val="00D33C41"/>
    <w:rsid w:val="00D37685"/>
    <w:rsid w:val="00D4048F"/>
    <w:rsid w:val="00D450FC"/>
    <w:rsid w:val="00D51239"/>
    <w:rsid w:val="00D61A84"/>
    <w:rsid w:val="00D67D54"/>
    <w:rsid w:val="00D703A5"/>
    <w:rsid w:val="00D71E36"/>
    <w:rsid w:val="00D80E2E"/>
    <w:rsid w:val="00D83A81"/>
    <w:rsid w:val="00D94326"/>
    <w:rsid w:val="00DA1E4E"/>
    <w:rsid w:val="00DA29FB"/>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47042"/>
    <w:rsid w:val="00E525D3"/>
    <w:rsid w:val="00E527D0"/>
    <w:rsid w:val="00E546E7"/>
    <w:rsid w:val="00E556BF"/>
    <w:rsid w:val="00E57C01"/>
    <w:rsid w:val="00E671B7"/>
    <w:rsid w:val="00E67336"/>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64593"/>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E0820"/>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E4"/>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table" w:customStyle="1" w:styleId="TableGrid1">
    <w:name w:val="Table Grid1"/>
    <w:basedOn w:val="TableNormal"/>
    <w:next w:val="TableGrid"/>
    <w:uiPriority w:val="59"/>
    <w:rsid w:val="00E470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708086">
      <w:bodyDiv w:val="1"/>
      <w:marLeft w:val="0"/>
      <w:marRight w:val="0"/>
      <w:marTop w:val="0"/>
      <w:marBottom w:val="0"/>
      <w:divBdr>
        <w:top w:val="none" w:sz="0" w:space="0" w:color="auto"/>
        <w:left w:val="none" w:sz="0" w:space="0" w:color="auto"/>
        <w:bottom w:val="none" w:sz="0" w:space="0" w:color="auto"/>
        <w:right w:val="none" w:sz="0" w:space="0" w:color="auto"/>
      </w:divBdr>
      <w:divsChild>
        <w:div w:id="687953266">
          <w:marLeft w:val="835"/>
          <w:marRight w:val="0"/>
          <w:marTop w:val="0"/>
          <w:marBottom w:val="0"/>
          <w:divBdr>
            <w:top w:val="none" w:sz="0" w:space="0" w:color="auto"/>
            <w:left w:val="none" w:sz="0" w:space="0" w:color="auto"/>
            <w:bottom w:val="none" w:sz="0" w:space="0" w:color="auto"/>
            <w:right w:val="none" w:sz="0" w:space="0" w:color="auto"/>
          </w:divBdr>
        </w:div>
      </w:divsChild>
    </w:div>
    <w:div w:id="780762196">
      <w:bodyDiv w:val="1"/>
      <w:marLeft w:val="0"/>
      <w:marRight w:val="0"/>
      <w:marTop w:val="0"/>
      <w:marBottom w:val="0"/>
      <w:divBdr>
        <w:top w:val="none" w:sz="0" w:space="0" w:color="auto"/>
        <w:left w:val="none" w:sz="0" w:space="0" w:color="auto"/>
        <w:bottom w:val="none" w:sz="0" w:space="0" w:color="auto"/>
        <w:right w:val="none" w:sz="0" w:space="0" w:color="auto"/>
      </w:divBdr>
      <w:divsChild>
        <w:div w:id="2016347815">
          <w:marLeft w:val="547"/>
          <w:marRight w:val="0"/>
          <w:marTop w:val="106"/>
          <w:marBottom w:val="0"/>
          <w:divBdr>
            <w:top w:val="none" w:sz="0" w:space="0" w:color="auto"/>
            <w:left w:val="none" w:sz="0" w:space="0" w:color="auto"/>
            <w:bottom w:val="none" w:sz="0" w:space="0" w:color="auto"/>
            <w:right w:val="none" w:sz="0" w:space="0" w:color="auto"/>
          </w:divBdr>
        </w:div>
      </w:divsChild>
    </w:div>
    <w:div w:id="858784732">
      <w:bodyDiv w:val="1"/>
      <w:marLeft w:val="0"/>
      <w:marRight w:val="0"/>
      <w:marTop w:val="0"/>
      <w:marBottom w:val="0"/>
      <w:divBdr>
        <w:top w:val="none" w:sz="0" w:space="0" w:color="auto"/>
        <w:left w:val="none" w:sz="0" w:space="0" w:color="auto"/>
        <w:bottom w:val="none" w:sz="0" w:space="0" w:color="auto"/>
        <w:right w:val="none" w:sz="0" w:space="0" w:color="auto"/>
      </w:divBdr>
    </w:div>
    <w:div w:id="1031613253">
      <w:bodyDiv w:val="1"/>
      <w:marLeft w:val="0"/>
      <w:marRight w:val="0"/>
      <w:marTop w:val="0"/>
      <w:marBottom w:val="0"/>
      <w:divBdr>
        <w:top w:val="none" w:sz="0" w:space="0" w:color="auto"/>
        <w:left w:val="none" w:sz="0" w:space="0" w:color="auto"/>
        <w:bottom w:val="none" w:sz="0" w:space="0" w:color="auto"/>
        <w:right w:val="none" w:sz="0" w:space="0" w:color="auto"/>
      </w:divBdr>
      <w:divsChild>
        <w:div w:id="376706684">
          <w:marLeft w:val="446"/>
          <w:marRight w:val="0"/>
          <w:marTop w:val="0"/>
          <w:marBottom w:val="0"/>
          <w:divBdr>
            <w:top w:val="none" w:sz="0" w:space="0" w:color="auto"/>
            <w:left w:val="none" w:sz="0" w:space="0" w:color="auto"/>
            <w:bottom w:val="none" w:sz="0" w:space="0" w:color="auto"/>
            <w:right w:val="none" w:sz="0" w:space="0" w:color="auto"/>
          </w:divBdr>
        </w:div>
        <w:div w:id="509638057">
          <w:marLeft w:val="446"/>
          <w:marRight w:val="0"/>
          <w:marTop w:val="0"/>
          <w:marBottom w:val="0"/>
          <w:divBdr>
            <w:top w:val="none" w:sz="0" w:space="0" w:color="auto"/>
            <w:left w:val="none" w:sz="0" w:space="0" w:color="auto"/>
            <w:bottom w:val="none" w:sz="0" w:space="0" w:color="auto"/>
            <w:right w:val="none" w:sz="0" w:space="0" w:color="auto"/>
          </w:divBdr>
        </w:div>
        <w:div w:id="1504276910">
          <w:marLeft w:val="446"/>
          <w:marRight w:val="0"/>
          <w:marTop w:val="0"/>
          <w:marBottom w:val="0"/>
          <w:divBdr>
            <w:top w:val="none" w:sz="0" w:space="0" w:color="auto"/>
            <w:left w:val="none" w:sz="0" w:space="0" w:color="auto"/>
            <w:bottom w:val="none" w:sz="0" w:space="0" w:color="auto"/>
            <w:right w:val="none" w:sz="0" w:space="0" w:color="auto"/>
          </w:divBdr>
        </w:div>
        <w:div w:id="1577089421">
          <w:marLeft w:val="446"/>
          <w:marRight w:val="0"/>
          <w:marTop w:val="0"/>
          <w:marBottom w:val="0"/>
          <w:divBdr>
            <w:top w:val="none" w:sz="0" w:space="0" w:color="auto"/>
            <w:left w:val="none" w:sz="0" w:space="0" w:color="auto"/>
            <w:bottom w:val="none" w:sz="0" w:space="0" w:color="auto"/>
            <w:right w:val="none" w:sz="0" w:space="0" w:color="auto"/>
          </w:divBdr>
        </w:div>
      </w:divsChild>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750927274">
      <w:bodyDiv w:val="1"/>
      <w:marLeft w:val="0"/>
      <w:marRight w:val="0"/>
      <w:marTop w:val="0"/>
      <w:marBottom w:val="0"/>
      <w:divBdr>
        <w:top w:val="none" w:sz="0" w:space="0" w:color="auto"/>
        <w:left w:val="none" w:sz="0" w:space="0" w:color="auto"/>
        <w:bottom w:val="none" w:sz="0" w:space="0" w:color="auto"/>
        <w:right w:val="none" w:sz="0" w:space="0" w:color="auto"/>
      </w:divBdr>
      <w:divsChild>
        <w:div w:id="1978682116">
          <w:marLeft w:val="835"/>
          <w:marRight w:val="0"/>
          <w:marTop w:val="0"/>
          <w:marBottom w:val="0"/>
          <w:divBdr>
            <w:top w:val="none" w:sz="0" w:space="0" w:color="auto"/>
            <w:left w:val="none" w:sz="0" w:space="0" w:color="auto"/>
            <w:bottom w:val="none" w:sz="0" w:space="0" w:color="auto"/>
            <w:right w:val="none" w:sz="0" w:space="0" w:color="auto"/>
          </w:divBdr>
        </w:div>
      </w:divsChild>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F2392-1C39-491D-97A6-CA8FE729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2023-04-26T09:23:00Z</dcterms:created>
  <dcterms:modified xsi:type="dcterms:W3CDTF">2023-04-26T09:23:00Z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7a3850-2850-457c-8efb-fdd5fa4d27d3_Enabled">
    <vt:lpwstr>true</vt:lpwstr>
  </property>
  <property fmtid="{D5CDD505-2E9C-101B-9397-08002B2CF9AE}" pid="3" name="MSIP_Label_027a3850-2850-457c-8efb-fdd5fa4d27d3_SetDate">
    <vt:lpwstr>2023-03-06T08:18:43Z</vt:lpwstr>
  </property>
  <property fmtid="{D5CDD505-2E9C-101B-9397-08002B2CF9AE}" pid="4" name="MSIP_Label_027a3850-2850-457c-8efb-fdd5fa4d27d3_Method">
    <vt:lpwstr>Standard</vt:lpwstr>
  </property>
  <property fmtid="{D5CDD505-2E9C-101B-9397-08002B2CF9AE}" pid="5" name="MSIP_Label_027a3850-2850-457c-8efb-fdd5fa4d27d3_Name">
    <vt:lpwstr>027a3850-2850-457c-8efb-fdd5fa4d27d3</vt:lpwstr>
  </property>
  <property fmtid="{D5CDD505-2E9C-101B-9397-08002B2CF9AE}" pid="6" name="MSIP_Label_027a3850-2850-457c-8efb-fdd5fa4d27d3_SiteId">
    <vt:lpwstr>7369e6ec-faa6-42fa-bc0e-4f332da5b1db</vt:lpwstr>
  </property>
  <property fmtid="{D5CDD505-2E9C-101B-9397-08002B2CF9AE}" pid="7" name="MSIP_Label_027a3850-2850-457c-8efb-fdd5fa4d27d3_ActionId">
    <vt:lpwstr>74ccd0ed-d416-4ac2-a050-1dde38dbbd62</vt:lpwstr>
  </property>
  <property fmtid="{D5CDD505-2E9C-101B-9397-08002B2CF9AE}" pid="8" name="MSIP_Label_027a3850-2850-457c-8efb-fdd5fa4d27d3_ContentBits">
    <vt:lpwstr>0</vt:lpwstr>
  </property>
</Properties>
</file>