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pBdr>
          <w:bottom w:val="single" w:sz="12" w:space="1" w:color="auto"/>
        </w:pBdr>
        <w:rPr>
          <w:b/>
        </w:rPr>
      </w:pPr>
      <w:bookmarkStart w:id="0" w:name="_GoBack"/>
      <w:bookmarkEnd w:id="0"/>
      <w:r w:rsidRPr="00990959">
        <w:rPr>
          <w:rFonts w:ascii="Arial" w:hAnsi="Arial" w:cs="Arial"/>
          <w:noProof/>
          <w:sz w:val="22"/>
          <w:szCs w:val="22"/>
          <w:lang w:eastAsia="en-ZA"/>
        </w:rPr>
        <w:drawing>
          <wp:inline distT="0" distB="0" distL="0" distR="0">
            <wp:extent cx="3476625" cy="1059255"/>
            <wp:effectExtent l="0" t="0" r="0" b="762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81155" cy="1060635"/>
                    </a:xfrm>
                    <a:prstGeom prst="rect">
                      <a:avLst/>
                    </a:prstGeom>
                    <a:noFill/>
                    <a:ln w="9525">
                      <a:noFill/>
                      <a:miter lim="800000"/>
                      <a:headEnd/>
                      <a:tailEnd/>
                    </a:ln>
                  </pic:spPr>
                </pic:pic>
              </a:graphicData>
            </a:graphic>
          </wp:inline>
        </w:drawing>
      </w:r>
    </w:p>
    <w:p w:rsidR="00B425C7" w:rsidRPr="00990959" w:rsidRDefault="00B425C7" w:rsidP="000D5776">
      <w:pPr>
        <w:tabs>
          <w:tab w:val="left" w:pos="6663"/>
          <w:tab w:val="left" w:pos="7920"/>
        </w:tabs>
        <w:jc w:val="both"/>
        <w:rPr>
          <w:rFonts w:ascii="Arial" w:hAnsi="Arial" w:cs="Arial"/>
          <w:sz w:val="22"/>
          <w:szCs w:val="22"/>
        </w:rPr>
      </w:pPr>
      <w:r w:rsidRPr="00990959">
        <w:rPr>
          <w:rFonts w:ascii="Arial" w:hAnsi="Arial" w:cs="Arial"/>
          <w:b/>
          <w:sz w:val="22"/>
          <w:szCs w:val="22"/>
        </w:rPr>
        <w:tab/>
      </w:r>
    </w:p>
    <w:p w:rsidR="00B425C7" w:rsidRDefault="00B425C7" w:rsidP="00B425C7">
      <w:pPr>
        <w:tabs>
          <w:tab w:val="left" w:pos="6480"/>
          <w:tab w:val="left" w:pos="7920"/>
        </w:tabs>
        <w:jc w:val="both"/>
        <w:rPr>
          <w:rFonts w:ascii="Arial" w:hAnsi="Arial" w:cs="Arial"/>
          <w:sz w:val="22"/>
          <w:szCs w:val="22"/>
        </w:rPr>
      </w:pPr>
    </w:p>
    <w:p w:rsidR="004B6B9E" w:rsidRPr="00990959" w:rsidRDefault="004B6B9E" w:rsidP="00B425C7">
      <w:pPr>
        <w:tabs>
          <w:tab w:val="left" w:pos="6480"/>
          <w:tab w:val="left" w:pos="7920"/>
        </w:tabs>
        <w:jc w:val="both"/>
        <w:rPr>
          <w:rFonts w:ascii="Arial" w:hAnsi="Arial" w:cs="Arial"/>
          <w:sz w:val="22"/>
          <w:szCs w:val="22"/>
        </w:rPr>
      </w:pPr>
    </w:p>
    <w:p w:rsidR="009D42F1" w:rsidRPr="00694823" w:rsidRDefault="00694823" w:rsidP="009D42F1">
      <w:pPr>
        <w:jc w:val="both"/>
        <w:rPr>
          <w:rFonts w:ascii="Arial" w:hAnsi="Arial" w:cs="Arial"/>
          <w:b/>
          <w:bCs/>
          <w:sz w:val="22"/>
          <w:szCs w:val="22"/>
        </w:rPr>
      </w:pPr>
      <w:r w:rsidRPr="00694823">
        <w:rPr>
          <w:rFonts w:ascii="Arial" w:hAnsi="Arial" w:cs="Arial"/>
          <w:b/>
          <w:bCs/>
          <w:sz w:val="22"/>
          <w:szCs w:val="22"/>
        </w:rPr>
        <w:t>NATIONAL ASSEMBLY</w:t>
      </w:r>
    </w:p>
    <w:p w:rsidR="0004074C" w:rsidRPr="00990959" w:rsidRDefault="0004074C">
      <w:pPr>
        <w:rPr>
          <w:rFonts w:ascii="Arial" w:hAnsi="Arial" w:cs="Arial"/>
        </w:rPr>
      </w:pPr>
    </w:p>
    <w:p w:rsidR="00FF113D" w:rsidRDefault="00FF113D"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9621A4">
        <w:rPr>
          <w:rFonts w:ascii="Arial" w:hAnsi="Arial" w:cs="Arial"/>
          <w:b/>
          <w:sz w:val="22"/>
          <w:szCs w:val="22"/>
          <w:u w:val="single"/>
        </w:rPr>
        <w:t>WRITTEN</w:t>
      </w:r>
      <w:r w:rsidR="00747B01">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9621A4">
        <w:rPr>
          <w:rFonts w:ascii="Arial" w:hAnsi="Arial" w:cs="Arial"/>
          <w:b/>
          <w:sz w:val="22"/>
          <w:szCs w:val="22"/>
          <w:u w:val="single"/>
        </w:rPr>
        <w:t>533</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5D0065">
        <w:rPr>
          <w:rFonts w:ascii="Arial" w:hAnsi="Arial" w:cs="Arial"/>
          <w:b/>
          <w:sz w:val="22"/>
          <w:szCs w:val="22"/>
          <w:u w:val="single"/>
        </w:rPr>
        <w:t>3</w:t>
      </w:r>
      <w:r w:rsidR="004E5D46">
        <w:rPr>
          <w:rFonts w:ascii="Arial" w:hAnsi="Arial" w:cs="Arial"/>
          <w:b/>
          <w:sz w:val="22"/>
          <w:szCs w:val="22"/>
          <w:u w:val="single"/>
        </w:rPr>
        <w:t xml:space="preserve"> </w:t>
      </w:r>
      <w:r w:rsidR="005D0065">
        <w:rPr>
          <w:rFonts w:ascii="Arial" w:hAnsi="Arial" w:cs="Arial"/>
          <w:b/>
          <w:sz w:val="22"/>
          <w:szCs w:val="22"/>
          <w:u w:val="single"/>
        </w:rPr>
        <w:t>MARCH</w:t>
      </w:r>
      <w:r w:rsidR="004E5D46">
        <w:rPr>
          <w:rFonts w:ascii="Arial" w:hAnsi="Arial" w:cs="Arial"/>
          <w:b/>
          <w:sz w:val="22"/>
          <w:szCs w:val="22"/>
          <w:u w:val="single"/>
        </w:rPr>
        <w:t xml:space="preserve"> 2023</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5D0065">
        <w:rPr>
          <w:rFonts w:ascii="Arial" w:hAnsi="Arial" w:cs="Arial"/>
          <w:b/>
          <w:sz w:val="22"/>
          <w:szCs w:val="22"/>
          <w:u w:val="single"/>
        </w:rPr>
        <w:t>6</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FF509B" w:rsidRPr="00FF509B" w:rsidRDefault="009621A4" w:rsidP="00FF509B">
      <w:pPr>
        <w:spacing w:before="100" w:beforeAutospacing="1" w:after="100" w:afterAutospacing="1"/>
        <w:ind w:left="709" w:hanging="709"/>
        <w:jc w:val="both"/>
        <w:outlineLvl w:val="0"/>
        <w:rPr>
          <w:rFonts w:ascii="Arial" w:hAnsi="Arial" w:cs="Arial"/>
          <w:b/>
        </w:rPr>
      </w:pPr>
      <w:r>
        <w:rPr>
          <w:rFonts w:ascii="Arial" w:hAnsi="Arial" w:cs="Arial"/>
          <w:b/>
          <w:noProof/>
          <w:lang w:val="en-GB"/>
        </w:rPr>
        <w:t>533</w:t>
      </w:r>
      <w:r w:rsidR="00FF509B" w:rsidRPr="00FF509B">
        <w:rPr>
          <w:rFonts w:ascii="Arial" w:hAnsi="Arial" w:cs="Arial"/>
          <w:b/>
          <w:noProof/>
          <w:lang w:val="en-GB"/>
        </w:rPr>
        <w:t>.</w:t>
      </w:r>
      <w:r w:rsidR="00FF509B" w:rsidRPr="00FF509B">
        <w:rPr>
          <w:rFonts w:ascii="Arial" w:hAnsi="Arial" w:cs="Arial"/>
          <w:b/>
          <w:noProof/>
          <w:lang w:val="en-GB"/>
        </w:rPr>
        <w:tab/>
      </w:r>
      <w:r w:rsidR="00FF509B" w:rsidRPr="00FF509B">
        <w:rPr>
          <w:rFonts w:ascii="Arial" w:hAnsi="Arial" w:cs="Arial"/>
          <w:b/>
        </w:rPr>
        <w:t xml:space="preserve">Mrs S M </w:t>
      </w:r>
      <w:proofErr w:type="spellStart"/>
      <w:r w:rsidR="00FF509B" w:rsidRPr="00FF509B">
        <w:rPr>
          <w:rFonts w:ascii="Arial" w:hAnsi="Arial" w:cs="Arial"/>
          <w:b/>
        </w:rPr>
        <w:t>Mokgotho</w:t>
      </w:r>
      <w:proofErr w:type="spellEnd"/>
      <w:r w:rsidR="00FF509B" w:rsidRPr="00FF509B">
        <w:rPr>
          <w:rFonts w:ascii="Arial" w:hAnsi="Arial" w:cs="Arial"/>
          <w:b/>
        </w:rPr>
        <w:t xml:space="preserve"> (EFF) to </w:t>
      </w:r>
      <w:r w:rsidR="00FF509B" w:rsidRPr="00FF509B">
        <w:rPr>
          <w:rFonts w:ascii="Arial" w:hAnsi="Arial" w:cs="Arial"/>
          <w:b/>
          <w:lang w:val="en-US"/>
        </w:rPr>
        <w:t>ask</w:t>
      </w:r>
      <w:r w:rsidR="00FF509B" w:rsidRPr="00FF509B">
        <w:rPr>
          <w:rFonts w:ascii="Arial" w:hAnsi="Arial" w:cs="Arial"/>
          <w:b/>
        </w:rPr>
        <w:t xml:space="preserve"> the Minister of Water and Sanitation</w:t>
      </w:r>
      <w:r w:rsidR="00527202" w:rsidRPr="00FF509B">
        <w:rPr>
          <w:rFonts w:ascii="Arial" w:hAnsi="Arial" w:cs="Arial"/>
          <w:b/>
        </w:rPr>
        <w:fldChar w:fldCharType="begin"/>
      </w:r>
      <w:r w:rsidR="00FF509B" w:rsidRPr="00FF509B">
        <w:rPr>
          <w:rFonts w:ascii="Arial" w:hAnsi="Arial" w:cs="Arial"/>
        </w:rPr>
        <w:instrText xml:space="preserve"> XE "</w:instrText>
      </w:r>
      <w:r w:rsidR="00FF509B" w:rsidRPr="00FF509B">
        <w:rPr>
          <w:rFonts w:ascii="Arial" w:hAnsi="Arial" w:cs="Arial"/>
          <w:b/>
        </w:rPr>
        <w:instrText>Minister of Water and Sanitation</w:instrText>
      </w:r>
      <w:r w:rsidR="00FF509B" w:rsidRPr="00FF509B">
        <w:rPr>
          <w:rFonts w:ascii="Arial" w:hAnsi="Arial" w:cs="Arial"/>
        </w:rPr>
        <w:instrText xml:space="preserve">" </w:instrText>
      </w:r>
      <w:r w:rsidR="00527202" w:rsidRPr="00FF509B">
        <w:rPr>
          <w:rFonts w:ascii="Arial" w:hAnsi="Arial" w:cs="Arial"/>
          <w:b/>
        </w:rPr>
        <w:fldChar w:fldCharType="end"/>
      </w:r>
      <w:r w:rsidR="00FF509B" w:rsidRPr="00FF509B">
        <w:rPr>
          <w:rFonts w:ascii="Arial" w:hAnsi="Arial" w:cs="Arial"/>
          <w:b/>
        </w:rPr>
        <w:t xml:space="preserve">: </w:t>
      </w:r>
    </w:p>
    <w:p w:rsidR="00383970" w:rsidRDefault="00FF509B" w:rsidP="00FF509B">
      <w:pPr>
        <w:tabs>
          <w:tab w:val="num" w:pos="720"/>
        </w:tabs>
        <w:spacing w:before="240"/>
        <w:ind w:left="709" w:right="305" w:firstLine="11"/>
        <w:jc w:val="both"/>
        <w:rPr>
          <w:rFonts w:ascii="Arial" w:hAnsi="Arial" w:cs="Arial"/>
        </w:rPr>
      </w:pPr>
      <w:r w:rsidRPr="00FF509B">
        <w:rPr>
          <w:rFonts w:ascii="Arial" w:hAnsi="Arial" w:cs="Arial"/>
        </w:rPr>
        <w:t>With reference to the results of the latest Green Drop assessment which noted that 43% of the water waste systems in Mpumalanga were deemed to be in a critical state and that only six out of 76 systems in the province were operating well above capacity, what measures has his department put in place to ensure that all municipalities in Mpumalanga score 90% to comply with water waste standards?</w:t>
      </w:r>
      <w:r w:rsidRPr="00FF509B">
        <w:rPr>
          <w:rFonts w:ascii="Arial" w:hAnsi="Arial" w:cs="Arial"/>
        </w:rPr>
        <w:tab/>
      </w:r>
    </w:p>
    <w:p w:rsidR="00FF509B" w:rsidRPr="00FF509B" w:rsidRDefault="00FF509B" w:rsidP="004B6B9E">
      <w:pPr>
        <w:tabs>
          <w:tab w:val="num" w:pos="720"/>
        </w:tabs>
        <w:spacing w:before="240"/>
        <w:ind w:right="305"/>
        <w:jc w:val="right"/>
        <w:rPr>
          <w:rFonts w:ascii="Arial" w:hAnsi="Arial" w:cs="Arial"/>
          <w:lang w:val="en-US"/>
        </w:rPr>
      </w:pPr>
      <w:r w:rsidRPr="00FF509B">
        <w:rPr>
          <w:rFonts w:ascii="Arial" w:hAnsi="Arial" w:cs="Arial"/>
          <w:lang w:val="en-US"/>
        </w:rPr>
        <w:tab/>
      </w:r>
      <w:r w:rsidRPr="00FF509B">
        <w:rPr>
          <w:rFonts w:ascii="Arial" w:hAnsi="Arial" w:cs="Arial"/>
          <w:lang w:val="en-US"/>
        </w:rPr>
        <w:tab/>
      </w:r>
      <w:r w:rsidRPr="00FF509B">
        <w:rPr>
          <w:rFonts w:ascii="Arial" w:hAnsi="Arial" w:cs="Arial"/>
          <w:lang w:val="en-US"/>
        </w:rPr>
        <w:tab/>
      </w:r>
      <w:r w:rsidRPr="00FF509B">
        <w:rPr>
          <w:rFonts w:ascii="Arial" w:hAnsi="Arial" w:cs="Arial"/>
          <w:sz w:val="20"/>
          <w:szCs w:val="20"/>
          <w:lang w:val="en-US"/>
        </w:rPr>
        <w:t>N</w:t>
      </w:r>
      <w:r w:rsidR="009621A4">
        <w:rPr>
          <w:rFonts w:ascii="Arial" w:hAnsi="Arial" w:cs="Arial"/>
          <w:sz w:val="20"/>
          <w:szCs w:val="20"/>
          <w:lang w:val="en-US"/>
        </w:rPr>
        <w:t>W</w:t>
      </w:r>
      <w:r w:rsidRPr="00FF509B">
        <w:rPr>
          <w:rFonts w:ascii="Arial" w:hAnsi="Arial" w:cs="Arial"/>
          <w:sz w:val="20"/>
          <w:szCs w:val="20"/>
          <w:lang w:val="en-US"/>
        </w:rPr>
        <w:t>579E</w:t>
      </w:r>
    </w:p>
    <w:p w:rsidR="00361A62" w:rsidRPr="00827C48" w:rsidRDefault="00361A62" w:rsidP="00361A62">
      <w:pPr>
        <w:spacing w:before="100" w:beforeAutospacing="1" w:after="100" w:afterAutospacing="1"/>
        <w:ind w:left="709" w:hanging="709"/>
        <w:jc w:val="center"/>
        <w:rPr>
          <w:rFonts w:ascii="Arial" w:hAnsi="Arial" w:cs="Arial"/>
          <w:sz w:val="22"/>
          <w:szCs w:val="22"/>
        </w:rPr>
      </w:pPr>
      <w:r w:rsidRPr="00827C48">
        <w:rPr>
          <w:rFonts w:ascii="Arial" w:hAnsi="Arial" w:cs="Arial"/>
          <w:sz w:val="22"/>
          <w:szCs w:val="22"/>
        </w:rPr>
        <w:t>---00O00---</w:t>
      </w:r>
    </w:p>
    <w:p w:rsidR="00FF113D" w:rsidRDefault="00FF113D" w:rsidP="00361A62">
      <w:pPr>
        <w:tabs>
          <w:tab w:val="left" w:pos="540"/>
          <w:tab w:val="left" w:pos="709"/>
        </w:tabs>
        <w:rPr>
          <w:rFonts w:ascii="Arial" w:hAnsi="Arial" w:cs="Arial"/>
          <w:b/>
          <w:sz w:val="22"/>
          <w:szCs w:val="22"/>
        </w:rPr>
      </w:pPr>
    </w:p>
    <w:p w:rsidR="00727EB6" w:rsidRDefault="00C9253B" w:rsidP="00C9253B">
      <w:pPr>
        <w:tabs>
          <w:tab w:val="left" w:pos="540"/>
          <w:tab w:val="left" w:pos="709"/>
        </w:tabs>
        <w:rPr>
          <w:rFonts w:ascii="Arial" w:hAnsi="Arial" w:cs="Arial"/>
          <w:b/>
          <w:sz w:val="22"/>
          <w:szCs w:val="22"/>
        </w:rPr>
      </w:pPr>
      <w:r>
        <w:rPr>
          <w:rFonts w:ascii="Arial" w:hAnsi="Arial" w:cs="Arial"/>
          <w:b/>
          <w:sz w:val="22"/>
          <w:szCs w:val="22"/>
        </w:rPr>
        <w:tab/>
      </w:r>
      <w:r>
        <w:rPr>
          <w:rFonts w:ascii="Arial" w:hAnsi="Arial" w:cs="Arial"/>
          <w:b/>
          <w:sz w:val="22"/>
          <w:szCs w:val="22"/>
        </w:rPr>
        <w:tab/>
      </w:r>
      <w:r w:rsidR="00361A62">
        <w:rPr>
          <w:rFonts w:ascii="Arial" w:hAnsi="Arial" w:cs="Arial"/>
          <w:b/>
          <w:sz w:val="22"/>
          <w:szCs w:val="22"/>
        </w:rPr>
        <w:t xml:space="preserve">MINISTER OF WATER AND SANITATION </w:t>
      </w:r>
    </w:p>
    <w:p w:rsidR="00727EB6" w:rsidRPr="00727EB6" w:rsidRDefault="00727EB6" w:rsidP="00727EB6">
      <w:pPr>
        <w:tabs>
          <w:tab w:val="left" w:pos="540"/>
          <w:tab w:val="left" w:pos="709"/>
        </w:tabs>
        <w:rPr>
          <w:rFonts w:ascii="Arial" w:hAnsi="Arial" w:cs="Arial"/>
          <w:b/>
          <w:sz w:val="22"/>
          <w:szCs w:val="22"/>
        </w:rPr>
      </w:pPr>
    </w:p>
    <w:p w:rsidR="00727EB6" w:rsidRPr="00C9253B" w:rsidRDefault="00727EB6" w:rsidP="00727EB6">
      <w:pPr>
        <w:tabs>
          <w:tab w:val="num" w:pos="720"/>
        </w:tabs>
        <w:ind w:left="709" w:right="305" w:firstLine="11"/>
        <w:jc w:val="both"/>
        <w:rPr>
          <w:rFonts w:ascii="Arial" w:hAnsi="Arial" w:cs="Arial"/>
          <w:sz w:val="22"/>
          <w:szCs w:val="22"/>
        </w:rPr>
      </w:pPr>
      <w:r w:rsidRPr="00C9253B">
        <w:rPr>
          <w:rFonts w:ascii="Arial" w:hAnsi="Arial" w:cs="Arial"/>
          <w:sz w:val="22"/>
          <w:szCs w:val="22"/>
        </w:rPr>
        <w:t xml:space="preserve">In response to the release of the Green Drop report for 2022, the </w:t>
      </w:r>
      <w:r w:rsidR="002F621B" w:rsidRPr="00C9253B">
        <w:rPr>
          <w:rFonts w:ascii="Arial" w:hAnsi="Arial" w:cs="Arial"/>
          <w:sz w:val="22"/>
          <w:szCs w:val="22"/>
        </w:rPr>
        <w:t>d</w:t>
      </w:r>
      <w:r w:rsidRPr="00C9253B">
        <w:rPr>
          <w:rFonts w:ascii="Arial" w:hAnsi="Arial" w:cs="Arial"/>
          <w:sz w:val="22"/>
          <w:szCs w:val="22"/>
        </w:rPr>
        <w:t>epartment issued non-compliance letters to all Water Services Institutions (WSIs) with wastewater systems at critical state (achieved GD score of less than 31%). The non-compliance letters required the WSIs to develop the corrective action plan that will address the issue</w:t>
      </w:r>
      <w:r w:rsidR="002F621B" w:rsidRPr="00C9253B">
        <w:rPr>
          <w:rFonts w:ascii="Arial" w:hAnsi="Arial" w:cs="Arial"/>
          <w:sz w:val="22"/>
          <w:szCs w:val="22"/>
        </w:rPr>
        <w:t>s</w:t>
      </w:r>
      <w:r w:rsidRPr="00C9253B">
        <w:rPr>
          <w:rFonts w:ascii="Arial" w:hAnsi="Arial" w:cs="Arial"/>
          <w:sz w:val="22"/>
          <w:szCs w:val="22"/>
        </w:rPr>
        <w:t xml:space="preserve"> as identified on the 2022 report. </w:t>
      </w:r>
    </w:p>
    <w:p w:rsidR="00727EB6" w:rsidRPr="00C9253B" w:rsidRDefault="00727EB6" w:rsidP="00727EB6">
      <w:pPr>
        <w:tabs>
          <w:tab w:val="num" w:pos="720"/>
        </w:tabs>
        <w:ind w:left="709" w:right="305" w:firstLine="11"/>
        <w:jc w:val="both"/>
        <w:rPr>
          <w:rFonts w:ascii="Arial" w:hAnsi="Arial" w:cs="Arial"/>
          <w:sz w:val="22"/>
          <w:szCs w:val="22"/>
        </w:rPr>
      </w:pPr>
    </w:p>
    <w:p w:rsidR="00CF3231" w:rsidRPr="00C9253B" w:rsidRDefault="00727EB6" w:rsidP="00727EB6">
      <w:pPr>
        <w:tabs>
          <w:tab w:val="num" w:pos="720"/>
        </w:tabs>
        <w:ind w:left="709" w:right="305" w:firstLine="11"/>
        <w:jc w:val="both"/>
        <w:rPr>
          <w:rFonts w:ascii="Arial" w:hAnsi="Arial" w:cs="Arial"/>
          <w:sz w:val="22"/>
          <w:szCs w:val="22"/>
        </w:rPr>
      </w:pPr>
      <w:r w:rsidRPr="00C9253B">
        <w:rPr>
          <w:rFonts w:ascii="Arial" w:hAnsi="Arial" w:cs="Arial"/>
          <w:sz w:val="22"/>
          <w:szCs w:val="22"/>
        </w:rPr>
        <w:t xml:space="preserve">The </w:t>
      </w:r>
      <w:r w:rsidR="001D46FA" w:rsidRPr="00C9253B">
        <w:rPr>
          <w:rFonts w:ascii="Arial" w:hAnsi="Arial" w:cs="Arial"/>
          <w:sz w:val="22"/>
          <w:szCs w:val="22"/>
        </w:rPr>
        <w:t>d</w:t>
      </w:r>
      <w:r w:rsidRPr="00C9253B">
        <w:rPr>
          <w:rFonts w:ascii="Arial" w:hAnsi="Arial" w:cs="Arial"/>
          <w:sz w:val="22"/>
          <w:szCs w:val="22"/>
        </w:rPr>
        <w:t xml:space="preserve">epartment </w:t>
      </w:r>
      <w:r w:rsidR="00CF3231" w:rsidRPr="00C9253B">
        <w:rPr>
          <w:rFonts w:ascii="Arial" w:hAnsi="Arial" w:cs="Arial"/>
          <w:sz w:val="22"/>
          <w:szCs w:val="22"/>
        </w:rPr>
        <w:t xml:space="preserve">also engaged </w:t>
      </w:r>
      <w:r w:rsidRPr="00C9253B">
        <w:rPr>
          <w:rFonts w:ascii="Arial" w:hAnsi="Arial" w:cs="Arial"/>
          <w:sz w:val="22"/>
          <w:szCs w:val="22"/>
        </w:rPr>
        <w:t>Local Municipalities within the M</w:t>
      </w:r>
      <w:r w:rsidR="001D46FA" w:rsidRPr="00C9253B">
        <w:rPr>
          <w:rFonts w:ascii="Arial" w:hAnsi="Arial" w:cs="Arial"/>
          <w:sz w:val="22"/>
          <w:szCs w:val="22"/>
        </w:rPr>
        <w:t xml:space="preserve">pumalanga </w:t>
      </w:r>
      <w:r w:rsidRPr="00C9253B">
        <w:rPr>
          <w:rFonts w:ascii="Arial" w:hAnsi="Arial" w:cs="Arial"/>
          <w:sz w:val="22"/>
          <w:szCs w:val="22"/>
        </w:rPr>
        <w:t xml:space="preserve">province </w:t>
      </w:r>
      <w:r w:rsidR="00CF3231" w:rsidRPr="00C9253B">
        <w:rPr>
          <w:rFonts w:ascii="Arial" w:hAnsi="Arial" w:cs="Arial"/>
          <w:sz w:val="22"/>
          <w:szCs w:val="22"/>
        </w:rPr>
        <w:t>on numerous occasions on the</w:t>
      </w:r>
      <w:r w:rsidRPr="00C9253B">
        <w:rPr>
          <w:rFonts w:ascii="Arial" w:hAnsi="Arial" w:cs="Arial"/>
          <w:sz w:val="22"/>
          <w:szCs w:val="22"/>
        </w:rPr>
        <w:t xml:space="preserve"> G</w:t>
      </w:r>
      <w:r w:rsidR="00CF3231" w:rsidRPr="00C9253B">
        <w:rPr>
          <w:rFonts w:ascii="Arial" w:hAnsi="Arial" w:cs="Arial"/>
          <w:sz w:val="22"/>
          <w:szCs w:val="22"/>
        </w:rPr>
        <w:t xml:space="preserve">reen Drop (GD) </w:t>
      </w:r>
      <w:r w:rsidRPr="00C9253B">
        <w:rPr>
          <w:rFonts w:ascii="Arial" w:hAnsi="Arial" w:cs="Arial"/>
          <w:sz w:val="22"/>
          <w:szCs w:val="22"/>
        </w:rPr>
        <w:t>2022 report findings</w:t>
      </w:r>
      <w:r w:rsidR="00CF3231" w:rsidRPr="00C9253B">
        <w:rPr>
          <w:rFonts w:ascii="Arial" w:hAnsi="Arial" w:cs="Arial"/>
          <w:sz w:val="22"/>
          <w:szCs w:val="22"/>
        </w:rPr>
        <w:t>. This was meant</w:t>
      </w:r>
      <w:r w:rsidR="001D46FA" w:rsidRPr="00C9253B">
        <w:rPr>
          <w:rFonts w:ascii="Arial" w:hAnsi="Arial" w:cs="Arial"/>
          <w:sz w:val="22"/>
          <w:szCs w:val="22"/>
        </w:rPr>
        <w:t xml:space="preserve"> </w:t>
      </w:r>
      <w:r w:rsidRPr="00C9253B">
        <w:rPr>
          <w:rFonts w:ascii="Arial" w:hAnsi="Arial" w:cs="Arial"/>
          <w:sz w:val="22"/>
          <w:szCs w:val="22"/>
        </w:rPr>
        <w:t>to</w:t>
      </w:r>
      <w:r w:rsidR="00CF3231" w:rsidRPr="00C9253B">
        <w:rPr>
          <w:rFonts w:ascii="Arial" w:hAnsi="Arial" w:cs="Arial"/>
          <w:sz w:val="22"/>
          <w:szCs w:val="22"/>
        </w:rPr>
        <w:t>:</w:t>
      </w:r>
    </w:p>
    <w:p w:rsidR="00CF3231" w:rsidRPr="00C9253B" w:rsidRDefault="00CF3231" w:rsidP="000D5776">
      <w:pPr>
        <w:pStyle w:val="ListParagraph"/>
        <w:numPr>
          <w:ilvl w:val="0"/>
          <w:numId w:val="18"/>
        </w:numPr>
        <w:tabs>
          <w:tab w:val="num" w:pos="720"/>
        </w:tabs>
        <w:spacing w:before="120" w:after="120"/>
        <w:ind w:left="1134" w:right="306" w:hanging="357"/>
        <w:contextualSpacing w:val="0"/>
        <w:jc w:val="both"/>
        <w:rPr>
          <w:rFonts w:ascii="Arial" w:hAnsi="Arial" w:cs="Arial"/>
          <w:sz w:val="22"/>
          <w:szCs w:val="22"/>
        </w:rPr>
      </w:pPr>
      <w:r w:rsidRPr="00C9253B">
        <w:rPr>
          <w:rFonts w:ascii="Arial" w:hAnsi="Arial" w:cs="Arial"/>
          <w:sz w:val="22"/>
          <w:szCs w:val="22"/>
        </w:rPr>
        <w:t>E</w:t>
      </w:r>
      <w:r w:rsidR="00727EB6" w:rsidRPr="00C9253B">
        <w:rPr>
          <w:rFonts w:ascii="Arial" w:hAnsi="Arial" w:cs="Arial"/>
          <w:sz w:val="22"/>
          <w:szCs w:val="22"/>
        </w:rPr>
        <w:t xml:space="preserve">ncourage those municipalities with </w:t>
      </w:r>
      <w:r w:rsidRPr="00C9253B">
        <w:rPr>
          <w:rFonts w:ascii="Arial" w:hAnsi="Arial" w:cs="Arial"/>
          <w:sz w:val="22"/>
          <w:szCs w:val="22"/>
        </w:rPr>
        <w:t xml:space="preserve">wastewater </w:t>
      </w:r>
      <w:r w:rsidR="00727EB6" w:rsidRPr="00C9253B">
        <w:rPr>
          <w:rFonts w:ascii="Arial" w:hAnsi="Arial" w:cs="Arial"/>
          <w:sz w:val="22"/>
          <w:szCs w:val="22"/>
        </w:rPr>
        <w:t xml:space="preserve">systems </w:t>
      </w:r>
      <w:r w:rsidRPr="00C9253B">
        <w:rPr>
          <w:rFonts w:ascii="Arial" w:hAnsi="Arial" w:cs="Arial"/>
          <w:sz w:val="22"/>
          <w:szCs w:val="22"/>
        </w:rPr>
        <w:t>that were found to be in a</w:t>
      </w:r>
      <w:r w:rsidR="00727EB6" w:rsidRPr="00C9253B">
        <w:rPr>
          <w:rFonts w:ascii="Arial" w:hAnsi="Arial" w:cs="Arial"/>
          <w:sz w:val="22"/>
          <w:szCs w:val="22"/>
        </w:rPr>
        <w:t xml:space="preserve"> critical state to develop the corrective action plan</w:t>
      </w:r>
      <w:r w:rsidRPr="00C9253B">
        <w:rPr>
          <w:rFonts w:ascii="Arial" w:hAnsi="Arial" w:cs="Arial"/>
          <w:sz w:val="22"/>
          <w:szCs w:val="22"/>
        </w:rPr>
        <w:t>s</w:t>
      </w:r>
      <w:r w:rsidR="00727EB6" w:rsidRPr="00C9253B">
        <w:rPr>
          <w:rFonts w:ascii="Arial" w:hAnsi="Arial" w:cs="Arial"/>
          <w:sz w:val="22"/>
          <w:szCs w:val="22"/>
        </w:rPr>
        <w:t xml:space="preserve"> </w:t>
      </w:r>
    </w:p>
    <w:p w:rsidR="00727EB6" w:rsidRPr="00C9253B" w:rsidRDefault="00CF3231" w:rsidP="000D5776">
      <w:pPr>
        <w:pStyle w:val="ListParagraph"/>
        <w:numPr>
          <w:ilvl w:val="0"/>
          <w:numId w:val="18"/>
        </w:numPr>
        <w:tabs>
          <w:tab w:val="num" w:pos="720"/>
        </w:tabs>
        <w:spacing w:before="120" w:after="120"/>
        <w:ind w:left="1134" w:right="306" w:hanging="357"/>
        <w:contextualSpacing w:val="0"/>
        <w:jc w:val="both"/>
        <w:rPr>
          <w:rFonts w:ascii="Arial" w:hAnsi="Arial" w:cs="Arial"/>
          <w:sz w:val="22"/>
          <w:szCs w:val="22"/>
        </w:rPr>
      </w:pPr>
      <w:r w:rsidRPr="00C9253B">
        <w:rPr>
          <w:rFonts w:ascii="Arial" w:hAnsi="Arial" w:cs="Arial"/>
          <w:sz w:val="22"/>
          <w:szCs w:val="22"/>
        </w:rPr>
        <w:t>A</w:t>
      </w:r>
      <w:r w:rsidR="00727EB6" w:rsidRPr="00C9253B">
        <w:rPr>
          <w:rFonts w:ascii="Arial" w:hAnsi="Arial" w:cs="Arial"/>
          <w:sz w:val="22"/>
          <w:szCs w:val="22"/>
        </w:rPr>
        <w:t>dvise on best practices for wastewater management to improve performance</w:t>
      </w:r>
    </w:p>
    <w:p w:rsidR="00727EB6" w:rsidRPr="00C9253B" w:rsidRDefault="00727EB6" w:rsidP="00727EB6">
      <w:pPr>
        <w:tabs>
          <w:tab w:val="num" w:pos="720"/>
        </w:tabs>
        <w:ind w:left="709" w:right="306" w:firstLine="11"/>
        <w:jc w:val="both"/>
        <w:rPr>
          <w:rFonts w:ascii="Arial" w:hAnsi="Arial" w:cs="Arial"/>
          <w:sz w:val="22"/>
          <w:szCs w:val="22"/>
        </w:rPr>
      </w:pPr>
      <w:r w:rsidRPr="00C9253B">
        <w:rPr>
          <w:rFonts w:ascii="Arial" w:hAnsi="Arial" w:cs="Arial"/>
          <w:sz w:val="22"/>
          <w:szCs w:val="22"/>
        </w:rPr>
        <w:lastRenderedPageBreak/>
        <w:t xml:space="preserve">The </w:t>
      </w:r>
      <w:r w:rsidR="00A41F4A" w:rsidRPr="00C9253B">
        <w:rPr>
          <w:rFonts w:ascii="Arial" w:hAnsi="Arial" w:cs="Arial"/>
          <w:sz w:val="22"/>
          <w:szCs w:val="22"/>
        </w:rPr>
        <w:t>d</w:t>
      </w:r>
      <w:r w:rsidRPr="00C9253B">
        <w:rPr>
          <w:rFonts w:ascii="Arial" w:hAnsi="Arial" w:cs="Arial"/>
          <w:sz w:val="22"/>
          <w:szCs w:val="22"/>
        </w:rPr>
        <w:t>epartment also provided training that was attended by all WSAs in MP to guide</w:t>
      </w:r>
      <w:r w:rsidR="00CF3231" w:rsidRPr="00C9253B">
        <w:rPr>
          <w:rFonts w:ascii="Arial" w:hAnsi="Arial" w:cs="Arial"/>
          <w:sz w:val="22"/>
          <w:szCs w:val="22"/>
        </w:rPr>
        <w:t>,</w:t>
      </w:r>
      <w:r w:rsidRPr="00C9253B">
        <w:rPr>
          <w:rFonts w:ascii="Arial" w:hAnsi="Arial" w:cs="Arial"/>
          <w:sz w:val="22"/>
          <w:szCs w:val="22"/>
        </w:rPr>
        <w:t xml:space="preserve"> improve </w:t>
      </w:r>
      <w:r w:rsidR="00CF3231" w:rsidRPr="00C9253B">
        <w:rPr>
          <w:rFonts w:ascii="Arial" w:hAnsi="Arial" w:cs="Arial"/>
          <w:sz w:val="22"/>
          <w:szCs w:val="22"/>
        </w:rPr>
        <w:t>and</w:t>
      </w:r>
      <w:r w:rsidRPr="00C9253B">
        <w:rPr>
          <w:rFonts w:ascii="Arial" w:hAnsi="Arial" w:cs="Arial"/>
          <w:sz w:val="22"/>
          <w:szCs w:val="22"/>
        </w:rPr>
        <w:t xml:space="preserve"> enhance the performance </w:t>
      </w:r>
      <w:r w:rsidR="00CF3231" w:rsidRPr="00C9253B">
        <w:rPr>
          <w:rFonts w:ascii="Arial" w:hAnsi="Arial" w:cs="Arial"/>
          <w:sz w:val="22"/>
          <w:szCs w:val="22"/>
        </w:rPr>
        <w:t xml:space="preserve">of the WSAs regarding management of the </w:t>
      </w:r>
      <w:r w:rsidRPr="00C9253B">
        <w:rPr>
          <w:rFonts w:ascii="Arial" w:hAnsi="Arial" w:cs="Arial"/>
          <w:sz w:val="22"/>
          <w:szCs w:val="22"/>
        </w:rPr>
        <w:t>water and wastewater systems.</w:t>
      </w:r>
      <w:r w:rsidR="00CF3231" w:rsidRPr="00C9253B">
        <w:rPr>
          <w:rFonts w:ascii="Arial" w:hAnsi="Arial" w:cs="Arial"/>
          <w:sz w:val="22"/>
          <w:szCs w:val="22"/>
        </w:rPr>
        <w:t xml:space="preserve"> In addition, a working session was held with all the municipal councillors to discuss the outcomes of the GD/BD reports and the poor performance of water &amp; wastewater systems within the province. A commitment to support the GD/BD programme to ensure compliance was made on the date of the session.</w:t>
      </w:r>
    </w:p>
    <w:p w:rsidR="00727EB6" w:rsidRPr="00C9253B" w:rsidRDefault="00727EB6" w:rsidP="00727EB6">
      <w:pPr>
        <w:tabs>
          <w:tab w:val="num" w:pos="720"/>
        </w:tabs>
        <w:ind w:left="709" w:right="306" w:firstLine="11"/>
        <w:jc w:val="both"/>
        <w:rPr>
          <w:rFonts w:ascii="Arial" w:hAnsi="Arial" w:cs="Arial"/>
          <w:sz w:val="22"/>
          <w:szCs w:val="22"/>
        </w:rPr>
      </w:pPr>
    </w:p>
    <w:p w:rsidR="00727EB6" w:rsidRPr="00C9253B" w:rsidRDefault="00727EB6" w:rsidP="00727EB6">
      <w:pPr>
        <w:tabs>
          <w:tab w:val="num" w:pos="720"/>
        </w:tabs>
        <w:ind w:left="709" w:right="306" w:firstLine="11"/>
        <w:jc w:val="both"/>
        <w:rPr>
          <w:rFonts w:ascii="Arial" w:hAnsi="Arial" w:cs="Arial"/>
          <w:sz w:val="22"/>
          <w:szCs w:val="22"/>
        </w:rPr>
      </w:pPr>
      <w:r w:rsidRPr="00C9253B">
        <w:rPr>
          <w:rFonts w:ascii="Arial" w:hAnsi="Arial" w:cs="Arial"/>
          <w:sz w:val="22"/>
          <w:szCs w:val="22"/>
        </w:rPr>
        <w:t xml:space="preserve">The </w:t>
      </w:r>
      <w:r w:rsidR="00A41F4A" w:rsidRPr="00C9253B">
        <w:rPr>
          <w:rFonts w:ascii="Arial" w:hAnsi="Arial" w:cs="Arial"/>
          <w:sz w:val="22"/>
          <w:szCs w:val="22"/>
        </w:rPr>
        <w:t>d</w:t>
      </w:r>
      <w:r w:rsidRPr="00C9253B">
        <w:rPr>
          <w:rFonts w:ascii="Arial" w:hAnsi="Arial" w:cs="Arial"/>
          <w:sz w:val="22"/>
          <w:szCs w:val="22"/>
        </w:rPr>
        <w:t>epartment</w:t>
      </w:r>
      <w:r w:rsidR="006E30AA" w:rsidRPr="00C9253B">
        <w:rPr>
          <w:rFonts w:ascii="Arial" w:hAnsi="Arial" w:cs="Arial"/>
          <w:sz w:val="22"/>
          <w:szCs w:val="22"/>
        </w:rPr>
        <w:t>,</w:t>
      </w:r>
      <w:r w:rsidRPr="00C9253B">
        <w:rPr>
          <w:rFonts w:ascii="Arial" w:hAnsi="Arial" w:cs="Arial"/>
          <w:sz w:val="22"/>
          <w:szCs w:val="22"/>
        </w:rPr>
        <w:t xml:space="preserve"> in collaboration with </w:t>
      </w:r>
      <w:r w:rsidR="00CF3231" w:rsidRPr="00C9253B">
        <w:rPr>
          <w:rFonts w:ascii="Arial" w:hAnsi="Arial" w:cs="Arial"/>
          <w:sz w:val="22"/>
          <w:szCs w:val="22"/>
        </w:rPr>
        <w:t>p</w:t>
      </w:r>
      <w:r w:rsidRPr="00C9253B">
        <w:rPr>
          <w:rFonts w:ascii="Arial" w:hAnsi="Arial" w:cs="Arial"/>
          <w:sz w:val="22"/>
          <w:szCs w:val="22"/>
        </w:rPr>
        <w:t>rovincial Cooperative Governance and Traditional Affairs (COGTA)</w:t>
      </w:r>
      <w:r w:rsidR="00CF3231" w:rsidRPr="00C9253B">
        <w:rPr>
          <w:rFonts w:ascii="Arial" w:hAnsi="Arial" w:cs="Arial"/>
          <w:sz w:val="22"/>
          <w:szCs w:val="22"/>
        </w:rPr>
        <w:t xml:space="preserve"> departments</w:t>
      </w:r>
      <w:r w:rsidRPr="00C9253B">
        <w:rPr>
          <w:rFonts w:ascii="Arial" w:hAnsi="Arial" w:cs="Arial"/>
          <w:sz w:val="22"/>
          <w:szCs w:val="22"/>
        </w:rPr>
        <w:t>, District Municipalities and South African Local Government Association (SALGA)</w:t>
      </w:r>
      <w:r w:rsidR="006E30AA" w:rsidRPr="00C9253B">
        <w:rPr>
          <w:rFonts w:ascii="Arial" w:hAnsi="Arial" w:cs="Arial"/>
          <w:sz w:val="22"/>
          <w:szCs w:val="22"/>
        </w:rPr>
        <w:t>,</w:t>
      </w:r>
      <w:r w:rsidRPr="00C9253B">
        <w:rPr>
          <w:rFonts w:ascii="Arial" w:hAnsi="Arial" w:cs="Arial"/>
          <w:sz w:val="22"/>
          <w:szCs w:val="22"/>
        </w:rPr>
        <w:t xml:space="preserve"> </w:t>
      </w:r>
      <w:r w:rsidR="006E30AA" w:rsidRPr="00C9253B">
        <w:rPr>
          <w:rFonts w:ascii="Arial" w:hAnsi="Arial" w:cs="Arial"/>
          <w:sz w:val="22"/>
          <w:szCs w:val="22"/>
        </w:rPr>
        <w:t xml:space="preserve">continues to strengthen engagements with municipalities </w:t>
      </w:r>
      <w:r w:rsidRPr="00C9253B">
        <w:rPr>
          <w:rFonts w:ascii="Arial" w:hAnsi="Arial" w:cs="Arial"/>
          <w:sz w:val="22"/>
          <w:szCs w:val="22"/>
        </w:rPr>
        <w:t>to ensure that the WSAs manage water and wastewater systems in a sustainable way to protect the water resource</w:t>
      </w:r>
      <w:r w:rsidR="00CF3231" w:rsidRPr="00C9253B">
        <w:rPr>
          <w:rFonts w:ascii="Arial" w:hAnsi="Arial" w:cs="Arial"/>
          <w:sz w:val="22"/>
          <w:szCs w:val="22"/>
        </w:rPr>
        <w:t>s</w:t>
      </w:r>
      <w:r w:rsidRPr="00C9253B">
        <w:rPr>
          <w:rFonts w:ascii="Arial" w:hAnsi="Arial" w:cs="Arial"/>
          <w:sz w:val="22"/>
          <w:szCs w:val="22"/>
        </w:rPr>
        <w:t xml:space="preserve"> and improve service delivery to the c</w:t>
      </w:r>
      <w:r w:rsidR="00A41F4A" w:rsidRPr="00C9253B">
        <w:rPr>
          <w:rFonts w:ascii="Arial" w:hAnsi="Arial" w:cs="Arial"/>
          <w:sz w:val="22"/>
          <w:szCs w:val="22"/>
        </w:rPr>
        <w:t>ommunities</w:t>
      </w:r>
      <w:r w:rsidRPr="00C9253B">
        <w:rPr>
          <w:rFonts w:ascii="Arial" w:hAnsi="Arial" w:cs="Arial"/>
          <w:sz w:val="22"/>
          <w:szCs w:val="22"/>
        </w:rPr>
        <w:t xml:space="preserve">. </w:t>
      </w:r>
    </w:p>
    <w:p w:rsidR="00727EB6" w:rsidRPr="00C9253B" w:rsidRDefault="00727EB6" w:rsidP="00727EB6">
      <w:pPr>
        <w:tabs>
          <w:tab w:val="num" w:pos="720"/>
        </w:tabs>
        <w:ind w:left="709" w:right="306" w:firstLine="11"/>
        <w:jc w:val="both"/>
        <w:rPr>
          <w:rFonts w:ascii="Arial" w:hAnsi="Arial" w:cs="Arial"/>
          <w:sz w:val="22"/>
          <w:szCs w:val="22"/>
        </w:rPr>
      </w:pPr>
    </w:p>
    <w:p w:rsidR="00727EB6" w:rsidRPr="00C9253B" w:rsidRDefault="00727EB6" w:rsidP="000D5776">
      <w:pPr>
        <w:tabs>
          <w:tab w:val="num" w:pos="720"/>
        </w:tabs>
        <w:spacing w:before="120" w:after="120"/>
        <w:ind w:left="709" w:right="306" w:firstLine="11"/>
        <w:jc w:val="both"/>
        <w:rPr>
          <w:rFonts w:ascii="Arial" w:hAnsi="Arial" w:cs="Arial"/>
          <w:sz w:val="22"/>
          <w:szCs w:val="22"/>
          <w:lang w:val="en-US"/>
        </w:rPr>
      </w:pPr>
      <w:r w:rsidRPr="00C9253B">
        <w:rPr>
          <w:rFonts w:ascii="Arial" w:hAnsi="Arial" w:cs="Arial"/>
          <w:sz w:val="22"/>
          <w:szCs w:val="22"/>
        </w:rPr>
        <w:t xml:space="preserve">A Water Service Task Team has been established with all WSAs in Mpumalanga Province </w:t>
      </w:r>
      <w:r w:rsidR="00CF3231" w:rsidRPr="00C9253B">
        <w:rPr>
          <w:rFonts w:ascii="Arial" w:hAnsi="Arial" w:cs="Arial"/>
          <w:sz w:val="22"/>
          <w:szCs w:val="22"/>
        </w:rPr>
        <w:t>to address s</w:t>
      </w:r>
      <w:r w:rsidRPr="00C9253B">
        <w:rPr>
          <w:rFonts w:ascii="Arial" w:hAnsi="Arial" w:cs="Arial"/>
          <w:sz w:val="22"/>
          <w:szCs w:val="22"/>
        </w:rPr>
        <w:t>everal critical factors caused by lack of capability to manage, operate, and maintain</w:t>
      </w:r>
      <w:r w:rsidRPr="00C9253B">
        <w:rPr>
          <w:rFonts w:ascii="Arial" w:hAnsi="Arial" w:cs="Arial"/>
          <w:sz w:val="22"/>
          <w:szCs w:val="22"/>
          <w:lang w:val="en-US"/>
        </w:rPr>
        <w:t xml:space="preserve"> infrastructure</w:t>
      </w:r>
      <w:r w:rsidR="00C9253B" w:rsidRPr="00C9253B">
        <w:rPr>
          <w:rFonts w:ascii="Arial" w:hAnsi="Arial" w:cs="Arial"/>
          <w:sz w:val="22"/>
          <w:szCs w:val="22"/>
          <w:lang w:val="en-US"/>
        </w:rPr>
        <w:t>.</w:t>
      </w:r>
      <w:r w:rsidRPr="00C9253B">
        <w:rPr>
          <w:rFonts w:ascii="Arial" w:hAnsi="Arial" w:cs="Arial"/>
          <w:sz w:val="22"/>
          <w:szCs w:val="22"/>
        </w:rPr>
        <w:t xml:space="preserve"> </w:t>
      </w:r>
      <w:r w:rsidR="00C9253B" w:rsidRPr="00C9253B">
        <w:rPr>
          <w:rFonts w:ascii="Arial" w:hAnsi="Arial" w:cs="Arial"/>
          <w:sz w:val="22"/>
          <w:szCs w:val="22"/>
        </w:rPr>
        <w:t xml:space="preserve">Other critical matters to be addressed by the Task Team </w:t>
      </w:r>
      <w:r w:rsidRPr="00C9253B">
        <w:rPr>
          <w:rFonts w:ascii="Arial" w:hAnsi="Arial" w:cs="Arial"/>
          <w:sz w:val="22"/>
          <w:szCs w:val="22"/>
        </w:rPr>
        <w:t>include the following:</w:t>
      </w:r>
    </w:p>
    <w:p w:rsidR="00727EB6" w:rsidRPr="00C9253B" w:rsidRDefault="00727EB6" w:rsidP="000D5776">
      <w:pPr>
        <w:pStyle w:val="ListParagraph"/>
        <w:numPr>
          <w:ilvl w:val="1"/>
          <w:numId w:val="17"/>
        </w:numPr>
        <w:tabs>
          <w:tab w:val="num" w:pos="720"/>
        </w:tabs>
        <w:spacing w:before="120" w:after="120"/>
        <w:ind w:left="1134" w:right="305" w:hanging="357"/>
        <w:contextualSpacing w:val="0"/>
        <w:jc w:val="both"/>
        <w:rPr>
          <w:rFonts w:ascii="Arial" w:hAnsi="Arial" w:cs="Arial"/>
          <w:sz w:val="22"/>
          <w:szCs w:val="22"/>
        </w:rPr>
      </w:pPr>
      <w:r w:rsidRPr="00C9253B">
        <w:rPr>
          <w:rFonts w:ascii="Arial" w:hAnsi="Arial" w:cs="Arial"/>
          <w:sz w:val="22"/>
          <w:szCs w:val="22"/>
        </w:rPr>
        <w:t xml:space="preserve">Financial planning, budgeting, and expenditure </w:t>
      </w:r>
    </w:p>
    <w:p w:rsidR="00727EB6" w:rsidRPr="00C9253B" w:rsidRDefault="00727EB6" w:rsidP="000D5776">
      <w:pPr>
        <w:pStyle w:val="NormalWeb"/>
        <w:numPr>
          <w:ilvl w:val="0"/>
          <w:numId w:val="17"/>
        </w:numPr>
        <w:spacing w:before="120" w:beforeAutospacing="0" w:after="120" w:afterAutospacing="0"/>
        <w:ind w:left="1134" w:hanging="357"/>
        <w:jc w:val="both"/>
        <w:rPr>
          <w:rFonts w:ascii="Arial" w:hAnsi="Arial" w:cs="Arial"/>
          <w:sz w:val="22"/>
          <w:szCs w:val="22"/>
        </w:rPr>
      </w:pPr>
      <w:r w:rsidRPr="00C9253B">
        <w:rPr>
          <w:rFonts w:ascii="Arial" w:hAnsi="Arial" w:cs="Arial"/>
          <w:sz w:val="22"/>
          <w:szCs w:val="22"/>
        </w:rPr>
        <w:t>Procurement processes</w:t>
      </w:r>
    </w:p>
    <w:p w:rsidR="00727EB6" w:rsidRPr="00C9253B" w:rsidRDefault="00727EB6" w:rsidP="000D5776">
      <w:pPr>
        <w:pStyle w:val="NormalWeb"/>
        <w:numPr>
          <w:ilvl w:val="0"/>
          <w:numId w:val="17"/>
        </w:numPr>
        <w:spacing w:before="120" w:beforeAutospacing="0" w:after="120" w:afterAutospacing="0"/>
        <w:ind w:left="1134" w:hanging="357"/>
        <w:jc w:val="both"/>
        <w:rPr>
          <w:rFonts w:ascii="Arial" w:hAnsi="Arial" w:cs="Arial"/>
          <w:sz w:val="22"/>
          <w:szCs w:val="22"/>
        </w:rPr>
      </w:pPr>
      <w:r w:rsidRPr="00C9253B">
        <w:rPr>
          <w:rFonts w:ascii="Arial" w:hAnsi="Arial" w:cs="Arial"/>
          <w:sz w:val="22"/>
          <w:szCs w:val="22"/>
        </w:rPr>
        <w:t>Lack of preventative maintenance</w:t>
      </w:r>
    </w:p>
    <w:p w:rsidR="00727EB6" w:rsidRPr="00C9253B" w:rsidRDefault="00727EB6" w:rsidP="000D5776">
      <w:pPr>
        <w:pStyle w:val="NormalWeb"/>
        <w:numPr>
          <w:ilvl w:val="0"/>
          <w:numId w:val="17"/>
        </w:numPr>
        <w:spacing w:before="120" w:beforeAutospacing="0" w:after="120" w:afterAutospacing="0"/>
        <w:ind w:left="1134" w:hanging="357"/>
        <w:jc w:val="both"/>
        <w:rPr>
          <w:rFonts w:ascii="Arial" w:hAnsi="Arial" w:cs="Arial"/>
          <w:sz w:val="22"/>
          <w:szCs w:val="22"/>
        </w:rPr>
      </w:pPr>
      <w:r w:rsidRPr="00C9253B">
        <w:rPr>
          <w:rFonts w:ascii="Arial" w:hAnsi="Arial" w:cs="Arial"/>
          <w:sz w:val="22"/>
          <w:szCs w:val="22"/>
        </w:rPr>
        <w:t>Poor capacity management</w:t>
      </w:r>
    </w:p>
    <w:p w:rsidR="00727EB6" w:rsidRPr="00C9253B" w:rsidRDefault="00727EB6" w:rsidP="000D5776">
      <w:pPr>
        <w:pStyle w:val="NormalWeb"/>
        <w:numPr>
          <w:ilvl w:val="0"/>
          <w:numId w:val="17"/>
        </w:numPr>
        <w:spacing w:before="120" w:beforeAutospacing="0" w:after="120" w:afterAutospacing="0"/>
        <w:ind w:left="1134" w:hanging="357"/>
        <w:jc w:val="both"/>
        <w:rPr>
          <w:rFonts w:ascii="Arial" w:hAnsi="Arial" w:cs="Arial"/>
          <w:sz w:val="22"/>
          <w:szCs w:val="22"/>
        </w:rPr>
      </w:pPr>
      <w:r w:rsidRPr="00C9253B">
        <w:rPr>
          <w:rFonts w:ascii="Arial" w:hAnsi="Arial" w:cs="Arial"/>
          <w:sz w:val="22"/>
          <w:szCs w:val="22"/>
        </w:rPr>
        <w:t xml:space="preserve">Poor effluent quality </w:t>
      </w:r>
    </w:p>
    <w:p w:rsidR="00727EB6" w:rsidRPr="00C9253B" w:rsidRDefault="00727EB6" w:rsidP="00C9253B">
      <w:pPr>
        <w:pStyle w:val="NormalWeb"/>
        <w:spacing w:before="0" w:beforeAutospacing="0" w:after="0" w:afterAutospacing="0"/>
        <w:ind w:left="720"/>
        <w:jc w:val="both"/>
        <w:rPr>
          <w:rFonts w:ascii="Arial" w:hAnsi="Arial" w:cs="Arial"/>
          <w:sz w:val="22"/>
          <w:szCs w:val="22"/>
        </w:rPr>
      </w:pPr>
      <w:r w:rsidRPr="00C9253B">
        <w:rPr>
          <w:rFonts w:ascii="Arial" w:hAnsi="Arial" w:cs="Arial"/>
          <w:sz w:val="22"/>
          <w:szCs w:val="22"/>
        </w:rPr>
        <w:t xml:space="preserve"> </w:t>
      </w:r>
    </w:p>
    <w:p w:rsidR="00727EB6" w:rsidRPr="00C9253B" w:rsidRDefault="00727EB6" w:rsidP="00727EB6">
      <w:pPr>
        <w:pStyle w:val="NormalWeb"/>
        <w:spacing w:before="0" w:beforeAutospacing="0" w:after="0" w:afterAutospacing="0"/>
        <w:ind w:left="720"/>
        <w:jc w:val="both"/>
        <w:rPr>
          <w:rFonts w:ascii="Arial" w:hAnsi="Arial" w:cs="Arial"/>
          <w:sz w:val="22"/>
          <w:szCs w:val="22"/>
        </w:rPr>
      </w:pPr>
      <w:r w:rsidRPr="00C9253B">
        <w:rPr>
          <w:rFonts w:ascii="Arial" w:hAnsi="Arial" w:cs="Arial"/>
          <w:sz w:val="22"/>
          <w:szCs w:val="22"/>
        </w:rPr>
        <w:t xml:space="preserve">Furthermore, the </w:t>
      </w:r>
      <w:r w:rsidR="00A41F4A" w:rsidRPr="00C9253B">
        <w:rPr>
          <w:rFonts w:ascii="Arial" w:hAnsi="Arial" w:cs="Arial"/>
          <w:sz w:val="22"/>
          <w:szCs w:val="22"/>
        </w:rPr>
        <w:t>d</w:t>
      </w:r>
      <w:r w:rsidRPr="00C9253B">
        <w:rPr>
          <w:rFonts w:ascii="Arial" w:hAnsi="Arial" w:cs="Arial"/>
          <w:sz w:val="22"/>
          <w:szCs w:val="22"/>
        </w:rPr>
        <w:t>epartment continues to monitor the performance of all water/wastewater systems within the province annually to ensure compliance with the Water Services Act and National Water Act</w:t>
      </w:r>
      <w:r w:rsidR="00C9253B" w:rsidRPr="00C9253B">
        <w:rPr>
          <w:rFonts w:ascii="Arial" w:hAnsi="Arial" w:cs="Arial"/>
          <w:sz w:val="22"/>
          <w:szCs w:val="22"/>
        </w:rPr>
        <w:t xml:space="preserve">. When there are failures to </w:t>
      </w:r>
      <w:r w:rsidRPr="00C9253B">
        <w:rPr>
          <w:rFonts w:ascii="Arial" w:hAnsi="Arial" w:cs="Arial"/>
          <w:sz w:val="22"/>
          <w:szCs w:val="22"/>
        </w:rPr>
        <w:t>comply with the requirements</w:t>
      </w:r>
      <w:r w:rsidR="00C9253B" w:rsidRPr="00C9253B">
        <w:rPr>
          <w:rFonts w:ascii="Arial" w:hAnsi="Arial" w:cs="Arial"/>
          <w:sz w:val="22"/>
          <w:szCs w:val="22"/>
        </w:rPr>
        <w:t xml:space="preserve"> of legislation</w:t>
      </w:r>
      <w:r w:rsidRPr="00C9253B">
        <w:rPr>
          <w:rFonts w:ascii="Arial" w:hAnsi="Arial" w:cs="Arial"/>
          <w:sz w:val="22"/>
          <w:szCs w:val="22"/>
        </w:rPr>
        <w:t xml:space="preserve">, the </w:t>
      </w:r>
      <w:r w:rsidR="00C9253B" w:rsidRPr="00C9253B">
        <w:rPr>
          <w:rFonts w:ascii="Arial" w:hAnsi="Arial" w:cs="Arial"/>
          <w:sz w:val="22"/>
          <w:szCs w:val="22"/>
        </w:rPr>
        <w:t>d</w:t>
      </w:r>
      <w:r w:rsidRPr="00C9253B">
        <w:rPr>
          <w:rFonts w:ascii="Arial" w:hAnsi="Arial" w:cs="Arial"/>
          <w:sz w:val="22"/>
          <w:szCs w:val="22"/>
        </w:rPr>
        <w:t>epartment is compelled to initiate enforcement action against the WSA</w:t>
      </w:r>
      <w:r w:rsidR="00C9253B" w:rsidRPr="00C9253B">
        <w:rPr>
          <w:rFonts w:ascii="Arial" w:hAnsi="Arial" w:cs="Arial"/>
          <w:sz w:val="22"/>
          <w:szCs w:val="22"/>
        </w:rPr>
        <w:t>s</w:t>
      </w:r>
      <w:r w:rsidRPr="00C9253B">
        <w:rPr>
          <w:rFonts w:ascii="Arial" w:hAnsi="Arial" w:cs="Arial"/>
          <w:sz w:val="22"/>
          <w:szCs w:val="22"/>
        </w:rPr>
        <w:t>.</w:t>
      </w:r>
    </w:p>
    <w:p w:rsidR="00C90123" w:rsidRPr="00C9253B" w:rsidRDefault="00C90123" w:rsidP="00361A62">
      <w:pPr>
        <w:tabs>
          <w:tab w:val="left" w:pos="540"/>
          <w:tab w:val="left" w:pos="709"/>
        </w:tabs>
        <w:rPr>
          <w:rFonts w:ascii="Arial" w:hAnsi="Arial" w:cs="Arial"/>
          <w:b/>
          <w:sz w:val="20"/>
          <w:szCs w:val="20"/>
        </w:rPr>
      </w:pPr>
    </w:p>
    <w:p w:rsidR="00747B01" w:rsidRPr="00C9253B" w:rsidRDefault="00747B01" w:rsidP="00747B01">
      <w:pPr>
        <w:tabs>
          <w:tab w:val="left" w:pos="540"/>
          <w:tab w:val="left" w:pos="709"/>
        </w:tabs>
        <w:jc w:val="both"/>
        <w:rPr>
          <w:rFonts w:ascii="Arial" w:hAnsi="Arial" w:cs="Arial"/>
          <w:bCs/>
          <w:sz w:val="20"/>
          <w:szCs w:val="20"/>
        </w:rPr>
      </w:pPr>
    </w:p>
    <w:p w:rsidR="00361A62" w:rsidRPr="00814008" w:rsidRDefault="00361A62" w:rsidP="00747B01">
      <w:pPr>
        <w:tabs>
          <w:tab w:val="left" w:pos="540"/>
          <w:tab w:val="left" w:pos="709"/>
        </w:tabs>
        <w:jc w:val="center"/>
        <w:rPr>
          <w:rFonts w:ascii="Arial" w:hAnsi="Arial" w:cs="Arial"/>
          <w:bCs/>
          <w:sz w:val="22"/>
          <w:szCs w:val="22"/>
        </w:rPr>
      </w:pPr>
      <w:r w:rsidRPr="00814008">
        <w:rPr>
          <w:rFonts w:ascii="Arial" w:hAnsi="Arial" w:cs="Arial"/>
          <w:bCs/>
          <w:sz w:val="22"/>
          <w:szCs w:val="22"/>
        </w:rPr>
        <w:t>---00O00---</w:t>
      </w:r>
    </w:p>
    <w:p w:rsidR="00A41F4A" w:rsidRDefault="00A41F4A" w:rsidP="00361A62">
      <w:pPr>
        <w:jc w:val="both"/>
        <w:rPr>
          <w:rFonts w:ascii="Arial" w:hAnsi="Arial" w:cs="Arial"/>
          <w:sz w:val="22"/>
          <w:szCs w:val="22"/>
        </w:rPr>
      </w:pPr>
    </w:p>
    <w:sectPr w:rsidR="00A41F4A" w:rsidSect="00C9253B">
      <w:footerReference w:type="default" r:id="rId9"/>
      <w:pgSz w:w="12240" w:h="15840"/>
      <w:pgMar w:top="1418" w:right="1041" w:bottom="170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A90" w:rsidRDefault="00E84A90" w:rsidP="00B425C7">
      <w:r>
        <w:separator/>
      </w:r>
    </w:p>
  </w:endnote>
  <w:endnote w:type="continuationSeparator" w:id="0">
    <w:p w:rsidR="00E84A90" w:rsidRDefault="00E84A90"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9621A4">
      <w:rPr>
        <w:rFonts w:ascii="Arial" w:hAnsi="Arial" w:cs="Arial"/>
        <w:sz w:val="16"/>
        <w:szCs w:val="16"/>
      </w:rPr>
      <w:t>533</w:t>
    </w:r>
    <w:r w:rsidR="00320428">
      <w:rPr>
        <w:rFonts w:ascii="Arial" w:hAnsi="Arial" w:cs="Arial"/>
        <w:sz w:val="16"/>
        <w:szCs w:val="16"/>
      </w:rPr>
      <w:tab/>
    </w:r>
    <w:r w:rsidR="00F95114">
      <w:rPr>
        <w:rFonts w:ascii="Arial" w:hAnsi="Arial" w:cs="Arial"/>
        <w:sz w:val="16"/>
        <w:szCs w:val="16"/>
      </w:rPr>
      <w:t>N</w:t>
    </w:r>
    <w:r w:rsidR="009621A4">
      <w:rPr>
        <w:rFonts w:ascii="Arial" w:hAnsi="Arial" w:cs="Arial"/>
        <w:sz w:val="16"/>
        <w:szCs w:val="16"/>
      </w:rPr>
      <w:t>W</w:t>
    </w:r>
    <w:r w:rsidR="00310B34">
      <w:rPr>
        <w:rFonts w:ascii="Arial" w:hAnsi="Arial" w:cs="Arial"/>
        <w:sz w:val="16"/>
        <w:szCs w:val="16"/>
      </w:rPr>
      <w:t>57</w:t>
    </w:r>
    <w:r w:rsidR="00F81B5D">
      <w:rPr>
        <w:rFonts w:ascii="Arial" w:hAnsi="Arial" w:cs="Arial"/>
        <w:sz w:val="16"/>
        <w:szCs w:val="16"/>
      </w:rPr>
      <w:t>9</w:t>
    </w:r>
    <w:r w:rsidR="00F95114">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A90" w:rsidRDefault="00E84A90" w:rsidP="00B425C7">
      <w:r>
        <w:separator/>
      </w:r>
    </w:p>
  </w:footnote>
  <w:footnote w:type="continuationSeparator" w:id="0">
    <w:p w:rsidR="00E84A90" w:rsidRDefault="00E84A90"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5">
    <w:nsid w:val="2F3C5CA1"/>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3F154CD0"/>
    <w:multiLevelType w:val="hybridMultilevel"/>
    <w:tmpl w:val="1D1E79D6"/>
    <w:lvl w:ilvl="0" w:tplc="20000001">
      <w:start w:val="1"/>
      <w:numFmt w:val="bullet"/>
      <w:lvlText w:val=""/>
      <w:lvlJc w:val="left"/>
      <w:pPr>
        <w:ind w:left="1512" w:hanging="360"/>
      </w:pPr>
      <w:rPr>
        <w:rFonts w:ascii="Symbol" w:hAnsi="Symbol" w:hint="default"/>
      </w:rPr>
    </w:lvl>
    <w:lvl w:ilvl="1" w:tplc="20000003" w:tentative="1">
      <w:start w:val="1"/>
      <w:numFmt w:val="bullet"/>
      <w:lvlText w:val="o"/>
      <w:lvlJc w:val="left"/>
      <w:pPr>
        <w:ind w:left="2232" w:hanging="360"/>
      </w:pPr>
      <w:rPr>
        <w:rFonts w:ascii="Courier New" w:hAnsi="Courier New" w:cs="Courier New" w:hint="default"/>
      </w:rPr>
    </w:lvl>
    <w:lvl w:ilvl="2" w:tplc="20000005" w:tentative="1">
      <w:start w:val="1"/>
      <w:numFmt w:val="bullet"/>
      <w:lvlText w:val=""/>
      <w:lvlJc w:val="left"/>
      <w:pPr>
        <w:ind w:left="2952" w:hanging="360"/>
      </w:pPr>
      <w:rPr>
        <w:rFonts w:ascii="Wingdings" w:hAnsi="Wingdings" w:hint="default"/>
      </w:rPr>
    </w:lvl>
    <w:lvl w:ilvl="3" w:tplc="20000001" w:tentative="1">
      <w:start w:val="1"/>
      <w:numFmt w:val="bullet"/>
      <w:lvlText w:val=""/>
      <w:lvlJc w:val="left"/>
      <w:pPr>
        <w:ind w:left="3672" w:hanging="360"/>
      </w:pPr>
      <w:rPr>
        <w:rFonts w:ascii="Symbol" w:hAnsi="Symbol" w:hint="default"/>
      </w:rPr>
    </w:lvl>
    <w:lvl w:ilvl="4" w:tplc="20000003" w:tentative="1">
      <w:start w:val="1"/>
      <w:numFmt w:val="bullet"/>
      <w:lvlText w:val="o"/>
      <w:lvlJc w:val="left"/>
      <w:pPr>
        <w:ind w:left="4392" w:hanging="360"/>
      </w:pPr>
      <w:rPr>
        <w:rFonts w:ascii="Courier New" w:hAnsi="Courier New" w:cs="Courier New" w:hint="default"/>
      </w:rPr>
    </w:lvl>
    <w:lvl w:ilvl="5" w:tplc="20000005" w:tentative="1">
      <w:start w:val="1"/>
      <w:numFmt w:val="bullet"/>
      <w:lvlText w:val=""/>
      <w:lvlJc w:val="left"/>
      <w:pPr>
        <w:ind w:left="5112" w:hanging="360"/>
      </w:pPr>
      <w:rPr>
        <w:rFonts w:ascii="Wingdings" w:hAnsi="Wingdings" w:hint="default"/>
      </w:rPr>
    </w:lvl>
    <w:lvl w:ilvl="6" w:tplc="20000001" w:tentative="1">
      <w:start w:val="1"/>
      <w:numFmt w:val="bullet"/>
      <w:lvlText w:val=""/>
      <w:lvlJc w:val="left"/>
      <w:pPr>
        <w:ind w:left="5832" w:hanging="360"/>
      </w:pPr>
      <w:rPr>
        <w:rFonts w:ascii="Symbol" w:hAnsi="Symbol" w:hint="default"/>
      </w:rPr>
    </w:lvl>
    <w:lvl w:ilvl="7" w:tplc="20000003" w:tentative="1">
      <w:start w:val="1"/>
      <w:numFmt w:val="bullet"/>
      <w:lvlText w:val="o"/>
      <w:lvlJc w:val="left"/>
      <w:pPr>
        <w:ind w:left="6552" w:hanging="360"/>
      </w:pPr>
      <w:rPr>
        <w:rFonts w:ascii="Courier New" w:hAnsi="Courier New" w:cs="Courier New" w:hint="default"/>
      </w:rPr>
    </w:lvl>
    <w:lvl w:ilvl="8" w:tplc="20000005" w:tentative="1">
      <w:start w:val="1"/>
      <w:numFmt w:val="bullet"/>
      <w:lvlText w:val=""/>
      <w:lvlJc w:val="left"/>
      <w:pPr>
        <w:ind w:left="7272" w:hanging="360"/>
      </w:pPr>
      <w:rPr>
        <w:rFonts w:ascii="Wingdings" w:hAnsi="Wingdings" w:hint="default"/>
      </w:rPr>
    </w:lvl>
  </w:abstractNum>
  <w:abstractNum w:abstractNumId="8">
    <w:nsid w:val="48FC3041"/>
    <w:multiLevelType w:val="multilevel"/>
    <w:tmpl w:val="E216F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AB644B5"/>
    <w:multiLevelType w:val="hybridMultilevel"/>
    <w:tmpl w:val="0828546C"/>
    <w:lvl w:ilvl="0" w:tplc="1C090003">
      <w:start w:val="1"/>
      <w:numFmt w:val="bullet"/>
      <w:lvlText w:val="o"/>
      <w:lvlJc w:val="left"/>
      <w:pPr>
        <w:ind w:left="1440" w:hanging="360"/>
      </w:pPr>
      <w:rPr>
        <w:rFonts w:ascii="Courier New" w:hAnsi="Courier New" w:cs="Courier New"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5FA04284"/>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4">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5">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6">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7">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0"/>
  </w:num>
  <w:num w:numId="3">
    <w:abstractNumId w:val="3"/>
  </w:num>
  <w:num w:numId="4">
    <w:abstractNumId w:val="1"/>
  </w:num>
  <w:num w:numId="5">
    <w:abstractNumId w:val="6"/>
  </w:num>
  <w:num w:numId="6">
    <w:abstractNumId w:val="14"/>
  </w:num>
  <w:num w:numId="7">
    <w:abstractNumId w:val="9"/>
  </w:num>
  <w:num w:numId="8">
    <w:abstractNumId w:val="16"/>
  </w:num>
  <w:num w:numId="9">
    <w:abstractNumId w:val="4"/>
  </w:num>
  <w:num w:numId="10">
    <w:abstractNumId w:val="10"/>
  </w:num>
  <w:num w:numId="11">
    <w:abstractNumId w:val="13"/>
  </w:num>
  <w:num w:numId="12">
    <w:abstractNumId w:val="2"/>
  </w:num>
  <w:num w:numId="13">
    <w:abstractNumId w:val="1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1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2316E"/>
    <w:rsid w:val="00025F53"/>
    <w:rsid w:val="00030DFB"/>
    <w:rsid w:val="00036410"/>
    <w:rsid w:val="00036748"/>
    <w:rsid w:val="0004074C"/>
    <w:rsid w:val="00040BD1"/>
    <w:rsid w:val="00043492"/>
    <w:rsid w:val="000446F4"/>
    <w:rsid w:val="000645F8"/>
    <w:rsid w:val="00074524"/>
    <w:rsid w:val="000831BB"/>
    <w:rsid w:val="000C5E0E"/>
    <w:rsid w:val="000D5776"/>
    <w:rsid w:val="000E6B42"/>
    <w:rsid w:val="000F1294"/>
    <w:rsid w:val="001001A2"/>
    <w:rsid w:val="00114347"/>
    <w:rsid w:val="00116420"/>
    <w:rsid w:val="001171B9"/>
    <w:rsid w:val="00122733"/>
    <w:rsid w:val="00145301"/>
    <w:rsid w:val="001502EB"/>
    <w:rsid w:val="00157F05"/>
    <w:rsid w:val="0016693C"/>
    <w:rsid w:val="00174B45"/>
    <w:rsid w:val="001812CC"/>
    <w:rsid w:val="00181796"/>
    <w:rsid w:val="001823A8"/>
    <w:rsid w:val="00183C80"/>
    <w:rsid w:val="001B35A3"/>
    <w:rsid w:val="001B7A43"/>
    <w:rsid w:val="001C71EB"/>
    <w:rsid w:val="001D04FC"/>
    <w:rsid w:val="001D46FA"/>
    <w:rsid w:val="001D558B"/>
    <w:rsid w:val="001D781C"/>
    <w:rsid w:val="001E4A51"/>
    <w:rsid w:val="001E51B8"/>
    <w:rsid w:val="001F5603"/>
    <w:rsid w:val="001F5C4A"/>
    <w:rsid w:val="001F7438"/>
    <w:rsid w:val="00212B0F"/>
    <w:rsid w:val="00214BAB"/>
    <w:rsid w:val="002150F3"/>
    <w:rsid w:val="00220C7A"/>
    <w:rsid w:val="00230C75"/>
    <w:rsid w:val="002408DA"/>
    <w:rsid w:val="002411EA"/>
    <w:rsid w:val="0025254A"/>
    <w:rsid w:val="00252B25"/>
    <w:rsid w:val="00252C1E"/>
    <w:rsid w:val="00253741"/>
    <w:rsid w:val="002608DD"/>
    <w:rsid w:val="002632E2"/>
    <w:rsid w:val="00276200"/>
    <w:rsid w:val="0029280B"/>
    <w:rsid w:val="002A33D7"/>
    <w:rsid w:val="002A49D6"/>
    <w:rsid w:val="002C3784"/>
    <w:rsid w:val="002E0E61"/>
    <w:rsid w:val="002E28C0"/>
    <w:rsid w:val="002E6E62"/>
    <w:rsid w:val="002F0275"/>
    <w:rsid w:val="002F1FF1"/>
    <w:rsid w:val="002F5876"/>
    <w:rsid w:val="002F621B"/>
    <w:rsid w:val="00300269"/>
    <w:rsid w:val="003030EF"/>
    <w:rsid w:val="003076B5"/>
    <w:rsid w:val="00310B34"/>
    <w:rsid w:val="00317668"/>
    <w:rsid w:val="00320428"/>
    <w:rsid w:val="00321013"/>
    <w:rsid w:val="00331137"/>
    <w:rsid w:val="003335B4"/>
    <w:rsid w:val="00336352"/>
    <w:rsid w:val="003433F2"/>
    <w:rsid w:val="00352622"/>
    <w:rsid w:val="00361A62"/>
    <w:rsid w:val="00364341"/>
    <w:rsid w:val="00374468"/>
    <w:rsid w:val="00380022"/>
    <w:rsid w:val="003810FA"/>
    <w:rsid w:val="00383968"/>
    <w:rsid w:val="00383970"/>
    <w:rsid w:val="00396F00"/>
    <w:rsid w:val="003A2BBE"/>
    <w:rsid w:val="003A6E94"/>
    <w:rsid w:val="003B4A32"/>
    <w:rsid w:val="003B50F1"/>
    <w:rsid w:val="003C0532"/>
    <w:rsid w:val="003C072E"/>
    <w:rsid w:val="003C7454"/>
    <w:rsid w:val="003C78B7"/>
    <w:rsid w:val="003D0A7E"/>
    <w:rsid w:val="003D15D2"/>
    <w:rsid w:val="003D5644"/>
    <w:rsid w:val="003D7995"/>
    <w:rsid w:val="003F7388"/>
    <w:rsid w:val="004026CB"/>
    <w:rsid w:val="00404771"/>
    <w:rsid w:val="00426F76"/>
    <w:rsid w:val="0045185E"/>
    <w:rsid w:val="00463242"/>
    <w:rsid w:val="00466EAD"/>
    <w:rsid w:val="00474C67"/>
    <w:rsid w:val="00481D62"/>
    <w:rsid w:val="00493115"/>
    <w:rsid w:val="00496665"/>
    <w:rsid w:val="004A1B6F"/>
    <w:rsid w:val="004A70E2"/>
    <w:rsid w:val="004B6B9E"/>
    <w:rsid w:val="004B70B3"/>
    <w:rsid w:val="004E5D46"/>
    <w:rsid w:val="004F33E0"/>
    <w:rsid w:val="004F49A4"/>
    <w:rsid w:val="004F7D54"/>
    <w:rsid w:val="00504949"/>
    <w:rsid w:val="0051142D"/>
    <w:rsid w:val="00511C3D"/>
    <w:rsid w:val="00521AE7"/>
    <w:rsid w:val="005233A0"/>
    <w:rsid w:val="005256FF"/>
    <w:rsid w:val="00527202"/>
    <w:rsid w:val="0053288C"/>
    <w:rsid w:val="0053645A"/>
    <w:rsid w:val="005372AE"/>
    <w:rsid w:val="00543F1D"/>
    <w:rsid w:val="00544FD2"/>
    <w:rsid w:val="00560558"/>
    <w:rsid w:val="0056431D"/>
    <w:rsid w:val="00572F73"/>
    <w:rsid w:val="00575610"/>
    <w:rsid w:val="00577F75"/>
    <w:rsid w:val="00581659"/>
    <w:rsid w:val="00582455"/>
    <w:rsid w:val="00583609"/>
    <w:rsid w:val="005A69D9"/>
    <w:rsid w:val="005B2BBC"/>
    <w:rsid w:val="005C36E2"/>
    <w:rsid w:val="005D0065"/>
    <w:rsid w:val="005D2DE2"/>
    <w:rsid w:val="005E56E4"/>
    <w:rsid w:val="005E6EA6"/>
    <w:rsid w:val="005F0147"/>
    <w:rsid w:val="00602DEC"/>
    <w:rsid w:val="00602EAF"/>
    <w:rsid w:val="006039D7"/>
    <w:rsid w:val="00605D25"/>
    <w:rsid w:val="00616F5C"/>
    <w:rsid w:val="00620D7D"/>
    <w:rsid w:val="00627D63"/>
    <w:rsid w:val="00637DE0"/>
    <w:rsid w:val="0064231A"/>
    <w:rsid w:val="006426B3"/>
    <w:rsid w:val="00654995"/>
    <w:rsid w:val="00655ACE"/>
    <w:rsid w:val="00657222"/>
    <w:rsid w:val="00663F2F"/>
    <w:rsid w:val="00671AA9"/>
    <w:rsid w:val="0068190B"/>
    <w:rsid w:val="006930CF"/>
    <w:rsid w:val="00694823"/>
    <w:rsid w:val="006A18F6"/>
    <w:rsid w:val="006C6246"/>
    <w:rsid w:val="006D12FA"/>
    <w:rsid w:val="006D2BE4"/>
    <w:rsid w:val="006D3863"/>
    <w:rsid w:val="006D467A"/>
    <w:rsid w:val="006E30AA"/>
    <w:rsid w:val="006E5263"/>
    <w:rsid w:val="006E5B9D"/>
    <w:rsid w:val="006E63DA"/>
    <w:rsid w:val="006F2C6E"/>
    <w:rsid w:val="006F792C"/>
    <w:rsid w:val="0070388C"/>
    <w:rsid w:val="0070599A"/>
    <w:rsid w:val="00710550"/>
    <w:rsid w:val="0071106A"/>
    <w:rsid w:val="00714546"/>
    <w:rsid w:val="00717EBE"/>
    <w:rsid w:val="007245BB"/>
    <w:rsid w:val="00724CC6"/>
    <w:rsid w:val="00727EB6"/>
    <w:rsid w:val="00730FF0"/>
    <w:rsid w:val="0073119E"/>
    <w:rsid w:val="00733612"/>
    <w:rsid w:val="00747B01"/>
    <w:rsid w:val="0075396C"/>
    <w:rsid w:val="007542EA"/>
    <w:rsid w:val="007736B5"/>
    <w:rsid w:val="00773975"/>
    <w:rsid w:val="00793FDD"/>
    <w:rsid w:val="007B0452"/>
    <w:rsid w:val="007B59D9"/>
    <w:rsid w:val="007B5F00"/>
    <w:rsid w:val="007C2A65"/>
    <w:rsid w:val="007C3899"/>
    <w:rsid w:val="007D0AE2"/>
    <w:rsid w:val="007D3043"/>
    <w:rsid w:val="007D5420"/>
    <w:rsid w:val="007E12DD"/>
    <w:rsid w:val="007E49F2"/>
    <w:rsid w:val="007F503B"/>
    <w:rsid w:val="00800190"/>
    <w:rsid w:val="0080082A"/>
    <w:rsid w:val="00804EAE"/>
    <w:rsid w:val="00807D77"/>
    <w:rsid w:val="008113F4"/>
    <w:rsid w:val="008116AA"/>
    <w:rsid w:val="00814008"/>
    <w:rsid w:val="008179CA"/>
    <w:rsid w:val="00827C48"/>
    <w:rsid w:val="00831CF8"/>
    <w:rsid w:val="00832A58"/>
    <w:rsid w:val="00835C12"/>
    <w:rsid w:val="00853A3E"/>
    <w:rsid w:val="0085743E"/>
    <w:rsid w:val="00865BB1"/>
    <w:rsid w:val="00870FDE"/>
    <w:rsid w:val="008732AD"/>
    <w:rsid w:val="008740F6"/>
    <w:rsid w:val="008906E6"/>
    <w:rsid w:val="00894EE1"/>
    <w:rsid w:val="008972BB"/>
    <w:rsid w:val="00897C46"/>
    <w:rsid w:val="008A156C"/>
    <w:rsid w:val="008A66E4"/>
    <w:rsid w:val="008B5215"/>
    <w:rsid w:val="008C5C6B"/>
    <w:rsid w:val="008D06B0"/>
    <w:rsid w:val="008D3BF4"/>
    <w:rsid w:val="008D7EBE"/>
    <w:rsid w:val="008E25BC"/>
    <w:rsid w:val="008E3EF2"/>
    <w:rsid w:val="008F6257"/>
    <w:rsid w:val="009031A0"/>
    <w:rsid w:val="00936248"/>
    <w:rsid w:val="009431E2"/>
    <w:rsid w:val="00952387"/>
    <w:rsid w:val="00960C1A"/>
    <w:rsid w:val="009621A4"/>
    <w:rsid w:val="00963A60"/>
    <w:rsid w:val="00970119"/>
    <w:rsid w:val="0097260B"/>
    <w:rsid w:val="00983286"/>
    <w:rsid w:val="00990959"/>
    <w:rsid w:val="0099259A"/>
    <w:rsid w:val="009A3AFB"/>
    <w:rsid w:val="009A5088"/>
    <w:rsid w:val="009B219B"/>
    <w:rsid w:val="009B2AB0"/>
    <w:rsid w:val="009C201F"/>
    <w:rsid w:val="009D11D6"/>
    <w:rsid w:val="009D42F1"/>
    <w:rsid w:val="009E358F"/>
    <w:rsid w:val="009E447B"/>
    <w:rsid w:val="009F465B"/>
    <w:rsid w:val="00A01909"/>
    <w:rsid w:val="00A01F17"/>
    <w:rsid w:val="00A02FCD"/>
    <w:rsid w:val="00A032A2"/>
    <w:rsid w:val="00A03B16"/>
    <w:rsid w:val="00A070C8"/>
    <w:rsid w:val="00A10236"/>
    <w:rsid w:val="00A15780"/>
    <w:rsid w:val="00A2416C"/>
    <w:rsid w:val="00A32C57"/>
    <w:rsid w:val="00A36581"/>
    <w:rsid w:val="00A3690A"/>
    <w:rsid w:val="00A369CD"/>
    <w:rsid w:val="00A41F4A"/>
    <w:rsid w:val="00A5476E"/>
    <w:rsid w:val="00A558BD"/>
    <w:rsid w:val="00A56300"/>
    <w:rsid w:val="00A67AC8"/>
    <w:rsid w:val="00A727AC"/>
    <w:rsid w:val="00A73ED2"/>
    <w:rsid w:val="00A743D6"/>
    <w:rsid w:val="00A75EB5"/>
    <w:rsid w:val="00A801C0"/>
    <w:rsid w:val="00A8211F"/>
    <w:rsid w:val="00A9118C"/>
    <w:rsid w:val="00A91DBE"/>
    <w:rsid w:val="00A97256"/>
    <w:rsid w:val="00AA319F"/>
    <w:rsid w:val="00AA5921"/>
    <w:rsid w:val="00AB6BE7"/>
    <w:rsid w:val="00AB75F4"/>
    <w:rsid w:val="00AC0069"/>
    <w:rsid w:val="00AC239D"/>
    <w:rsid w:val="00AC5FBC"/>
    <w:rsid w:val="00AD0A5A"/>
    <w:rsid w:val="00AD1620"/>
    <w:rsid w:val="00AE49A0"/>
    <w:rsid w:val="00AE4F3B"/>
    <w:rsid w:val="00AE5FB2"/>
    <w:rsid w:val="00AF55EC"/>
    <w:rsid w:val="00B111D6"/>
    <w:rsid w:val="00B20943"/>
    <w:rsid w:val="00B21B5B"/>
    <w:rsid w:val="00B24AAE"/>
    <w:rsid w:val="00B30B1F"/>
    <w:rsid w:val="00B425C7"/>
    <w:rsid w:val="00B45EDD"/>
    <w:rsid w:val="00B52304"/>
    <w:rsid w:val="00B61DEA"/>
    <w:rsid w:val="00B62A5B"/>
    <w:rsid w:val="00B64160"/>
    <w:rsid w:val="00B80014"/>
    <w:rsid w:val="00B84896"/>
    <w:rsid w:val="00B84ACE"/>
    <w:rsid w:val="00B93867"/>
    <w:rsid w:val="00BA3CEF"/>
    <w:rsid w:val="00BC4949"/>
    <w:rsid w:val="00BE4F5E"/>
    <w:rsid w:val="00C10852"/>
    <w:rsid w:val="00C11BDB"/>
    <w:rsid w:val="00C36A1F"/>
    <w:rsid w:val="00C45B63"/>
    <w:rsid w:val="00C579F8"/>
    <w:rsid w:val="00C6195D"/>
    <w:rsid w:val="00C645F4"/>
    <w:rsid w:val="00C66E23"/>
    <w:rsid w:val="00C70F3F"/>
    <w:rsid w:val="00C71DBB"/>
    <w:rsid w:val="00C73E91"/>
    <w:rsid w:val="00C74E3B"/>
    <w:rsid w:val="00C83C85"/>
    <w:rsid w:val="00C90123"/>
    <w:rsid w:val="00C91683"/>
    <w:rsid w:val="00C9253B"/>
    <w:rsid w:val="00CA5E15"/>
    <w:rsid w:val="00CB23A0"/>
    <w:rsid w:val="00CB48F6"/>
    <w:rsid w:val="00CD0AB1"/>
    <w:rsid w:val="00CD1540"/>
    <w:rsid w:val="00CD3258"/>
    <w:rsid w:val="00CD5EF3"/>
    <w:rsid w:val="00CE19F2"/>
    <w:rsid w:val="00CF3231"/>
    <w:rsid w:val="00D014F9"/>
    <w:rsid w:val="00D01DA9"/>
    <w:rsid w:val="00D03FF3"/>
    <w:rsid w:val="00D4312A"/>
    <w:rsid w:val="00D4621C"/>
    <w:rsid w:val="00D54604"/>
    <w:rsid w:val="00D7018D"/>
    <w:rsid w:val="00D76864"/>
    <w:rsid w:val="00D832BB"/>
    <w:rsid w:val="00D86FA6"/>
    <w:rsid w:val="00D9521B"/>
    <w:rsid w:val="00DA0702"/>
    <w:rsid w:val="00DA3659"/>
    <w:rsid w:val="00DA41E0"/>
    <w:rsid w:val="00DA43F8"/>
    <w:rsid w:val="00DB6146"/>
    <w:rsid w:val="00DB7AA1"/>
    <w:rsid w:val="00DC1C19"/>
    <w:rsid w:val="00DC5111"/>
    <w:rsid w:val="00DD69FD"/>
    <w:rsid w:val="00DE5A13"/>
    <w:rsid w:val="00DF44C4"/>
    <w:rsid w:val="00DF769D"/>
    <w:rsid w:val="00E04888"/>
    <w:rsid w:val="00E134E2"/>
    <w:rsid w:val="00E22831"/>
    <w:rsid w:val="00E34BD8"/>
    <w:rsid w:val="00E413AB"/>
    <w:rsid w:val="00E42FF2"/>
    <w:rsid w:val="00E436A2"/>
    <w:rsid w:val="00E44929"/>
    <w:rsid w:val="00E510DA"/>
    <w:rsid w:val="00E6025D"/>
    <w:rsid w:val="00E6082E"/>
    <w:rsid w:val="00E62D8E"/>
    <w:rsid w:val="00E64411"/>
    <w:rsid w:val="00E67003"/>
    <w:rsid w:val="00E6735B"/>
    <w:rsid w:val="00E7751C"/>
    <w:rsid w:val="00E83C4E"/>
    <w:rsid w:val="00E84A90"/>
    <w:rsid w:val="00E916EF"/>
    <w:rsid w:val="00E928E5"/>
    <w:rsid w:val="00E95134"/>
    <w:rsid w:val="00EA176F"/>
    <w:rsid w:val="00EA562C"/>
    <w:rsid w:val="00EC751F"/>
    <w:rsid w:val="00EE1640"/>
    <w:rsid w:val="00EE2A70"/>
    <w:rsid w:val="00EE6969"/>
    <w:rsid w:val="00F1644E"/>
    <w:rsid w:val="00F26136"/>
    <w:rsid w:val="00F32449"/>
    <w:rsid w:val="00F40180"/>
    <w:rsid w:val="00F40190"/>
    <w:rsid w:val="00F42569"/>
    <w:rsid w:val="00F445F4"/>
    <w:rsid w:val="00F45143"/>
    <w:rsid w:val="00F67F2D"/>
    <w:rsid w:val="00F70BD2"/>
    <w:rsid w:val="00F7567C"/>
    <w:rsid w:val="00F76F04"/>
    <w:rsid w:val="00F81B5D"/>
    <w:rsid w:val="00F83014"/>
    <w:rsid w:val="00F91B4E"/>
    <w:rsid w:val="00F95114"/>
    <w:rsid w:val="00F96274"/>
    <w:rsid w:val="00FA43E9"/>
    <w:rsid w:val="00FA4F1A"/>
    <w:rsid w:val="00FB72F7"/>
    <w:rsid w:val="00FC4838"/>
    <w:rsid w:val="00FD6A41"/>
    <w:rsid w:val="00FE0375"/>
    <w:rsid w:val="00FF113D"/>
    <w:rsid w:val="00FF4343"/>
    <w:rsid w:val="00FF509B"/>
    <w:rsid w:val="00FF6458"/>
    <w:rsid w:val="00FF74A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unhideWhenUsed/>
    <w:rsid w:val="00DC5111"/>
    <w:pPr>
      <w:spacing w:before="100" w:beforeAutospacing="1" w:after="100" w:afterAutospacing="1"/>
    </w:pPr>
    <w:rPr>
      <w:lang w:eastAsia="en-ZA"/>
    </w:rPr>
  </w:style>
  <w:style w:type="paragraph" w:styleId="Revision">
    <w:name w:val="Revision"/>
    <w:hidden/>
    <w:uiPriority w:val="99"/>
    <w:semiHidden/>
    <w:rsid w:val="00960C1A"/>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388458221">
      <w:bodyDiv w:val="1"/>
      <w:marLeft w:val="0"/>
      <w:marRight w:val="0"/>
      <w:marTop w:val="0"/>
      <w:marBottom w:val="0"/>
      <w:divBdr>
        <w:top w:val="none" w:sz="0" w:space="0" w:color="auto"/>
        <w:left w:val="none" w:sz="0" w:space="0" w:color="auto"/>
        <w:bottom w:val="none" w:sz="0" w:space="0" w:color="auto"/>
        <w:right w:val="none" w:sz="0" w:space="0" w:color="auto"/>
      </w:divBdr>
    </w:div>
    <w:div w:id="468206379">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3F48D-B47A-4707-A0DF-0B327DA2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2023-03-09T09:58:00Z</cp:lastPrinted>
  <dcterms:created xsi:type="dcterms:W3CDTF">2023-03-28T08:41:00Z</dcterms:created>
  <dcterms:modified xsi:type="dcterms:W3CDTF">2023-03-28T08:41:00Z</dcterms:modified>
</cp:coreProperties>
</file>