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DA93F" w14:textId="77777777" w:rsidR="00764334" w:rsidRPr="004F5213" w:rsidRDefault="00764334" w:rsidP="00E53BF6">
      <w:pPr>
        <w:spacing w:after="0" w:line="240" w:lineRule="auto"/>
        <w:rPr>
          <w:rFonts w:ascii="Arial" w:hAnsi="Arial" w:cs="Arial"/>
          <w:b/>
          <w:sz w:val="24"/>
          <w:szCs w:val="24"/>
          <w:lang w:val="fr-FR"/>
        </w:rPr>
      </w:pPr>
      <w:bookmarkStart w:id="0" w:name="_GoBack"/>
      <w:bookmarkEnd w:id="0"/>
    </w:p>
    <w:p w14:paraId="6A72CEAB" w14:textId="77777777"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14:paraId="516F6ED4" w14:textId="77777777" w:rsidR="00EB58BB" w:rsidRDefault="00DD4D78" w:rsidP="008E1AAE">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8907DA">
        <w:rPr>
          <w:rFonts w:cs="Arial"/>
          <w:sz w:val="22"/>
          <w:szCs w:val="22"/>
          <w:u w:val="none"/>
          <w:lang w:val="en-ZA"/>
        </w:rPr>
        <w:t>53</w:t>
      </w:r>
      <w:r w:rsidR="00D3786D">
        <w:rPr>
          <w:rFonts w:cs="Arial"/>
          <w:sz w:val="22"/>
          <w:szCs w:val="22"/>
          <w:u w:val="none"/>
          <w:lang w:val="en-ZA"/>
        </w:rPr>
        <w:t>1</w:t>
      </w:r>
    </w:p>
    <w:p w14:paraId="3AFBACC2" w14:textId="77777777" w:rsidR="00795444" w:rsidRDefault="00795444" w:rsidP="00795444">
      <w:pPr>
        <w:rPr>
          <w:lang w:val="en-ZA" w:eastAsia="x-none"/>
        </w:rPr>
      </w:pPr>
    </w:p>
    <w:p w14:paraId="641F5DF9" w14:textId="77777777" w:rsidR="00D3786D" w:rsidRPr="00D3786D" w:rsidRDefault="00D3786D" w:rsidP="00D3786D">
      <w:pPr>
        <w:spacing w:before="100" w:beforeAutospacing="1" w:after="100" w:afterAutospacing="1" w:line="240" w:lineRule="auto"/>
        <w:ind w:left="720" w:hanging="720"/>
        <w:jc w:val="both"/>
        <w:outlineLvl w:val="0"/>
        <w:rPr>
          <w:rFonts w:ascii="Arial" w:hAnsi="Arial" w:cs="Arial"/>
          <w:b/>
        </w:rPr>
      </w:pPr>
      <w:r w:rsidRPr="00D3786D">
        <w:rPr>
          <w:rFonts w:ascii="Arial" w:hAnsi="Arial" w:cs="Arial"/>
          <w:b/>
        </w:rPr>
        <w:t>531.</w:t>
      </w:r>
      <w:r w:rsidRPr="00D3786D">
        <w:rPr>
          <w:rFonts w:ascii="Arial" w:hAnsi="Arial" w:cs="Arial"/>
          <w:b/>
        </w:rPr>
        <w:tab/>
        <w:t xml:space="preserve">Mr M S F de Freitas (DA) to ask the </w:t>
      </w:r>
      <w:r w:rsidRPr="00D3786D">
        <w:rPr>
          <w:rFonts w:ascii="Arial" w:eastAsia="Times New Roman" w:hAnsi="Arial" w:cs="Arial"/>
          <w:b/>
        </w:rPr>
        <w:t>Minister</w:t>
      </w:r>
      <w:r w:rsidRPr="00D3786D">
        <w:rPr>
          <w:rFonts w:ascii="Arial" w:hAnsi="Arial" w:cs="Arial"/>
          <w:b/>
        </w:rPr>
        <w:t xml:space="preserve"> of Transport: </w:t>
      </w:r>
    </w:p>
    <w:p w14:paraId="22650EF2" w14:textId="77777777" w:rsidR="00D3786D" w:rsidRDefault="00D3786D" w:rsidP="00D3786D">
      <w:pPr>
        <w:spacing w:before="100" w:beforeAutospacing="1" w:after="100" w:afterAutospacing="1" w:line="240" w:lineRule="auto"/>
        <w:ind w:left="709" w:firstLine="11"/>
        <w:jc w:val="both"/>
        <w:rPr>
          <w:rFonts w:ascii="Arial" w:hAnsi="Arial" w:cs="Arial"/>
        </w:rPr>
      </w:pPr>
      <w:r w:rsidRPr="00D3786D">
        <w:rPr>
          <w:rFonts w:ascii="Arial" w:hAnsi="Arial" w:cs="Arial"/>
        </w:rPr>
        <w:t xml:space="preserve">With regard to the Gillooly’s interchange in Gauteng and the applications for billboards erected on the </w:t>
      </w:r>
      <w:r w:rsidRPr="00D3786D">
        <w:rPr>
          <w:rStyle w:val="st1"/>
          <w:rFonts w:ascii="Arial" w:hAnsi="Arial" w:cs="Arial"/>
        </w:rPr>
        <w:t>SA National Roads Agency SOC Ltd</w:t>
      </w:r>
      <w:r w:rsidRPr="00D3786D">
        <w:rPr>
          <w:rStyle w:val="st1"/>
          <w:rFonts w:ascii="Arial" w:hAnsi="Arial" w:cs="Arial"/>
          <w:color w:val="545454"/>
        </w:rPr>
        <w:t xml:space="preserve"> </w:t>
      </w:r>
      <w:r w:rsidRPr="00D3786D">
        <w:rPr>
          <w:rFonts w:ascii="Arial" w:hAnsi="Arial" w:cs="Arial"/>
        </w:rPr>
        <w:t>properties such as bridges, (a) what is the total number of (i) applications that have been supported in each month, (ii) objections that have been lodged with the Ekurhuleni Metropolitan Municipality and (b) what were the reasons for (i) supporting and (ii) objecting the applications (aa) in the (aaa) 2014-15, (bbb) 2015-16 and (ccc) 2016-17 financial years and (bb) since 1 April 2017?</w:t>
      </w:r>
      <w:r w:rsidRPr="00D3786D">
        <w:rPr>
          <w:rFonts w:ascii="Arial" w:hAnsi="Arial" w:cs="Arial"/>
        </w:rPr>
        <w:tab/>
      </w:r>
      <w:r w:rsidRPr="00D3786D">
        <w:rPr>
          <w:rFonts w:ascii="Arial" w:hAnsi="Arial" w:cs="Arial"/>
        </w:rPr>
        <w:tab/>
      </w:r>
      <w:r w:rsidRPr="00D3786D">
        <w:rPr>
          <w:rFonts w:ascii="Arial" w:hAnsi="Arial" w:cs="Arial"/>
        </w:rPr>
        <w:tab/>
      </w:r>
      <w:r w:rsidRPr="00D3786D">
        <w:rPr>
          <w:rFonts w:ascii="Arial" w:hAnsi="Arial" w:cs="Arial"/>
        </w:rPr>
        <w:tab/>
      </w:r>
      <w:r w:rsidRPr="00D3786D">
        <w:rPr>
          <w:rFonts w:ascii="Arial" w:hAnsi="Arial" w:cs="Arial"/>
        </w:rPr>
        <w:tab/>
      </w:r>
      <w:r w:rsidRPr="00D3786D">
        <w:rPr>
          <w:rFonts w:ascii="Arial" w:hAnsi="Arial" w:cs="Arial"/>
        </w:rPr>
        <w:tab/>
      </w:r>
      <w:r w:rsidRPr="00D3786D">
        <w:rPr>
          <w:rFonts w:ascii="Arial" w:hAnsi="Arial" w:cs="Arial"/>
        </w:rPr>
        <w:tab/>
      </w:r>
      <w:r w:rsidRPr="00D3786D">
        <w:rPr>
          <w:rFonts w:ascii="Arial" w:hAnsi="Arial" w:cs="Arial"/>
        </w:rPr>
        <w:tab/>
      </w:r>
      <w:r w:rsidRPr="00D3786D">
        <w:rPr>
          <w:rFonts w:ascii="Arial" w:hAnsi="Arial" w:cs="Arial"/>
        </w:rPr>
        <w:tab/>
        <w:t>NW599E</w:t>
      </w:r>
    </w:p>
    <w:p w14:paraId="19FB2C90" w14:textId="77777777" w:rsidR="00DF3417" w:rsidRPr="00DF3417" w:rsidRDefault="00DF3417" w:rsidP="00DF3417">
      <w:pPr>
        <w:spacing w:before="100" w:beforeAutospacing="1" w:after="100" w:afterAutospacing="1" w:line="240" w:lineRule="auto"/>
        <w:ind w:left="709" w:firstLine="11"/>
        <w:jc w:val="both"/>
        <w:rPr>
          <w:rFonts w:ascii="Arial" w:hAnsi="Arial" w:cs="Arial"/>
        </w:rPr>
      </w:pPr>
      <w:r w:rsidRPr="00DF3417">
        <w:rPr>
          <w:rFonts w:ascii="Arial" w:hAnsi="Arial" w:cs="Arial"/>
        </w:rPr>
        <w:t xml:space="preserve">Reply: </w:t>
      </w:r>
    </w:p>
    <w:p w14:paraId="53E95133" w14:textId="77777777" w:rsidR="00DF3417" w:rsidRPr="00DF3417" w:rsidRDefault="00DF3417" w:rsidP="00DF3417">
      <w:pPr>
        <w:spacing w:before="100" w:beforeAutospacing="1" w:after="100" w:afterAutospacing="1" w:line="240" w:lineRule="auto"/>
        <w:ind w:left="709" w:firstLine="11"/>
        <w:jc w:val="both"/>
        <w:rPr>
          <w:rFonts w:ascii="Arial" w:hAnsi="Arial" w:cs="Arial"/>
        </w:rPr>
      </w:pPr>
      <w:r w:rsidRPr="00DF3417">
        <w:rPr>
          <w:rFonts w:ascii="Arial" w:hAnsi="Arial" w:cs="Arial"/>
        </w:rPr>
        <w:t>Despite the presence of various billboard</w:t>
      </w:r>
      <w:r w:rsidR="0062123D">
        <w:rPr>
          <w:rFonts w:ascii="Arial" w:hAnsi="Arial" w:cs="Arial"/>
        </w:rPr>
        <w:t>s</w:t>
      </w:r>
      <w:r w:rsidRPr="00DF3417">
        <w:rPr>
          <w:rFonts w:ascii="Arial" w:hAnsi="Arial" w:cs="Arial"/>
        </w:rPr>
        <w:t xml:space="preserve"> </w:t>
      </w:r>
      <w:r w:rsidR="00062446">
        <w:rPr>
          <w:rFonts w:ascii="Arial" w:hAnsi="Arial" w:cs="Arial"/>
        </w:rPr>
        <w:t>on bridges owned by SANRAL</w:t>
      </w:r>
      <w:r w:rsidR="0062123D">
        <w:rPr>
          <w:rFonts w:ascii="Arial" w:hAnsi="Arial" w:cs="Arial"/>
        </w:rPr>
        <w:t xml:space="preserve"> in </w:t>
      </w:r>
      <w:r w:rsidR="0062123D" w:rsidRPr="00D3786D">
        <w:rPr>
          <w:rFonts w:ascii="Arial" w:hAnsi="Arial" w:cs="Arial"/>
        </w:rPr>
        <w:t>Ekurhuleni Metropolitan Municipality</w:t>
      </w:r>
      <w:r w:rsidRPr="00DF3417">
        <w:rPr>
          <w:rFonts w:ascii="Arial" w:hAnsi="Arial" w:cs="Arial"/>
        </w:rPr>
        <w:t>, none of these where applied for with SANRAL nor approved by SANRAL</w:t>
      </w:r>
      <w:r w:rsidR="000F101C">
        <w:rPr>
          <w:rFonts w:ascii="Arial" w:hAnsi="Arial" w:cs="Arial"/>
        </w:rPr>
        <w:t>.  T</w:t>
      </w:r>
      <w:r w:rsidR="000F101C" w:rsidRPr="000F101C">
        <w:rPr>
          <w:rFonts w:ascii="Arial" w:hAnsi="Arial" w:cs="Arial"/>
        </w:rPr>
        <w:t>hese billboards are illegal and should be removed</w:t>
      </w:r>
      <w:r w:rsidR="000F101C">
        <w:rPr>
          <w:rFonts w:ascii="Arial" w:hAnsi="Arial" w:cs="Arial"/>
        </w:rPr>
        <w:t xml:space="preserve">, but SANRAL is prevented in </w:t>
      </w:r>
      <w:r w:rsidR="00F32DE1">
        <w:rPr>
          <w:rFonts w:ascii="Arial" w:hAnsi="Arial" w:cs="Arial"/>
        </w:rPr>
        <w:t>doing so</w:t>
      </w:r>
      <w:r w:rsidR="000F101C">
        <w:rPr>
          <w:rFonts w:ascii="Arial" w:hAnsi="Arial" w:cs="Arial"/>
        </w:rPr>
        <w:t xml:space="preserve"> by </w:t>
      </w:r>
      <w:r w:rsidR="005A7EB3">
        <w:rPr>
          <w:rFonts w:ascii="Arial" w:hAnsi="Arial" w:cs="Arial"/>
        </w:rPr>
        <w:t xml:space="preserve">the </w:t>
      </w:r>
      <w:r w:rsidR="00F32DE1" w:rsidRPr="005A7EB3">
        <w:rPr>
          <w:rFonts w:ascii="Arial" w:hAnsi="Arial" w:cs="Arial"/>
        </w:rPr>
        <w:t xml:space="preserve">dispute resolution mechanisms provided for in Intergovernmental Relations Framework Act </w:t>
      </w:r>
      <w:r w:rsidR="000F101C">
        <w:rPr>
          <w:rFonts w:ascii="Arial" w:hAnsi="Arial" w:cs="Arial"/>
        </w:rPr>
        <w:t xml:space="preserve">with </w:t>
      </w:r>
      <w:r w:rsidR="000F101C" w:rsidRPr="00D3786D">
        <w:rPr>
          <w:rFonts w:ascii="Arial" w:hAnsi="Arial" w:cs="Arial"/>
        </w:rPr>
        <w:t>Ekurhuleni Metropolitan Municipality</w:t>
      </w:r>
      <w:r w:rsidR="000F101C">
        <w:rPr>
          <w:rFonts w:ascii="Arial" w:hAnsi="Arial" w:cs="Arial"/>
        </w:rPr>
        <w:t xml:space="preserve"> </w:t>
      </w:r>
      <w:r w:rsidR="005A7EB3">
        <w:rPr>
          <w:rFonts w:ascii="Arial" w:hAnsi="Arial" w:cs="Arial"/>
        </w:rPr>
        <w:t xml:space="preserve">(they illegally approved these billboards) </w:t>
      </w:r>
      <w:r w:rsidR="000F101C">
        <w:rPr>
          <w:rFonts w:ascii="Arial" w:hAnsi="Arial" w:cs="Arial"/>
        </w:rPr>
        <w:t xml:space="preserve">and </w:t>
      </w:r>
      <w:r w:rsidR="000F101C" w:rsidRPr="000F101C">
        <w:rPr>
          <w:rFonts w:ascii="Arial" w:hAnsi="Arial" w:cs="Arial"/>
        </w:rPr>
        <w:t xml:space="preserve">litigation relating to similar billboards with one of the transgressors. </w:t>
      </w:r>
      <w:r w:rsidRPr="00DF3417">
        <w:rPr>
          <w:rFonts w:ascii="Arial" w:hAnsi="Arial" w:cs="Arial"/>
        </w:rPr>
        <w:t xml:space="preserve"> Please see detailed answers to questions below. </w:t>
      </w:r>
    </w:p>
    <w:p w14:paraId="38DCF6E8" w14:textId="77777777" w:rsidR="00DF3417" w:rsidRPr="00DF3417" w:rsidRDefault="00DF3417" w:rsidP="00DF3417">
      <w:pPr>
        <w:numPr>
          <w:ilvl w:val="0"/>
          <w:numId w:val="25"/>
        </w:numPr>
        <w:spacing w:before="100" w:beforeAutospacing="1" w:after="100" w:afterAutospacing="1" w:line="240" w:lineRule="auto"/>
        <w:contextualSpacing/>
        <w:jc w:val="both"/>
        <w:rPr>
          <w:rFonts w:ascii="Arial" w:hAnsi="Arial" w:cs="Arial"/>
        </w:rPr>
      </w:pPr>
      <w:r>
        <w:rPr>
          <w:rFonts w:ascii="Arial" w:hAnsi="Arial" w:cs="Arial"/>
        </w:rPr>
        <w:t>(i)</w:t>
      </w:r>
    </w:p>
    <w:p w14:paraId="0FF8F2E8" w14:textId="77777777" w:rsidR="00DF3417" w:rsidRPr="00DF3417" w:rsidRDefault="00DF3417" w:rsidP="00DF3417">
      <w:pPr>
        <w:spacing w:before="100" w:beforeAutospacing="1" w:after="100" w:afterAutospacing="1" w:line="240" w:lineRule="auto"/>
        <w:ind w:left="1080"/>
        <w:contextualSpacing/>
        <w:jc w:val="both"/>
        <w:rPr>
          <w:rFonts w:ascii="Arial" w:hAnsi="Arial" w:cs="Arial"/>
        </w:rPr>
      </w:pPr>
      <w:r w:rsidRPr="00DF3417">
        <w:rPr>
          <w:rFonts w:ascii="Arial" w:hAnsi="Arial" w:cs="Arial"/>
        </w:rPr>
        <w:t>(aaa) 2014-2015 = No applications received by SANRAL</w:t>
      </w:r>
      <w:r>
        <w:rPr>
          <w:rFonts w:ascii="Arial" w:hAnsi="Arial" w:cs="Arial"/>
        </w:rPr>
        <w:t xml:space="preserve">, so none supported by SANRAL. </w:t>
      </w:r>
    </w:p>
    <w:p w14:paraId="5C8B72D7" w14:textId="77777777" w:rsidR="00DF3417" w:rsidRPr="00DF3417" w:rsidRDefault="00DF3417" w:rsidP="00DF3417">
      <w:pPr>
        <w:spacing w:before="100" w:beforeAutospacing="1" w:after="100" w:afterAutospacing="1" w:line="240" w:lineRule="auto"/>
        <w:ind w:left="1080"/>
        <w:contextualSpacing/>
        <w:jc w:val="both"/>
        <w:rPr>
          <w:rFonts w:ascii="Arial" w:hAnsi="Arial" w:cs="Arial"/>
        </w:rPr>
      </w:pPr>
      <w:r w:rsidRPr="00DF3417">
        <w:rPr>
          <w:rFonts w:ascii="Arial" w:hAnsi="Arial" w:cs="Arial"/>
        </w:rPr>
        <w:t>(bbb) 2015-2016 = No applications received by SANRAL</w:t>
      </w:r>
      <w:r>
        <w:rPr>
          <w:rFonts w:ascii="Arial" w:hAnsi="Arial" w:cs="Arial"/>
        </w:rPr>
        <w:t xml:space="preserve">, so none supported by SANRAL. </w:t>
      </w:r>
    </w:p>
    <w:p w14:paraId="6CC183A9" w14:textId="77777777" w:rsidR="00DF3417" w:rsidRPr="00DF3417" w:rsidRDefault="00DF3417" w:rsidP="00DF3417">
      <w:pPr>
        <w:spacing w:before="100" w:beforeAutospacing="1" w:after="100" w:afterAutospacing="1" w:line="240" w:lineRule="auto"/>
        <w:ind w:left="1080"/>
        <w:contextualSpacing/>
        <w:jc w:val="both"/>
        <w:rPr>
          <w:rFonts w:ascii="Arial" w:hAnsi="Arial" w:cs="Arial"/>
        </w:rPr>
      </w:pPr>
      <w:r w:rsidRPr="00DF3417">
        <w:rPr>
          <w:rFonts w:ascii="Arial" w:hAnsi="Arial" w:cs="Arial"/>
        </w:rPr>
        <w:t>(ccc) 2016-2017 = No applications received by SANRAL</w:t>
      </w:r>
      <w:r>
        <w:rPr>
          <w:rFonts w:ascii="Arial" w:hAnsi="Arial" w:cs="Arial"/>
        </w:rPr>
        <w:t xml:space="preserve">, so none supported by SANRAL. </w:t>
      </w:r>
    </w:p>
    <w:p w14:paraId="56E4D744" w14:textId="77777777" w:rsidR="00DF3417" w:rsidRPr="00DF3417" w:rsidRDefault="00DF3417" w:rsidP="00DF3417">
      <w:pPr>
        <w:spacing w:before="100" w:beforeAutospacing="1" w:after="100" w:afterAutospacing="1" w:line="240" w:lineRule="auto"/>
        <w:ind w:left="1080"/>
        <w:contextualSpacing/>
        <w:jc w:val="both"/>
        <w:rPr>
          <w:rFonts w:ascii="Arial" w:hAnsi="Arial" w:cs="Arial"/>
        </w:rPr>
      </w:pPr>
      <w:r w:rsidRPr="00DF3417">
        <w:rPr>
          <w:rFonts w:ascii="Arial" w:hAnsi="Arial" w:cs="Arial"/>
        </w:rPr>
        <w:t>(bb) since 1 April 2017 = No applications received by SANRAL</w:t>
      </w:r>
      <w:r>
        <w:rPr>
          <w:rFonts w:ascii="Arial" w:hAnsi="Arial" w:cs="Arial"/>
        </w:rPr>
        <w:t xml:space="preserve">, so none supported by SANRAL. </w:t>
      </w:r>
    </w:p>
    <w:p w14:paraId="242322B2" w14:textId="77777777" w:rsidR="00DF3417" w:rsidRDefault="00DF3417" w:rsidP="00DF3417">
      <w:pPr>
        <w:spacing w:before="100" w:beforeAutospacing="1" w:after="100" w:afterAutospacing="1" w:line="240" w:lineRule="auto"/>
        <w:ind w:left="1080"/>
        <w:contextualSpacing/>
        <w:jc w:val="both"/>
        <w:rPr>
          <w:rFonts w:ascii="Arial" w:hAnsi="Arial" w:cs="Arial"/>
        </w:rPr>
      </w:pPr>
    </w:p>
    <w:p w14:paraId="72F6DC14" w14:textId="77777777" w:rsidR="00DF3417" w:rsidRPr="00DF3417" w:rsidRDefault="00DF3417" w:rsidP="00DF3417">
      <w:pPr>
        <w:spacing w:before="100" w:beforeAutospacing="1" w:after="100" w:afterAutospacing="1" w:line="240" w:lineRule="auto"/>
        <w:ind w:left="1080"/>
        <w:contextualSpacing/>
        <w:jc w:val="both"/>
        <w:rPr>
          <w:rFonts w:ascii="Arial" w:hAnsi="Arial" w:cs="Arial"/>
        </w:rPr>
      </w:pPr>
    </w:p>
    <w:p w14:paraId="0365EE2B" w14:textId="77777777" w:rsidR="00DF3417" w:rsidRPr="00DF3417" w:rsidRDefault="00DF3417" w:rsidP="00DF3417">
      <w:pPr>
        <w:spacing w:before="100" w:beforeAutospacing="1" w:after="100" w:afterAutospacing="1" w:line="240" w:lineRule="auto"/>
        <w:ind w:left="720"/>
        <w:contextualSpacing/>
        <w:jc w:val="both"/>
        <w:rPr>
          <w:rFonts w:ascii="Arial" w:hAnsi="Arial" w:cs="Arial"/>
        </w:rPr>
      </w:pPr>
      <w:r>
        <w:rPr>
          <w:rFonts w:ascii="Arial" w:hAnsi="Arial" w:cs="Arial"/>
        </w:rPr>
        <w:t>(a) (ii)</w:t>
      </w:r>
    </w:p>
    <w:p w14:paraId="786EA7AF" w14:textId="77777777" w:rsidR="00DF3417" w:rsidRPr="00DF3417" w:rsidRDefault="00DF3417" w:rsidP="00DF3417">
      <w:pPr>
        <w:spacing w:before="100" w:beforeAutospacing="1" w:after="100" w:afterAutospacing="1" w:line="240" w:lineRule="auto"/>
        <w:ind w:left="1080"/>
        <w:contextualSpacing/>
        <w:jc w:val="both"/>
        <w:rPr>
          <w:rFonts w:ascii="Arial" w:hAnsi="Arial" w:cs="Arial"/>
        </w:rPr>
      </w:pPr>
      <w:r w:rsidRPr="00DF3417">
        <w:rPr>
          <w:rFonts w:ascii="Arial" w:hAnsi="Arial" w:cs="Arial"/>
        </w:rPr>
        <w:t xml:space="preserve">(aaa) 2014-2015 = </w:t>
      </w:r>
      <w:r w:rsidR="00062446">
        <w:rPr>
          <w:rFonts w:ascii="Arial" w:hAnsi="Arial" w:cs="Arial"/>
        </w:rPr>
        <w:t>2</w:t>
      </w:r>
      <w:r>
        <w:rPr>
          <w:rFonts w:ascii="Arial" w:hAnsi="Arial" w:cs="Arial"/>
        </w:rPr>
        <w:t xml:space="preserve"> </w:t>
      </w:r>
      <w:r w:rsidR="00062446" w:rsidRPr="00D3786D">
        <w:rPr>
          <w:rFonts w:ascii="Arial" w:hAnsi="Arial" w:cs="Arial"/>
        </w:rPr>
        <w:t xml:space="preserve">objections </w:t>
      </w:r>
      <w:r w:rsidR="00062446">
        <w:rPr>
          <w:rFonts w:ascii="Arial" w:hAnsi="Arial" w:cs="Arial"/>
        </w:rPr>
        <w:t>lodged by SANRAL</w:t>
      </w:r>
    </w:p>
    <w:p w14:paraId="4823CA07" w14:textId="77777777" w:rsidR="00062446" w:rsidRDefault="00DF3417" w:rsidP="00DF3417">
      <w:pPr>
        <w:spacing w:before="100" w:beforeAutospacing="1" w:after="100" w:afterAutospacing="1" w:line="240" w:lineRule="auto"/>
        <w:ind w:left="1080"/>
        <w:contextualSpacing/>
        <w:jc w:val="both"/>
        <w:rPr>
          <w:rFonts w:ascii="Arial" w:hAnsi="Arial" w:cs="Arial"/>
        </w:rPr>
      </w:pPr>
      <w:r w:rsidRPr="00DF3417">
        <w:rPr>
          <w:rFonts w:ascii="Arial" w:hAnsi="Arial" w:cs="Arial"/>
        </w:rPr>
        <w:t xml:space="preserve">(bbb) 2015-2016 = </w:t>
      </w:r>
      <w:r w:rsidR="00062446">
        <w:rPr>
          <w:rFonts w:ascii="Arial" w:hAnsi="Arial" w:cs="Arial"/>
        </w:rPr>
        <w:t>13</w:t>
      </w:r>
      <w:r>
        <w:rPr>
          <w:rFonts w:ascii="Arial" w:hAnsi="Arial" w:cs="Arial"/>
        </w:rPr>
        <w:t xml:space="preserve"> </w:t>
      </w:r>
      <w:r w:rsidR="00062446" w:rsidRPr="00D3786D">
        <w:rPr>
          <w:rFonts w:ascii="Arial" w:hAnsi="Arial" w:cs="Arial"/>
        </w:rPr>
        <w:t xml:space="preserve">objections </w:t>
      </w:r>
      <w:r w:rsidR="00062446">
        <w:rPr>
          <w:rFonts w:ascii="Arial" w:hAnsi="Arial" w:cs="Arial"/>
        </w:rPr>
        <w:t>lodged by SANRAL</w:t>
      </w:r>
      <w:r w:rsidR="00062446" w:rsidRPr="00DF3417">
        <w:rPr>
          <w:rFonts w:ascii="Arial" w:hAnsi="Arial" w:cs="Arial"/>
        </w:rPr>
        <w:t xml:space="preserve"> </w:t>
      </w:r>
    </w:p>
    <w:p w14:paraId="200A4649" w14:textId="77777777" w:rsidR="00062446" w:rsidRDefault="00DF3417" w:rsidP="00DF3417">
      <w:pPr>
        <w:spacing w:before="100" w:beforeAutospacing="1" w:after="100" w:afterAutospacing="1" w:line="240" w:lineRule="auto"/>
        <w:ind w:left="1080"/>
        <w:contextualSpacing/>
        <w:jc w:val="both"/>
        <w:rPr>
          <w:rFonts w:ascii="Arial" w:hAnsi="Arial" w:cs="Arial"/>
        </w:rPr>
      </w:pPr>
      <w:r w:rsidRPr="00DF3417">
        <w:rPr>
          <w:rFonts w:ascii="Arial" w:hAnsi="Arial" w:cs="Arial"/>
        </w:rPr>
        <w:t xml:space="preserve">(ccc) 2016-2017 = </w:t>
      </w:r>
      <w:r w:rsidR="00062446">
        <w:rPr>
          <w:rFonts w:ascii="Arial" w:hAnsi="Arial" w:cs="Arial"/>
        </w:rPr>
        <w:t>22</w:t>
      </w:r>
      <w:r>
        <w:rPr>
          <w:rFonts w:ascii="Arial" w:hAnsi="Arial" w:cs="Arial"/>
        </w:rPr>
        <w:t xml:space="preserve"> </w:t>
      </w:r>
      <w:r w:rsidR="00062446" w:rsidRPr="00D3786D">
        <w:rPr>
          <w:rFonts w:ascii="Arial" w:hAnsi="Arial" w:cs="Arial"/>
        </w:rPr>
        <w:t xml:space="preserve">objections </w:t>
      </w:r>
      <w:r w:rsidR="00062446">
        <w:rPr>
          <w:rFonts w:ascii="Arial" w:hAnsi="Arial" w:cs="Arial"/>
        </w:rPr>
        <w:t>lodged by SANRAL</w:t>
      </w:r>
      <w:r w:rsidR="00062446" w:rsidRPr="00DF3417">
        <w:rPr>
          <w:rFonts w:ascii="Arial" w:hAnsi="Arial" w:cs="Arial"/>
        </w:rPr>
        <w:t xml:space="preserve"> </w:t>
      </w:r>
    </w:p>
    <w:p w14:paraId="45372CE5" w14:textId="77777777" w:rsidR="00DF3417" w:rsidRDefault="00DF3417" w:rsidP="00DF3417">
      <w:pPr>
        <w:spacing w:before="100" w:beforeAutospacing="1" w:after="100" w:afterAutospacing="1" w:line="240" w:lineRule="auto"/>
        <w:ind w:left="1080"/>
        <w:contextualSpacing/>
        <w:jc w:val="both"/>
        <w:rPr>
          <w:rFonts w:ascii="Arial" w:hAnsi="Arial" w:cs="Arial"/>
        </w:rPr>
      </w:pPr>
      <w:r w:rsidRPr="00DF3417">
        <w:rPr>
          <w:rFonts w:ascii="Arial" w:hAnsi="Arial" w:cs="Arial"/>
        </w:rPr>
        <w:t xml:space="preserve">(bb) since 1 April 2017 = </w:t>
      </w:r>
      <w:r w:rsidR="00062446">
        <w:rPr>
          <w:rFonts w:ascii="Arial" w:hAnsi="Arial" w:cs="Arial"/>
        </w:rPr>
        <w:t>12</w:t>
      </w:r>
      <w:r>
        <w:rPr>
          <w:rFonts w:ascii="Arial" w:hAnsi="Arial" w:cs="Arial"/>
        </w:rPr>
        <w:t xml:space="preserve"> </w:t>
      </w:r>
      <w:r w:rsidR="00062446" w:rsidRPr="00D3786D">
        <w:rPr>
          <w:rFonts w:ascii="Arial" w:hAnsi="Arial" w:cs="Arial"/>
        </w:rPr>
        <w:t xml:space="preserve">objections </w:t>
      </w:r>
      <w:r w:rsidR="00062446">
        <w:rPr>
          <w:rFonts w:ascii="Arial" w:hAnsi="Arial" w:cs="Arial"/>
        </w:rPr>
        <w:t>lodged by SANRAL</w:t>
      </w:r>
    </w:p>
    <w:p w14:paraId="70C226E1" w14:textId="77777777" w:rsidR="00062446" w:rsidRPr="00DF3417" w:rsidRDefault="00062446" w:rsidP="00DF3417">
      <w:pPr>
        <w:spacing w:before="100" w:beforeAutospacing="1" w:after="100" w:afterAutospacing="1" w:line="240" w:lineRule="auto"/>
        <w:ind w:left="1080"/>
        <w:contextualSpacing/>
        <w:jc w:val="both"/>
        <w:rPr>
          <w:rFonts w:ascii="Arial" w:hAnsi="Arial" w:cs="Arial"/>
        </w:rPr>
      </w:pPr>
    </w:p>
    <w:p w14:paraId="635A6FD6" w14:textId="77777777" w:rsidR="00DF3417" w:rsidRPr="00DF3417" w:rsidRDefault="00DF3417" w:rsidP="00DF3417">
      <w:pPr>
        <w:spacing w:before="100" w:beforeAutospacing="1" w:after="100" w:afterAutospacing="1" w:line="240" w:lineRule="auto"/>
        <w:ind w:left="720"/>
        <w:contextualSpacing/>
        <w:jc w:val="both"/>
        <w:rPr>
          <w:rFonts w:ascii="Arial" w:hAnsi="Arial" w:cs="Arial"/>
        </w:rPr>
      </w:pPr>
      <w:r>
        <w:rPr>
          <w:rFonts w:ascii="Arial" w:hAnsi="Arial" w:cs="Arial"/>
        </w:rPr>
        <w:t>(b) (i)</w:t>
      </w:r>
    </w:p>
    <w:p w14:paraId="1F814660" w14:textId="77777777" w:rsidR="00DF3417" w:rsidRPr="00DF3417" w:rsidRDefault="00DF3417" w:rsidP="00DF3417">
      <w:pPr>
        <w:spacing w:before="100" w:beforeAutospacing="1" w:after="100" w:afterAutospacing="1" w:line="240" w:lineRule="auto"/>
        <w:ind w:left="1080"/>
        <w:contextualSpacing/>
        <w:jc w:val="both"/>
        <w:rPr>
          <w:rFonts w:ascii="Arial" w:hAnsi="Arial" w:cs="Arial"/>
        </w:rPr>
      </w:pPr>
      <w:r w:rsidRPr="00DF3417">
        <w:rPr>
          <w:rFonts w:ascii="Arial" w:hAnsi="Arial" w:cs="Arial"/>
        </w:rPr>
        <w:t>(aaa) 2014-2015 = No applications received by SANRAL</w:t>
      </w:r>
      <w:r>
        <w:rPr>
          <w:rFonts w:ascii="Arial" w:hAnsi="Arial" w:cs="Arial"/>
        </w:rPr>
        <w:t>, so none supported by SANRAL.</w:t>
      </w:r>
    </w:p>
    <w:p w14:paraId="3D759E5A" w14:textId="77777777" w:rsidR="00DF3417" w:rsidRPr="00DF3417" w:rsidRDefault="00DF3417" w:rsidP="00DF3417">
      <w:pPr>
        <w:spacing w:before="100" w:beforeAutospacing="1" w:after="100" w:afterAutospacing="1" w:line="240" w:lineRule="auto"/>
        <w:ind w:left="1080"/>
        <w:contextualSpacing/>
        <w:jc w:val="both"/>
        <w:rPr>
          <w:rFonts w:ascii="Arial" w:hAnsi="Arial" w:cs="Arial"/>
        </w:rPr>
      </w:pPr>
      <w:r w:rsidRPr="00DF3417">
        <w:rPr>
          <w:rFonts w:ascii="Arial" w:hAnsi="Arial" w:cs="Arial"/>
        </w:rPr>
        <w:t>(bbb) 2015-2016 = No applications received by SANRAL</w:t>
      </w:r>
      <w:r>
        <w:rPr>
          <w:rFonts w:ascii="Arial" w:hAnsi="Arial" w:cs="Arial"/>
        </w:rPr>
        <w:t>, so none supported by SANRAL.</w:t>
      </w:r>
    </w:p>
    <w:p w14:paraId="6448B57D" w14:textId="77777777" w:rsidR="00DF3417" w:rsidRPr="00DF3417" w:rsidRDefault="00DF3417" w:rsidP="00DF3417">
      <w:pPr>
        <w:spacing w:before="100" w:beforeAutospacing="1" w:after="100" w:afterAutospacing="1" w:line="240" w:lineRule="auto"/>
        <w:ind w:left="1080"/>
        <w:contextualSpacing/>
        <w:jc w:val="both"/>
        <w:rPr>
          <w:rFonts w:ascii="Arial" w:hAnsi="Arial" w:cs="Arial"/>
        </w:rPr>
      </w:pPr>
      <w:r w:rsidRPr="00DF3417">
        <w:rPr>
          <w:rFonts w:ascii="Arial" w:hAnsi="Arial" w:cs="Arial"/>
        </w:rPr>
        <w:t>(ccc) 2016-2017 = No applications received by SANRAL</w:t>
      </w:r>
      <w:r>
        <w:rPr>
          <w:rFonts w:ascii="Arial" w:hAnsi="Arial" w:cs="Arial"/>
        </w:rPr>
        <w:t>, so none supported by SANRAL.</w:t>
      </w:r>
    </w:p>
    <w:p w14:paraId="54677199" w14:textId="77777777" w:rsidR="008F21F6" w:rsidRDefault="00DF3417" w:rsidP="00DF3417">
      <w:pPr>
        <w:spacing w:before="100" w:beforeAutospacing="1" w:after="100" w:afterAutospacing="1" w:line="240" w:lineRule="auto"/>
        <w:ind w:left="1080"/>
        <w:contextualSpacing/>
        <w:jc w:val="both"/>
        <w:rPr>
          <w:rFonts w:ascii="Arial" w:hAnsi="Arial" w:cs="Arial"/>
        </w:rPr>
      </w:pPr>
      <w:r w:rsidRPr="00DF3417">
        <w:rPr>
          <w:rFonts w:ascii="Arial" w:hAnsi="Arial" w:cs="Arial"/>
        </w:rPr>
        <w:t xml:space="preserve">(bb) since 1 April 2017 </w:t>
      </w:r>
      <w:r>
        <w:rPr>
          <w:rFonts w:ascii="Arial" w:hAnsi="Arial" w:cs="Arial"/>
        </w:rPr>
        <w:t xml:space="preserve">= </w:t>
      </w:r>
      <w:r w:rsidRPr="00DF3417">
        <w:rPr>
          <w:rFonts w:ascii="Arial" w:hAnsi="Arial" w:cs="Arial"/>
        </w:rPr>
        <w:t>No applications received by SANRAL</w:t>
      </w:r>
      <w:r>
        <w:rPr>
          <w:rFonts w:ascii="Arial" w:hAnsi="Arial" w:cs="Arial"/>
        </w:rPr>
        <w:t>, so none supported by SANRAL.</w:t>
      </w:r>
    </w:p>
    <w:p w14:paraId="1F7DD7B8" w14:textId="77777777" w:rsidR="00DF3417" w:rsidRDefault="00DF3417" w:rsidP="00DF3417">
      <w:pPr>
        <w:spacing w:before="100" w:beforeAutospacing="1" w:after="100" w:afterAutospacing="1" w:line="240" w:lineRule="auto"/>
        <w:ind w:left="1080"/>
        <w:contextualSpacing/>
        <w:jc w:val="both"/>
        <w:rPr>
          <w:rFonts w:ascii="Arial" w:hAnsi="Arial" w:cs="Arial"/>
          <w:b/>
          <w:bCs/>
          <w:lang w:val="en-ZA"/>
        </w:rPr>
      </w:pPr>
    </w:p>
    <w:p w14:paraId="39C97F37" w14:textId="77777777" w:rsidR="00DF3417" w:rsidRPr="00DF3417" w:rsidRDefault="00DF3417" w:rsidP="00DF3417">
      <w:pPr>
        <w:spacing w:before="100" w:beforeAutospacing="1" w:after="100" w:afterAutospacing="1" w:line="240" w:lineRule="auto"/>
        <w:ind w:left="720"/>
        <w:contextualSpacing/>
        <w:jc w:val="both"/>
        <w:rPr>
          <w:rFonts w:ascii="Arial" w:hAnsi="Arial" w:cs="Arial"/>
        </w:rPr>
      </w:pPr>
      <w:r>
        <w:rPr>
          <w:rFonts w:ascii="Arial" w:hAnsi="Arial" w:cs="Arial"/>
        </w:rPr>
        <w:t>(b) (ii)</w:t>
      </w:r>
    </w:p>
    <w:p w14:paraId="022244DD" w14:textId="77777777" w:rsidR="00DF3417" w:rsidRPr="00DF3417" w:rsidRDefault="00DF3417" w:rsidP="00DF3417">
      <w:pPr>
        <w:spacing w:before="100" w:beforeAutospacing="1" w:after="100" w:afterAutospacing="1" w:line="240" w:lineRule="auto"/>
        <w:ind w:left="1080"/>
        <w:contextualSpacing/>
        <w:jc w:val="both"/>
        <w:rPr>
          <w:rFonts w:ascii="Arial" w:hAnsi="Arial" w:cs="Arial"/>
        </w:rPr>
      </w:pPr>
      <w:r w:rsidRPr="00DF3417">
        <w:rPr>
          <w:rFonts w:ascii="Arial" w:hAnsi="Arial" w:cs="Arial"/>
        </w:rPr>
        <w:t xml:space="preserve">(aaa) 2014-2015 = </w:t>
      </w:r>
      <w:r>
        <w:rPr>
          <w:rFonts w:ascii="Arial" w:hAnsi="Arial" w:cs="Arial"/>
        </w:rPr>
        <w:t xml:space="preserve">Do not comply to section 48 and 50 of the SA National Roads Agency Limited and National Roads Act, 1998 (Act no. 7) </w:t>
      </w:r>
    </w:p>
    <w:p w14:paraId="77B88AA1" w14:textId="77777777" w:rsidR="00DF3417" w:rsidRPr="00DF3417" w:rsidRDefault="00DF3417" w:rsidP="00DF3417">
      <w:pPr>
        <w:spacing w:before="100" w:beforeAutospacing="1" w:after="100" w:afterAutospacing="1" w:line="240" w:lineRule="auto"/>
        <w:ind w:left="1080"/>
        <w:contextualSpacing/>
        <w:jc w:val="both"/>
        <w:rPr>
          <w:rFonts w:ascii="Arial" w:hAnsi="Arial" w:cs="Arial"/>
        </w:rPr>
      </w:pPr>
      <w:r w:rsidRPr="00DF3417">
        <w:rPr>
          <w:rFonts w:ascii="Arial" w:hAnsi="Arial" w:cs="Arial"/>
        </w:rPr>
        <w:t xml:space="preserve">(bbb) 2015-2016 = </w:t>
      </w:r>
      <w:r>
        <w:rPr>
          <w:rFonts w:ascii="Arial" w:hAnsi="Arial" w:cs="Arial"/>
        </w:rPr>
        <w:t>Do not comply to section 48 and 50 of the SA National Roads Agency Limited and National Roads Act, 1998 (Act no. 7)</w:t>
      </w:r>
    </w:p>
    <w:p w14:paraId="7DAB331B" w14:textId="77777777" w:rsidR="00DF3417" w:rsidRPr="00DF3417" w:rsidRDefault="00DF3417" w:rsidP="00DF3417">
      <w:pPr>
        <w:spacing w:before="100" w:beforeAutospacing="1" w:after="100" w:afterAutospacing="1" w:line="240" w:lineRule="auto"/>
        <w:ind w:left="1080"/>
        <w:contextualSpacing/>
        <w:jc w:val="both"/>
        <w:rPr>
          <w:rFonts w:ascii="Arial" w:hAnsi="Arial" w:cs="Arial"/>
        </w:rPr>
      </w:pPr>
      <w:r w:rsidRPr="00DF3417">
        <w:rPr>
          <w:rFonts w:ascii="Arial" w:hAnsi="Arial" w:cs="Arial"/>
        </w:rPr>
        <w:t xml:space="preserve">(ccc) 2016-2017 = </w:t>
      </w:r>
      <w:r>
        <w:rPr>
          <w:rFonts w:ascii="Arial" w:hAnsi="Arial" w:cs="Arial"/>
        </w:rPr>
        <w:t>Do not comply to section 48 and 50 of the SA National Roads Agency Limited and National Roads Act, 1998 (Act no. 7)</w:t>
      </w:r>
    </w:p>
    <w:p w14:paraId="2BD483E0" w14:textId="77777777" w:rsidR="008F21F6" w:rsidRDefault="00DF3417" w:rsidP="00DF3417">
      <w:pPr>
        <w:spacing w:before="100" w:beforeAutospacing="1" w:after="100" w:afterAutospacing="1" w:line="240" w:lineRule="auto"/>
        <w:ind w:left="1080"/>
        <w:contextualSpacing/>
        <w:jc w:val="both"/>
        <w:rPr>
          <w:rFonts w:ascii="Arial" w:hAnsi="Arial" w:cs="Arial"/>
          <w:b/>
          <w:bCs/>
          <w:lang w:val="en-ZA"/>
        </w:rPr>
      </w:pPr>
      <w:r w:rsidRPr="00DF3417">
        <w:rPr>
          <w:rFonts w:ascii="Arial" w:hAnsi="Arial" w:cs="Arial"/>
        </w:rPr>
        <w:t xml:space="preserve">(bb) since 1 April 2017 </w:t>
      </w:r>
      <w:r>
        <w:rPr>
          <w:rFonts w:ascii="Arial" w:hAnsi="Arial" w:cs="Arial"/>
        </w:rPr>
        <w:t>= Do not comply to section 48 and 50 of the SA National Roads Agency Limited and National Roads Act, 1998 (Act no. 7)</w:t>
      </w:r>
    </w:p>
    <w:p w14:paraId="12D405F7" w14:textId="77777777" w:rsidR="008F21F6" w:rsidRDefault="008F21F6" w:rsidP="00884634">
      <w:pPr>
        <w:spacing w:before="100" w:beforeAutospacing="1" w:after="100" w:afterAutospacing="1" w:line="240" w:lineRule="auto"/>
        <w:ind w:left="709" w:firstLine="11"/>
        <w:jc w:val="both"/>
        <w:rPr>
          <w:rFonts w:ascii="Arial" w:hAnsi="Arial" w:cs="Arial"/>
          <w:b/>
          <w:bCs/>
          <w:lang w:val="en-ZA"/>
        </w:rPr>
      </w:pPr>
    </w:p>
    <w:sectPr w:rsidR="008F21F6"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3E124" w14:textId="77777777" w:rsidR="006C31C4" w:rsidRDefault="006C31C4" w:rsidP="00DB1508">
      <w:pPr>
        <w:spacing w:after="0" w:line="240" w:lineRule="auto"/>
      </w:pPr>
      <w:r>
        <w:separator/>
      </w:r>
    </w:p>
  </w:endnote>
  <w:endnote w:type="continuationSeparator" w:id="0">
    <w:p w14:paraId="6C33F270" w14:textId="77777777" w:rsidR="006C31C4" w:rsidRDefault="006C31C4"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5832F" w14:textId="77777777" w:rsidR="006C31C4" w:rsidRDefault="006C31C4" w:rsidP="00DB1508">
      <w:pPr>
        <w:spacing w:after="0" w:line="240" w:lineRule="auto"/>
      </w:pPr>
      <w:r>
        <w:separator/>
      </w:r>
    </w:p>
  </w:footnote>
  <w:footnote w:type="continuationSeparator" w:id="0">
    <w:p w14:paraId="6248E8E3" w14:textId="77777777" w:rsidR="006C31C4" w:rsidRDefault="006C31C4"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0E71604"/>
    <w:multiLevelType w:val="hybridMultilevel"/>
    <w:tmpl w:val="63843FE0"/>
    <w:lvl w:ilvl="0" w:tplc="7BDE75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15A0518C"/>
    <w:multiLevelType w:val="hybridMultilevel"/>
    <w:tmpl w:val="B7B2BE2A"/>
    <w:lvl w:ilvl="0" w:tplc="CB82B106">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5"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3BC108D7"/>
    <w:multiLevelType w:val="hybridMultilevel"/>
    <w:tmpl w:val="B99887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3C485457"/>
    <w:multiLevelType w:val="hybridMultilevel"/>
    <w:tmpl w:val="12F24E10"/>
    <w:lvl w:ilvl="0" w:tplc="0E5C4B7A">
      <w:start w:val="1"/>
      <w:numFmt w:val="lowerLetter"/>
      <w:lvlText w:val="(%1)"/>
      <w:lvlJc w:val="left"/>
      <w:pPr>
        <w:ind w:left="1080" w:hanging="360"/>
      </w:pPr>
      <w:rPr>
        <w:rFonts w:eastAsiaTheme="minorEastAsia"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4" w15:restartNumberingAfterBreak="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6"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5E905DA"/>
    <w:multiLevelType w:val="hybridMultilevel"/>
    <w:tmpl w:val="CE74F15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3" w15:restartNumberingAfterBreak="0">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17"/>
  </w:num>
  <w:num w:numId="3">
    <w:abstractNumId w:val="21"/>
  </w:num>
  <w:num w:numId="4">
    <w:abstractNumId w:val="5"/>
  </w:num>
  <w:num w:numId="5">
    <w:abstractNumId w:val="16"/>
  </w:num>
  <w:num w:numId="6">
    <w:abstractNumId w:val="1"/>
  </w:num>
  <w:num w:numId="7">
    <w:abstractNumId w:val="8"/>
  </w:num>
  <w:num w:numId="8">
    <w:abstractNumId w:val="6"/>
  </w:num>
  <w:num w:numId="9">
    <w:abstractNumId w:val="18"/>
  </w:num>
  <w:num w:numId="10">
    <w:abstractNumId w:val="13"/>
  </w:num>
  <w:num w:numId="11">
    <w:abstractNumId w:val="23"/>
  </w:num>
  <w:num w:numId="12">
    <w:abstractNumId w:val="7"/>
  </w:num>
  <w:num w:numId="13">
    <w:abstractNumId w:val="14"/>
  </w:num>
  <w:num w:numId="14">
    <w:abstractNumId w:val="22"/>
  </w:num>
  <w:num w:numId="15">
    <w:abstractNumId w:val="15"/>
  </w:num>
  <w:num w:numId="16">
    <w:abstractNumId w:val="20"/>
  </w:num>
  <w:num w:numId="17">
    <w:abstractNumId w:val="12"/>
  </w:num>
  <w:num w:numId="18">
    <w:abstractNumId w:val="3"/>
  </w:num>
  <w:num w:numId="19">
    <w:abstractNumId w:val="24"/>
  </w:num>
  <w:num w:numId="20">
    <w:abstractNumId w:val="9"/>
  </w:num>
  <w:num w:numId="21">
    <w:abstractNumId w:val="2"/>
  </w:num>
  <w:num w:numId="22">
    <w:abstractNumId w:val="10"/>
  </w:num>
  <w:num w:numId="23">
    <w:abstractNumId w:val="11"/>
  </w:num>
  <w:num w:numId="24">
    <w:abstractNumId w:val="19"/>
  </w:num>
  <w:num w:numId="2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05957"/>
    <w:rsid w:val="000226DD"/>
    <w:rsid w:val="00026FD9"/>
    <w:rsid w:val="00031989"/>
    <w:rsid w:val="000333D9"/>
    <w:rsid w:val="00041985"/>
    <w:rsid w:val="00044AC4"/>
    <w:rsid w:val="00046227"/>
    <w:rsid w:val="0005130F"/>
    <w:rsid w:val="00051C53"/>
    <w:rsid w:val="0005391D"/>
    <w:rsid w:val="00055222"/>
    <w:rsid w:val="00055A79"/>
    <w:rsid w:val="00062446"/>
    <w:rsid w:val="00065792"/>
    <w:rsid w:val="000773B2"/>
    <w:rsid w:val="00080CA6"/>
    <w:rsid w:val="00082A4E"/>
    <w:rsid w:val="0009500E"/>
    <w:rsid w:val="000A0DBF"/>
    <w:rsid w:val="000B01FF"/>
    <w:rsid w:val="000C3487"/>
    <w:rsid w:val="000E04E0"/>
    <w:rsid w:val="000E0CFE"/>
    <w:rsid w:val="000E1816"/>
    <w:rsid w:val="000E1907"/>
    <w:rsid w:val="000F101C"/>
    <w:rsid w:val="000F14B7"/>
    <w:rsid w:val="000F15CB"/>
    <w:rsid w:val="000F29A6"/>
    <w:rsid w:val="000F76BD"/>
    <w:rsid w:val="00103F9A"/>
    <w:rsid w:val="00113B11"/>
    <w:rsid w:val="001306CF"/>
    <w:rsid w:val="00130AB5"/>
    <w:rsid w:val="00131EBD"/>
    <w:rsid w:val="0013407E"/>
    <w:rsid w:val="001479DC"/>
    <w:rsid w:val="00151041"/>
    <w:rsid w:val="00151529"/>
    <w:rsid w:val="0015160D"/>
    <w:rsid w:val="00153AAD"/>
    <w:rsid w:val="00156DFD"/>
    <w:rsid w:val="001712B4"/>
    <w:rsid w:val="00173751"/>
    <w:rsid w:val="001823DD"/>
    <w:rsid w:val="001828D3"/>
    <w:rsid w:val="001B00F5"/>
    <w:rsid w:val="001B2869"/>
    <w:rsid w:val="001B2E53"/>
    <w:rsid w:val="001B4385"/>
    <w:rsid w:val="001C323C"/>
    <w:rsid w:val="001C32E4"/>
    <w:rsid w:val="001C496C"/>
    <w:rsid w:val="001D07AB"/>
    <w:rsid w:val="001D5E1B"/>
    <w:rsid w:val="001D75C8"/>
    <w:rsid w:val="001E0388"/>
    <w:rsid w:val="001E1B86"/>
    <w:rsid w:val="001E284E"/>
    <w:rsid w:val="001E3894"/>
    <w:rsid w:val="001F0CED"/>
    <w:rsid w:val="001F369F"/>
    <w:rsid w:val="00200744"/>
    <w:rsid w:val="00202511"/>
    <w:rsid w:val="002026BE"/>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6E1"/>
    <w:rsid w:val="00261077"/>
    <w:rsid w:val="00261D30"/>
    <w:rsid w:val="00275EB5"/>
    <w:rsid w:val="002800B5"/>
    <w:rsid w:val="002838E4"/>
    <w:rsid w:val="00286F8A"/>
    <w:rsid w:val="002956D0"/>
    <w:rsid w:val="00296510"/>
    <w:rsid w:val="002973E8"/>
    <w:rsid w:val="002A3694"/>
    <w:rsid w:val="002A6B00"/>
    <w:rsid w:val="002B08E1"/>
    <w:rsid w:val="002B3082"/>
    <w:rsid w:val="002C441D"/>
    <w:rsid w:val="002C4526"/>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22191"/>
    <w:rsid w:val="003235D4"/>
    <w:rsid w:val="00323697"/>
    <w:rsid w:val="00336D6E"/>
    <w:rsid w:val="0034464B"/>
    <w:rsid w:val="003450B0"/>
    <w:rsid w:val="00346C90"/>
    <w:rsid w:val="0034774F"/>
    <w:rsid w:val="003504F6"/>
    <w:rsid w:val="00350BE0"/>
    <w:rsid w:val="00350DCD"/>
    <w:rsid w:val="003510C2"/>
    <w:rsid w:val="00352FA3"/>
    <w:rsid w:val="003541C5"/>
    <w:rsid w:val="003554D8"/>
    <w:rsid w:val="00362E8C"/>
    <w:rsid w:val="00366979"/>
    <w:rsid w:val="00373A84"/>
    <w:rsid w:val="00374B86"/>
    <w:rsid w:val="00384F0A"/>
    <w:rsid w:val="00391284"/>
    <w:rsid w:val="00392460"/>
    <w:rsid w:val="00393E6C"/>
    <w:rsid w:val="00396483"/>
    <w:rsid w:val="003A0196"/>
    <w:rsid w:val="003A196A"/>
    <w:rsid w:val="003A4A56"/>
    <w:rsid w:val="003B15B6"/>
    <w:rsid w:val="003B5402"/>
    <w:rsid w:val="003C2ADA"/>
    <w:rsid w:val="003C53EF"/>
    <w:rsid w:val="003C785A"/>
    <w:rsid w:val="003D7ABC"/>
    <w:rsid w:val="003E5612"/>
    <w:rsid w:val="003E6E9C"/>
    <w:rsid w:val="003F1D7B"/>
    <w:rsid w:val="003F6E43"/>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60FD2"/>
    <w:rsid w:val="0046227D"/>
    <w:rsid w:val="00466C07"/>
    <w:rsid w:val="004679CC"/>
    <w:rsid w:val="0047634E"/>
    <w:rsid w:val="004813B8"/>
    <w:rsid w:val="00491B48"/>
    <w:rsid w:val="00493015"/>
    <w:rsid w:val="00495833"/>
    <w:rsid w:val="004977A9"/>
    <w:rsid w:val="004A00D3"/>
    <w:rsid w:val="004A09AD"/>
    <w:rsid w:val="004A62DE"/>
    <w:rsid w:val="004A7FD9"/>
    <w:rsid w:val="004B3AA4"/>
    <w:rsid w:val="004C0992"/>
    <w:rsid w:val="004C44E1"/>
    <w:rsid w:val="004C5509"/>
    <w:rsid w:val="004C5AE9"/>
    <w:rsid w:val="004D17A6"/>
    <w:rsid w:val="004D18C0"/>
    <w:rsid w:val="004D45EF"/>
    <w:rsid w:val="004E03F1"/>
    <w:rsid w:val="004E13FB"/>
    <w:rsid w:val="004E2276"/>
    <w:rsid w:val="004E536A"/>
    <w:rsid w:val="004E67DE"/>
    <w:rsid w:val="004E75EB"/>
    <w:rsid w:val="004F5213"/>
    <w:rsid w:val="004F7B4C"/>
    <w:rsid w:val="00513083"/>
    <w:rsid w:val="00515602"/>
    <w:rsid w:val="00521C71"/>
    <w:rsid w:val="005225EF"/>
    <w:rsid w:val="00525BB9"/>
    <w:rsid w:val="005279C1"/>
    <w:rsid w:val="005318EE"/>
    <w:rsid w:val="00532531"/>
    <w:rsid w:val="0053349A"/>
    <w:rsid w:val="005346BD"/>
    <w:rsid w:val="005405F0"/>
    <w:rsid w:val="0054378D"/>
    <w:rsid w:val="00544694"/>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A6CC8"/>
    <w:rsid w:val="005A78DD"/>
    <w:rsid w:val="005A7EB3"/>
    <w:rsid w:val="005D4ED3"/>
    <w:rsid w:val="005D5448"/>
    <w:rsid w:val="005E123E"/>
    <w:rsid w:val="005F20B1"/>
    <w:rsid w:val="005F3F35"/>
    <w:rsid w:val="005F630B"/>
    <w:rsid w:val="006009A0"/>
    <w:rsid w:val="00604285"/>
    <w:rsid w:val="006140CA"/>
    <w:rsid w:val="00617B5C"/>
    <w:rsid w:val="0062123D"/>
    <w:rsid w:val="00637B39"/>
    <w:rsid w:val="006748E3"/>
    <w:rsid w:val="006762C5"/>
    <w:rsid w:val="00677C72"/>
    <w:rsid w:val="00680A9A"/>
    <w:rsid w:val="00682580"/>
    <w:rsid w:val="006842D9"/>
    <w:rsid w:val="006917CD"/>
    <w:rsid w:val="00691EDB"/>
    <w:rsid w:val="00691FC0"/>
    <w:rsid w:val="006B11A5"/>
    <w:rsid w:val="006B1CD3"/>
    <w:rsid w:val="006B3B97"/>
    <w:rsid w:val="006B4375"/>
    <w:rsid w:val="006C2FA7"/>
    <w:rsid w:val="006C31C4"/>
    <w:rsid w:val="006C6AC6"/>
    <w:rsid w:val="006D22A6"/>
    <w:rsid w:val="006D30EF"/>
    <w:rsid w:val="006D5946"/>
    <w:rsid w:val="006E029D"/>
    <w:rsid w:val="006E0F31"/>
    <w:rsid w:val="006E2535"/>
    <w:rsid w:val="006E447C"/>
    <w:rsid w:val="006E550E"/>
    <w:rsid w:val="006E5815"/>
    <w:rsid w:val="006F06B9"/>
    <w:rsid w:val="006F0BDD"/>
    <w:rsid w:val="006F2053"/>
    <w:rsid w:val="006F2271"/>
    <w:rsid w:val="006F3696"/>
    <w:rsid w:val="006F4245"/>
    <w:rsid w:val="00703B2E"/>
    <w:rsid w:val="00704FB1"/>
    <w:rsid w:val="00710D02"/>
    <w:rsid w:val="007118B7"/>
    <w:rsid w:val="00713E4B"/>
    <w:rsid w:val="00717E17"/>
    <w:rsid w:val="00721731"/>
    <w:rsid w:val="0072523F"/>
    <w:rsid w:val="007269BD"/>
    <w:rsid w:val="00727B18"/>
    <w:rsid w:val="0073009D"/>
    <w:rsid w:val="00732AD7"/>
    <w:rsid w:val="00732F1A"/>
    <w:rsid w:val="00733692"/>
    <w:rsid w:val="0074678A"/>
    <w:rsid w:val="00752EAB"/>
    <w:rsid w:val="0075491A"/>
    <w:rsid w:val="00764334"/>
    <w:rsid w:val="00783D94"/>
    <w:rsid w:val="00784077"/>
    <w:rsid w:val="00787784"/>
    <w:rsid w:val="007907EC"/>
    <w:rsid w:val="00790E74"/>
    <w:rsid w:val="00795444"/>
    <w:rsid w:val="00796863"/>
    <w:rsid w:val="007A22E6"/>
    <w:rsid w:val="007A5C12"/>
    <w:rsid w:val="007A6B70"/>
    <w:rsid w:val="007C2860"/>
    <w:rsid w:val="007C7CC7"/>
    <w:rsid w:val="007D3628"/>
    <w:rsid w:val="007D6C0A"/>
    <w:rsid w:val="007E3447"/>
    <w:rsid w:val="007F0FBD"/>
    <w:rsid w:val="007F24B0"/>
    <w:rsid w:val="007F5F7B"/>
    <w:rsid w:val="00802076"/>
    <w:rsid w:val="00802DCE"/>
    <w:rsid w:val="00803673"/>
    <w:rsid w:val="008046C7"/>
    <w:rsid w:val="00805E36"/>
    <w:rsid w:val="00810B14"/>
    <w:rsid w:val="0081425D"/>
    <w:rsid w:val="0082214B"/>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3EE"/>
    <w:rsid w:val="00853649"/>
    <w:rsid w:val="00856F99"/>
    <w:rsid w:val="0086133C"/>
    <w:rsid w:val="008821AF"/>
    <w:rsid w:val="00883774"/>
    <w:rsid w:val="00884634"/>
    <w:rsid w:val="00884F88"/>
    <w:rsid w:val="008907DA"/>
    <w:rsid w:val="008A14FA"/>
    <w:rsid w:val="008A3260"/>
    <w:rsid w:val="008A52D5"/>
    <w:rsid w:val="008B2E50"/>
    <w:rsid w:val="008B4716"/>
    <w:rsid w:val="008B6703"/>
    <w:rsid w:val="008B7B8C"/>
    <w:rsid w:val="008C0374"/>
    <w:rsid w:val="008C2F92"/>
    <w:rsid w:val="008D7172"/>
    <w:rsid w:val="008E0CE8"/>
    <w:rsid w:val="008E13A6"/>
    <w:rsid w:val="008E1AAE"/>
    <w:rsid w:val="008F0979"/>
    <w:rsid w:val="008F21F6"/>
    <w:rsid w:val="008F5C5A"/>
    <w:rsid w:val="0090142C"/>
    <w:rsid w:val="00905917"/>
    <w:rsid w:val="00906702"/>
    <w:rsid w:val="00913EED"/>
    <w:rsid w:val="00916A9F"/>
    <w:rsid w:val="00916CE7"/>
    <w:rsid w:val="009222A7"/>
    <w:rsid w:val="00926370"/>
    <w:rsid w:val="00926938"/>
    <w:rsid w:val="0092795A"/>
    <w:rsid w:val="00930948"/>
    <w:rsid w:val="00935382"/>
    <w:rsid w:val="0093674F"/>
    <w:rsid w:val="009405C3"/>
    <w:rsid w:val="009409B9"/>
    <w:rsid w:val="00941DB4"/>
    <w:rsid w:val="00942F9D"/>
    <w:rsid w:val="00945835"/>
    <w:rsid w:val="009539AF"/>
    <w:rsid w:val="00957D66"/>
    <w:rsid w:val="00961E2F"/>
    <w:rsid w:val="00967259"/>
    <w:rsid w:val="009763BA"/>
    <w:rsid w:val="0097652F"/>
    <w:rsid w:val="00983EC7"/>
    <w:rsid w:val="0099029A"/>
    <w:rsid w:val="00990CE2"/>
    <w:rsid w:val="00992AA4"/>
    <w:rsid w:val="00993310"/>
    <w:rsid w:val="009A0286"/>
    <w:rsid w:val="009A4739"/>
    <w:rsid w:val="009B0431"/>
    <w:rsid w:val="009C0DE1"/>
    <w:rsid w:val="009C1A13"/>
    <w:rsid w:val="009C268C"/>
    <w:rsid w:val="009C4E79"/>
    <w:rsid w:val="009D2402"/>
    <w:rsid w:val="009F3B4B"/>
    <w:rsid w:val="009F7581"/>
    <w:rsid w:val="00A00E4A"/>
    <w:rsid w:val="00A01414"/>
    <w:rsid w:val="00A20540"/>
    <w:rsid w:val="00A21F7F"/>
    <w:rsid w:val="00A22ECB"/>
    <w:rsid w:val="00A2310B"/>
    <w:rsid w:val="00A33285"/>
    <w:rsid w:val="00A36DA6"/>
    <w:rsid w:val="00A40246"/>
    <w:rsid w:val="00A4192C"/>
    <w:rsid w:val="00A44B9A"/>
    <w:rsid w:val="00A46CC2"/>
    <w:rsid w:val="00A51004"/>
    <w:rsid w:val="00A551B4"/>
    <w:rsid w:val="00A55457"/>
    <w:rsid w:val="00A66D53"/>
    <w:rsid w:val="00A750D6"/>
    <w:rsid w:val="00A756F5"/>
    <w:rsid w:val="00A75AE8"/>
    <w:rsid w:val="00A83E6F"/>
    <w:rsid w:val="00A87430"/>
    <w:rsid w:val="00A90242"/>
    <w:rsid w:val="00A90517"/>
    <w:rsid w:val="00A910A7"/>
    <w:rsid w:val="00A96DC3"/>
    <w:rsid w:val="00AA4667"/>
    <w:rsid w:val="00AB2A22"/>
    <w:rsid w:val="00AB3558"/>
    <w:rsid w:val="00AC398E"/>
    <w:rsid w:val="00AC67FD"/>
    <w:rsid w:val="00AD4B8F"/>
    <w:rsid w:val="00AD6B5D"/>
    <w:rsid w:val="00AE290B"/>
    <w:rsid w:val="00AE4D2A"/>
    <w:rsid w:val="00AE521B"/>
    <w:rsid w:val="00AF387B"/>
    <w:rsid w:val="00AF6FE8"/>
    <w:rsid w:val="00B00C2E"/>
    <w:rsid w:val="00B05CA7"/>
    <w:rsid w:val="00B05D1E"/>
    <w:rsid w:val="00B07D55"/>
    <w:rsid w:val="00B1547F"/>
    <w:rsid w:val="00B177F2"/>
    <w:rsid w:val="00B205F4"/>
    <w:rsid w:val="00B21162"/>
    <w:rsid w:val="00B21C1C"/>
    <w:rsid w:val="00B246E9"/>
    <w:rsid w:val="00B31016"/>
    <w:rsid w:val="00B32459"/>
    <w:rsid w:val="00B36653"/>
    <w:rsid w:val="00B37E26"/>
    <w:rsid w:val="00B40FCE"/>
    <w:rsid w:val="00B433E2"/>
    <w:rsid w:val="00B46353"/>
    <w:rsid w:val="00B47C13"/>
    <w:rsid w:val="00B56227"/>
    <w:rsid w:val="00B60B8E"/>
    <w:rsid w:val="00B621B1"/>
    <w:rsid w:val="00B66DDB"/>
    <w:rsid w:val="00B75F59"/>
    <w:rsid w:val="00B85208"/>
    <w:rsid w:val="00B90502"/>
    <w:rsid w:val="00B93309"/>
    <w:rsid w:val="00B95F63"/>
    <w:rsid w:val="00BA3834"/>
    <w:rsid w:val="00BA4847"/>
    <w:rsid w:val="00BA7CE2"/>
    <w:rsid w:val="00BB15C2"/>
    <w:rsid w:val="00BB5EA4"/>
    <w:rsid w:val="00BC06BD"/>
    <w:rsid w:val="00BC2F3F"/>
    <w:rsid w:val="00BC47EE"/>
    <w:rsid w:val="00BC7A99"/>
    <w:rsid w:val="00BD65B7"/>
    <w:rsid w:val="00BE0C5A"/>
    <w:rsid w:val="00BF349B"/>
    <w:rsid w:val="00BF68B6"/>
    <w:rsid w:val="00BF69C4"/>
    <w:rsid w:val="00C01BD0"/>
    <w:rsid w:val="00C02DEB"/>
    <w:rsid w:val="00C0405D"/>
    <w:rsid w:val="00C202CB"/>
    <w:rsid w:val="00C221EA"/>
    <w:rsid w:val="00C33C1E"/>
    <w:rsid w:val="00C456F7"/>
    <w:rsid w:val="00C50D10"/>
    <w:rsid w:val="00C5751D"/>
    <w:rsid w:val="00C6207A"/>
    <w:rsid w:val="00C62268"/>
    <w:rsid w:val="00C64770"/>
    <w:rsid w:val="00C731ED"/>
    <w:rsid w:val="00C81DAE"/>
    <w:rsid w:val="00C92817"/>
    <w:rsid w:val="00CA3593"/>
    <w:rsid w:val="00CB640B"/>
    <w:rsid w:val="00CC164A"/>
    <w:rsid w:val="00CE1573"/>
    <w:rsid w:val="00CE54D8"/>
    <w:rsid w:val="00CE7A26"/>
    <w:rsid w:val="00CF4661"/>
    <w:rsid w:val="00CF5BC7"/>
    <w:rsid w:val="00D02BE4"/>
    <w:rsid w:val="00D12E4F"/>
    <w:rsid w:val="00D17AFC"/>
    <w:rsid w:val="00D222DF"/>
    <w:rsid w:val="00D236B7"/>
    <w:rsid w:val="00D3647D"/>
    <w:rsid w:val="00D3786D"/>
    <w:rsid w:val="00D444E5"/>
    <w:rsid w:val="00D477D9"/>
    <w:rsid w:val="00D547D6"/>
    <w:rsid w:val="00D74AD1"/>
    <w:rsid w:val="00D74FD2"/>
    <w:rsid w:val="00D82AB0"/>
    <w:rsid w:val="00D91442"/>
    <w:rsid w:val="00D92CFD"/>
    <w:rsid w:val="00D92F30"/>
    <w:rsid w:val="00DA0998"/>
    <w:rsid w:val="00DA1E37"/>
    <w:rsid w:val="00DB1508"/>
    <w:rsid w:val="00DB21E7"/>
    <w:rsid w:val="00DD143A"/>
    <w:rsid w:val="00DD3A8F"/>
    <w:rsid w:val="00DD4D78"/>
    <w:rsid w:val="00DD54BB"/>
    <w:rsid w:val="00DE5D58"/>
    <w:rsid w:val="00DF32BB"/>
    <w:rsid w:val="00DF3417"/>
    <w:rsid w:val="00DF3C4B"/>
    <w:rsid w:val="00DF6F27"/>
    <w:rsid w:val="00E00BA3"/>
    <w:rsid w:val="00E1610F"/>
    <w:rsid w:val="00E16B9F"/>
    <w:rsid w:val="00E24CB8"/>
    <w:rsid w:val="00E26225"/>
    <w:rsid w:val="00E30D7E"/>
    <w:rsid w:val="00E31670"/>
    <w:rsid w:val="00E31BF8"/>
    <w:rsid w:val="00E37C58"/>
    <w:rsid w:val="00E41111"/>
    <w:rsid w:val="00E42375"/>
    <w:rsid w:val="00E4370C"/>
    <w:rsid w:val="00E458BE"/>
    <w:rsid w:val="00E53BF6"/>
    <w:rsid w:val="00E55892"/>
    <w:rsid w:val="00E57A4E"/>
    <w:rsid w:val="00E57DBE"/>
    <w:rsid w:val="00E6154F"/>
    <w:rsid w:val="00E676A3"/>
    <w:rsid w:val="00E74736"/>
    <w:rsid w:val="00E80B27"/>
    <w:rsid w:val="00E81167"/>
    <w:rsid w:val="00E8305A"/>
    <w:rsid w:val="00E83B34"/>
    <w:rsid w:val="00E91A0D"/>
    <w:rsid w:val="00E942E9"/>
    <w:rsid w:val="00E95562"/>
    <w:rsid w:val="00E96DB8"/>
    <w:rsid w:val="00EA5A80"/>
    <w:rsid w:val="00EB1C6C"/>
    <w:rsid w:val="00EB1E93"/>
    <w:rsid w:val="00EB53F1"/>
    <w:rsid w:val="00EB58BB"/>
    <w:rsid w:val="00EC4D69"/>
    <w:rsid w:val="00EC68CF"/>
    <w:rsid w:val="00EC7D66"/>
    <w:rsid w:val="00ED3E50"/>
    <w:rsid w:val="00ED4839"/>
    <w:rsid w:val="00EF3B09"/>
    <w:rsid w:val="00EF5FED"/>
    <w:rsid w:val="00EF7862"/>
    <w:rsid w:val="00F00B6B"/>
    <w:rsid w:val="00F03617"/>
    <w:rsid w:val="00F13E46"/>
    <w:rsid w:val="00F176CD"/>
    <w:rsid w:val="00F25A2B"/>
    <w:rsid w:val="00F30EBA"/>
    <w:rsid w:val="00F32DE1"/>
    <w:rsid w:val="00F33DA9"/>
    <w:rsid w:val="00F401E2"/>
    <w:rsid w:val="00F4106F"/>
    <w:rsid w:val="00F41319"/>
    <w:rsid w:val="00F46988"/>
    <w:rsid w:val="00F47756"/>
    <w:rsid w:val="00F477AC"/>
    <w:rsid w:val="00F52590"/>
    <w:rsid w:val="00F526AD"/>
    <w:rsid w:val="00F53E05"/>
    <w:rsid w:val="00F54D10"/>
    <w:rsid w:val="00F5526F"/>
    <w:rsid w:val="00F65142"/>
    <w:rsid w:val="00F66AA5"/>
    <w:rsid w:val="00F710B4"/>
    <w:rsid w:val="00F77ABE"/>
    <w:rsid w:val="00F806FE"/>
    <w:rsid w:val="00F80B01"/>
    <w:rsid w:val="00F83B37"/>
    <w:rsid w:val="00F83C35"/>
    <w:rsid w:val="00F86A5F"/>
    <w:rsid w:val="00F91072"/>
    <w:rsid w:val="00F920A1"/>
    <w:rsid w:val="00FA324E"/>
    <w:rsid w:val="00FA3CC6"/>
    <w:rsid w:val="00FA6022"/>
    <w:rsid w:val="00FB4378"/>
    <w:rsid w:val="00FD3185"/>
    <w:rsid w:val="00FD4C2F"/>
    <w:rsid w:val="00FD7E9F"/>
    <w:rsid w:val="00FE1757"/>
    <w:rsid w:val="00FE5840"/>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93E5BE"/>
  <w15:docId w15:val="{1FABCA00-537E-4DA5-9460-A24CD3990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71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71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71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01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32DE1"/>
    <w:pPr>
      <w:spacing w:after="0" w:line="240" w:lineRule="auto"/>
    </w:pPr>
    <w:rPr>
      <w:rFonts w:eastAsia="Times New Roman" w:cs="Times New Roman"/>
      <w:sz w:val="24"/>
      <w:szCs w:val="24"/>
      <w:lang w:val="en-ZA"/>
    </w:rPr>
  </w:style>
  <w:style w:type="character" w:customStyle="1" w:styleId="FootnoteTextChar">
    <w:name w:val="Footnote Text Char"/>
    <w:basedOn w:val="DefaultParagraphFont"/>
    <w:link w:val="FootnoteText"/>
    <w:uiPriority w:val="99"/>
    <w:rsid w:val="00F32DE1"/>
    <w:rPr>
      <w:rFonts w:eastAsia="Times New Roman" w:cs="Times New Roman"/>
      <w:sz w:val="24"/>
      <w:szCs w:val="24"/>
      <w:lang w:val="en-ZA"/>
    </w:rPr>
  </w:style>
  <w:style w:type="character" w:styleId="FootnoteReference">
    <w:name w:val="footnote reference"/>
    <w:basedOn w:val="DefaultParagraphFont"/>
    <w:uiPriority w:val="99"/>
    <w:unhideWhenUsed/>
    <w:rsid w:val="00F32DE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866024797">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EE6E9-F7BE-46A6-B4BF-02D24C0F1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2298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Michael  Plaatjies</cp:lastModifiedBy>
  <cp:revision>2</cp:revision>
  <cp:lastPrinted>2018-02-13T10:39:00Z</cp:lastPrinted>
  <dcterms:created xsi:type="dcterms:W3CDTF">2018-04-24T09:55:00Z</dcterms:created>
  <dcterms:modified xsi:type="dcterms:W3CDTF">2018-04-24T09:55:00Z</dcterms:modified>
</cp:coreProperties>
</file>