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B790D">
        <w:rPr>
          <w:b/>
          <w:bCs/>
          <w:sz w:val="24"/>
          <w:u w:val="single"/>
        </w:rPr>
        <w:t>5</w:t>
      </w:r>
      <w:r w:rsidR="00E310B6">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E310B6" w:rsidRPr="00E310B6" w:rsidRDefault="00E310B6" w:rsidP="00E310B6">
      <w:pPr>
        <w:spacing w:before="100" w:beforeAutospacing="1" w:after="100" w:afterAutospacing="1" w:line="240" w:lineRule="auto"/>
        <w:ind w:left="709" w:hanging="709"/>
        <w:jc w:val="both"/>
        <w:outlineLvl w:val="0"/>
        <w:rPr>
          <w:rFonts w:ascii="Arial" w:hAnsi="Arial" w:cs="Arial"/>
          <w:b/>
          <w:bCs/>
          <w:sz w:val="24"/>
          <w:szCs w:val="24"/>
          <w:u w:val="single"/>
        </w:rPr>
      </w:pPr>
      <w:r w:rsidRPr="00E310B6">
        <w:rPr>
          <w:rFonts w:ascii="Arial" w:hAnsi="Arial" w:cs="Arial"/>
          <w:b/>
          <w:bCs/>
          <w:sz w:val="24"/>
          <w:szCs w:val="24"/>
          <w:u w:val="single"/>
        </w:rPr>
        <w:t>Ms H Ismail (DA) to ask the Minister of Health</w:t>
      </w:r>
      <w:r w:rsidR="00D01016" w:rsidRPr="00E310B6">
        <w:rPr>
          <w:rFonts w:ascii="Arial" w:hAnsi="Arial" w:cs="Arial"/>
          <w:b/>
          <w:bCs/>
          <w:sz w:val="24"/>
          <w:szCs w:val="24"/>
          <w:u w:val="single"/>
        </w:rPr>
        <w:fldChar w:fldCharType="begin"/>
      </w:r>
      <w:r w:rsidRPr="00E310B6">
        <w:rPr>
          <w:rFonts w:ascii="Arial" w:hAnsi="Arial" w:cs="Arial"/>
          <w:sz w:val="24"/>
          <w:szCs w:val="24"/>
          <w:u w:val="single"/>
        </w:rPr>
        <w:instrText xml:space="preserve"> XE "</w:instrText>
      </w:r>
      <w:r w:rsidRPr="00E310B6">
        <w:rPr>
          <w:rFonts w:ascii="Arial" w:hAnsi="Arial" w:cs="Arial"/>
          <w:b/>
          <w:sz w:val="24"/>
          <w:szCs w:val="24"/>
          <w:u w:val="single"/>
        </w:rPr>
        <w:instrText>Minister of Health</w:instrText>
      </w:r>
      <w:r w:rsidRPr="00E310B6">
        <w:rPr>
          <w:rFonts w:ascii="Arial" w:hAnsi="Arial" w:cs="Arial"/>
          <w:sz w:val="24"/>
          <w:szCs w:val="24"/>
          <w:u w:val="single"/>
        </w:rPr>
        <w:instrText xml:space="preserve">" </w:instrText>
      </w:r>
      <w:r w:rsidR="00D01016" w:rsidRPr="00E310B6">
        <w:rPr>
          <w:rFonts w:ascii="Arial" w:hAnsi="Arial" w:cs="Arial"/>
          <w:b/>
          <w:bCs/>
          <w:sz w:val="24"/>
          <w:szCs w:val="24"/>
          <w:u w:val="single"/>
        </w:rPr>
        <w:fldChar w:fldCharType="end"/>
      </w:r>
      <w:r w:rsidRPr="00E310B6">
        <w:rPr>
          <w:rFonts w:ascii="Arial" w:hAnsi="Arial" w:cs="Arial"/>
          <w:b/>
          <w:bCs/>
          <w:sz w:val="24"/>
          <w:szCs w:val="24"/>
          <w:u w:val="single"/>
        </w:rPr>
        <w:t>:</w:t>
      </w:r>
    </w:p>
    <w:p w:rsidR="00E310B6" w:rsidRPr="00E310B6" w:rsidRDefault="00E310B6" w:rsidP="00E310B6">
      <w:pPr>
        <w:spacing w:before="100" w:beforeAutospacing="1" w:after="100" w:afterAutospacing="1" w:line="240" w:lineRule="auto"/>
        <w:ind w:left="709" w:hanging="720"/>
        <w:jc w:val="both"/>
        <w:rPr>
          <w:rFonts w:ascii="Arial" w:hAnsi="Arial" w:cs="Arial"/>
          <w:sz w:val="24"/>
          <w:szCs w:val="24"/>
        </w:rPr>
      </w:pPr>
      <w:r w:rsidRPr="00E310B6">
        <w:rPr>
          <w:rFonts w:ascii="Arial" w:hAnsi="Arial" w:cs="Arial"/>
          <w:sz w:val="24"/>
          <w:szCs w:val="24"/>
        </w:rPr>
        <w:t>(1)</w:t>
      </w:r>
      <w:r w:rsidRPr="00E310B6">
        <w:rPr>
          <w:rFonts w:ascii="Arial" w:hAnsi="Arial" w:cs="Arial"/>
          <w:sz w:val="24"/>
          <w:szCs w:val="24"/>
        </w:rPr>
        <w:tab/>
        <w:t>(a) What is the total number of public healthcare facilities that have (</w:t>
      </w:r>
      <w:proofErr w:type="spellStart"/>
      <w:r w:rsidRPr="00E310B6">
        <w:rPr>
          <w:rFonts w:ascii="Arial" w:hAnsi="Arial" w:cs="Arial"/>
          <w:sz w:val="24"/>
          <w:szCs w:val="24"/>
        </w:rPr>
        <w:t>i</w:t>
      </w:r>
      <w:proofErr w:type="spellEnd"/>
      <w:r w:rsidRPr="00E310B6">
        <w:rPr>
          <w:rFonts w:ascii="Arial" w:hAnsi="Arial" w:cs="Arial"/>
          <w:sz w:val="24"/>
          <w:szCs w:val="24"/>
        </w:rPr>
        <w:t>) been assessed and (ii) not been assessed to ensure that they comply with the Health and Safety specifications, (b) by what date will the facilities be assessed, (c) what steps will he take to ensure that the health facilities that do not comply with the health and safety prerequisites will be compliant and (d) by what date will the specified issues be addressed;</w:t>
      </w:r>
    </w:p>
    <w:p w:rsidR="008C527F" w:rsidRPr="005E20E3" w:rsidRDefault="00E310B6" w:rsidP="00E310B6">
      <w:pPr>
        <w:spacing w:before="100" w:beforeAutospacing="1" w:after="100" w:afterAutospacing="1" w:line="240" w:lineRule="auto"/>
        <w:ind w:left="709" w:hanging="720"/>
        <w:jc w:val="both"/>
        <w:rPr>
          <w:rFonts w:ascii="Times New Roman" w:hAnsi="Times New Roman" w:cs="Times New Roman"/>
          <w:sz w:val="24"/>
          <w:szCs w:val="24"/>
          <w:lang w:val="af-ZA"/>
        </w:rPr>
      </w:pPr>
      <w:r w:rsidRPr="00E310B6">
        <w:rPr>
          <w:rFonts w:ascii="Arial" w:hAnsi="Arial" w:cs="Arial"/>
          <w:sz w:val="24"/>
          <w:szCs w:val="24"/>
        </w:rPr>
        <w:t>(2)</w:t>
      </w:r>
      <w:r w:rsidRPr="00E310B6">
        <w:rPr>
          <w:rFonts w:ascii="Arial" w:hAnsi="Arial" w:cs="Arial"/>
          <w:sz w:val="24"/>
          <w:szCs w:val="24"/>
        </w:rPr>
        <w:tab/>
        <w:t>(a) what total number of healthcare facilities that were assessed need to be demolished and new premises identified and (b) by what date will the new facilities be built?</w:t>
      </w:r>
      <w:r w:rsidRPr="002632C8">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sidR="00EB790D">
        <w:rPr>
          <w:rFonts w:ascii="Arial" w:hAnsi="Arial" w:cs="Arial"/>
          <w:b/>
          <w:bCs/>
          <w:sz w:val="12"/>
          <w:szCs w:val="12"/>
        </w:rPr>
        <w:t>5</w:t>
      </w:r>
      <w:r>
        <w:rPr>
          <w:rFonts w:ascii="Arial" w:hAnsi="Arial" w:cs="Arial"/>
          <w:b/>
          <w:bCs/>
          <w:sz w:val="12"/>
          <w:szCs w:val="12"/>
        </w:rPr>
        <w:t>3</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BA63F2" w:rsidRDefault="006228AA" w:rsidP="005E20E3">
      <w:pPr>
        <w:spacing w:after="360"/>
        <w:rPr>
          <w:rFonts w:ascii="Arial" w:hAnsi="Arial" w:cs="Arial"/>
          <w:b/>
          <w:bCs/>
          <w:sz w:val="24"/>
          <w:szCs w:val="24"/>
          <w:u w:val="single"/>
          <w:lang w:val="en-US"/>
        </w:rPr>
      </w:pPr>
      <w:r w:rsidRPr="00BA63F2">
        <w:rPr>
          <w:rFonts w:ascii="Arial" w:hAnsi="Arial" w:cs="Arial"/>
          <w:b/>
          <w:bCs/>
          <w:sz w:val="24"/>
          <w:szCs w:val="24"/>
          <w:u w:val="single"/>
          <w:lang w:val="en-US"/>
        </w:rPr>
        <w:t>REPLY:</w:t>
      </w:r>
    </w:p>
    <w:p w:rsidR="00E36C93" w:rsidRDefault="00E36C93" w:rsidP="00E36C93">
      <w:pPr>
        <w:pStyle w:val="ListParagraph"/>
        <w:numPr>
          <w:ilvl w:val="0"/>
          <w:numId w:val="13"/>
        </w:numPr>
        <w:tabs>
          <w:tab w:val="left" w:pos="709"/>
          <w:tab w:val="center" w:pos="4320"/>
          <w:tab w:val="right" w:pos="8640"/>
        </w:tabs>
        <w:spacing w:after="360"/>
        <w:ind w:left="1418" w:hanging="1418"/>
        <w:contextualSpacing w:val="0"/>
        <w:jc w:val="both"/>
        <w:rPr>
          <w:rFonts w:ascii="Arial" w:hAnsi="Arial" w:cs="Arial"/>
          <w:bCs/>
          <w:sz w:val="24"/>
          <w:szCs w:val="24"/>
        </w:rPr>
      </w:pPr>
      <w:r w:rsidRPr="00E36C93">
        <w:rPr>
          <w:rFonts w:ascii="Arial" w:hAnsi="Arial" w:cs="Arial"/>
          <w:bCs/>
          <w:sz w:val="24"/>
          <w:szCs w:val="24"/>
        </w:rPr>
        <w:t xml:space="preserve">(a) </w:t>
      </w:r>
      <w:r>
        <w:rPr>
          <w:rFonts w:ascii="Arial" w:hAnsi="Arial" w:cs="Arial"/>
          <w:bCs/>
          <w:sz w:val="24"/>
          <w:szCs w:val="24"/>
        </w:rPr>
        <w:tab/>
      </w:r>
      <w:r w:rsidRPr="00E36C93">
        <w:rPr>
          <w:rFonts w:ascii="Arial" w:hAnsi="Arial" w:cs="Arial"/>
          <w:bCs/>
          <w:sz w:val="24"/>
          <w:szCs w:val="24"/>
        </w:rPr>
        <w:t xml:space="preserve">According to the information extracted from 2022/23 provincial User Asset Management Plan (U-AMP), all public healthcare facilities have been assessed in accordance with the requirements of GIAMA (Government Immovable Asset Management Act). </w:t>
      </w:r>
    </w:p>
    <w:p w:rsidR="00E36C93" w:rsidRPr="00E36C93" w:rsidRDefault="00E36C93" w:rsidP="00E36C93">
      <w:pPr>
        <w:spacing w:after="360"/>
        <w:jc w:val="both"/>
        <w:rPr>
          <w:rFonts w:ascii="Arial" w:hAnsi="Arial" w:cs="Arial"/>
          <w:bCs/>
          <w:sz w:val="24"/>
          <w:szCs w:val="24"/>
        </w:rPr>
      </w:pPr>
      <w:r>
        <w:rPr>
          <w:rFonts w:ascii="Arial" w:hAnsi="Arial" w:cs="Arial"/>
          <w:bCs/>
          <w:sz w:val="24"/>
          <w:szCs w:val="24"/>
        </w:rPr>
        <w:tab/>
        <w:t>(b)</w:t>
      </w:r>
      <w:proofErr w:type="gramStart"/>
      <w:r>
        <w:rPr>
          <w:rFonts w:ascii="Arial" w:hAnsi="Arial" w:cs="Arial"/>
          <w:bCs/>
          <w:sz w:val="24"/>
          <w:szCs w:val="24"/>
        </w:rPr>
        <w:t>-(</w:t>
      </w:r>
      <w:proofErr w:type="gramEnd"/>
      <w:r>
        <w:rPr>
          <w:rFonts w:ascii="Arial" w:hAnsi="Arial" w:cs="Arial"/>
          <w:bCs/>
          <w:sz w:val="24"/>
          <w:szCs w:val="24"/>
        </w:rPr>
        <w:t>d)</w:t>
      </w:r>
      <w:r>
        <w:rPr>
          <w:rFonts w:ascii="Arial" w:hAnsi="Arial" w:cs="Arial"/>
          <w:bCs/>
          <w:sz w:val="24"/>
          <w:szCs w:val="24"/>
        </w:rPr>
        <w:tab/>
        <w:t xml:space="preserve">Not applicable </w:t>
      </w:r>
    </w:p>
    <w:p w:rsidR="00E36C93" w:rsidRDefault="00E36C93" w:rsidP="00E36C93">
      <w:pPr>
        <w:pStyle w:val="ListParagraph"/>
        <w:numPr>
          <w:ilvl w:val="0"/>
          <w:numId w:val="13"/>
        </w:numPr>
        <w:tabs>
          <w:tab w:val="left" w:pos="709"/>
          <w:tab w:val="center" w:pos="4320"/>
          <w:tab w:val="right" w:pos="8640"/>
        </w:tabs>
        <w:ind w:left="1418" w:hanging="1418"/>
        <w:jc w:val="both"/>
        <w:rPr>
          <w:rFonts w:ascii="Arial" w:hAnsi="Arial" w:cs="Arial"/>
          <w:bCs/>
          <w:sz w:val="24"/>
          <w:szCs w:val="24"/>
        </w:rPr>
      </w:pPr>
      <w:r w:rsidRPr="00E36C93">
        <w:rPr>
          <w:rFonts w:ascii="Arial" w:hAnsi="Arial" w:cs="Arial"/>
          <w:bCs/>
          <w:sz w:val="24"/>
          <w:szCs w:val="24"/>
        </w:rPr>
        <w:t xml:space="preserve">(a) </w:t>
      </w:r>
      <w:r>
        <w:rPr>
          <w:rFonts w:ascii="Arial" w:hAnsi="Arial" w:cs="Arial"/>
          <w:bCs/>
          <w:sz w:val="24"/>
          <w:szCs w:val="24"/>
        </w:rPr>
        <w:tab/>
      </w:r>
      <w:r w:rsidRPr="00E36C93">
        <w:rPr>
          <w:rFonts w:ascii="Arial" w:hAnsi="Arial" w:cs="Arial"/>
          <w:bCs/>
          <w:sz w:val="24"/>
          <w:szCs w:val="24"/>
        </w:rPr>
        <w:t xml:space="preserve">None of the facilities that were assessed need to be demolished. </w:t>
      </w:r>
    </w:p>
    <w:p w:rsidR="00E36C93" w:rsidRPr="00E36C93" w:rsidRDefault="00E36C93" w:rsidP="00E36C93">
      <w:pPr>
        <w:jc w:val="both"/>
        <w:rPr>
          <w:rFonts w:ascii="Arial" w:hAnsi="Arial" w:cs="Arial"/>
          <w:bCs/>
          <w:sz w:val="24"/>
          <w:szCs w:val="24"/>
        </w:rPr>
      </w:pPr>
      <w:r>
        <w:rPr>
          <w:rFonts w:ascii="Arial" w:hAnsi="Arial" w:cs="Arial"/>
          <w:bCs/>
          <w:sz w:val="24"/>
          <w:szCs w:val="24"/>
        </w:rPr>
        <w:tab/>
        <w:t>(b)</w:t>
      </w:r>
      <w:r>
        <w:rPr>
          <w:rFonts w:ascii="Arial" w:hAnsi="Arial" w:cs="Arial"/>
          <w:bCs/>
          <w:sz w:val="24"/>
          <w:szCs w:val="24"/>
        </w:rPr>
        <w:tab/>
        <w:t>N</w:t>
      </w:r>
      <w:r w:rsidRPr="00E36C93">
        <w:rPr>
          <w:rFonts w:ascii="Arial" w:hAnsi="Arial" w:cs="Arial"/>
          <w:bCs/>
          <w:sz w:val="24"/>
          <w:szCs w:val="24"/>
        </w:rPr>
        <w:t>ot applicable.</w:t>
      </w:r>
    </w:p>
    <w:p w:rsidR="00E36C93" w:rsidRPr="00E36C93" w:rsidRDefault="00E36C93" w:rsidP="00E36C93">
      <w:pPr>
        <w:tabs>
          <w:tab w:val="center" w:pos="4320"/>
          <w:tab w:val="right" w:pos="8640"/>
        </w:tabs>
        <w:jc w:val="both"/>
        <w:rPr>
          <w:rFonts w:ascii="Arial" w:hAnsi="Arial" w:cs="Arial"/>
          <w:b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D2" w:rsidRDefault="007353D2" w:rsidP="00BF747C">
      <w:pPr>
        <w:spacing w:after="0" w:line="240" w:lineRule="auto"/>
      </w:pPr>
      <w:r>
        <w:separator/>
      </w:r>
    </w:p>
  </w:endnote>
  <w:endnote w:type="continuationSeparator" w:id="0">
    <w:p w:rsidR="007353D2" w:rsidRDefault="007353D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D2" w:rsidRDefault="007353D2" w:rsidP="00BF747C">
      <w:pPr>
        <w:spacing w:after="0" w:line="240" w:lineRule="auto"/>
      </w:pPr>
      <w:r>
        <w:separator/>
      </w:r>
    </w:p>
  </w:footnote>
  <w:footnote w:type="continuationSeparator" w:id="0">
    <w:p w:rsidR="007353D2" w:rsidRDefault="007353D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5C1F8A"/>
    <w:multiLevelType w:val="hybridMultilevel"/>
    <w:tmpl w:val="49E8BA28"/>
    <w:lvl w:ilvl="0" w:tplc="3212285E">
      <w:start w:val="1"/>
      <w:numFmt w:val="decimal"/>
      <w:lvlText w:val="%1."/>
      <w:lvlJc w:val="left"/>
      <w:pPr>
        <w:ind w:left="360" w:hanging="360"/>
      </w:pPr>
      <w:rPr>
        <w:rFonts w:ascii="Arial" w:eastAsia="Times New Roman" w:hAnsi="Arial" w:cs="Arial"/>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2EFD4B79"/>
    <w:multiLevelType w:val="hybridMultilevel"/>
    <w:tmpl w:val="3C247ADE"/>
    <w:lvl w:ilvl="0" w:tplc="5EDE04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5"/>
  </w:num>
  <w:num w:numId="6">
    <w:abstractNumId w:val="11"/>
  </w:num>
  <w:num w:numId="7">
    <w:abstractNumId w:val="9"/>
  </w:num>
  <w:num w:numId="8">
    <w:abstractNumId w:val="2"/>
  </w:num>
  <w:num w:numId="9">
    <w:abstractNumId w:val="8"/>
  </w:num>
  <w:num w:numId="10">
    <w:abstractNumId w:val="0"/>
  </w:num>
  <w:num w:numId="11">
    <w:abstractNumId w:val="4"/>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B5C30"/>
    <w:rsid w:val="001F5233"/>
    <w:rsid w:val="002032D2"/>
    <w:rsid w:val="0020357C"/>
    <w:rsid w:val="00275DB0"/>
    <w:rsid w:val="002D383B"/>
    <w:rsid w:val="003510EF"/>
    <w:rsid w:val="0037106C"/>
    <w:rsid w:val="00384739"/>
    <w:rsid w:val="00464595"/>
    <w:rsid w:val="00490551"/>
    <w:rsid w:val="004B46FE"/>
    <w:rsid w:val="0058626A"/>
    <w:rsid w:val="005C3DC0"/>
    <w:rsid w:val="005E20E3"/>
    <w:rsid w:val="005F024D"/>
    <w:rsid w:val="006228AA"/>
    <w:rsid w:val="00680BEB"/>
    <w:rsid w:val="007353D2"/>
    <w:rsid w:val="007F0AE0"/>
    <w:rsid w:val="008B5385"/>
    <w:rsid w:val="008C527F"/>
    <w:rsid w:val="00A14AFD"/>
    <w:rsid w:val="00A56592"/>
    <w:rsid w:val="00BA63F2"/>
    <w:rsid w:val="00BF747C"/>
    <w:rsid w:val="00C2436E"/>
    <w:rsid w:val="00C36128"/>
    <w:rsid w:val="00CE2151"/>
    <w:rsid w:val="00D01016"/>
    <w:rsid w:val="00D566C6"/>
    <w:rsid w:val="00D702F8"/>
    <w:rsid w:val="00E04188"/>
    <w:rsid w:val="00E134D1"/>
    <w:rsid w:val="00E207B7"/>
    <w:rsid w:val="00E310B6"/>
    <w:rsid w:val="00E36C93"/>
    <w:rsid w:val="00E45F7A"/>
    <w:rsid w:val="00E5287A"/>
    <w:rsid w:val="00E717A1"/>
    <w:rsid w:val="00EA7633"/>
    <w:rsid w:val="00EB790D"/>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2023-02-24T08:50:00Z</dcterms:created>
  <dcterms:modified xsi:type="dcterms:W3CDTF">2023-02-24T08:50:00Z</dcterms:modified>
</cp:coreProperties>
</file>