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01" w:rsidRPr="00680301" w:rsidRDefault="000F5018" w:rsidP="00680301">
      <w:pPr>
        <w:tabs>
          <w:tab w:val="left" w:pos="432"/>
          <w:tab w:val="left" w:pos="864"/>
        </w:tabs>
        <w:spacing w:line="360" w:lineRule="auto"/>
        <w:jc w:val="center"/>
        <w:rPr>
          <w:rFonts w:ascii="Arial" w:hAnsi="Arial" w:cs="Arial"/>
          <w:b/>
          <w:bCs/>
          <w:sz w:val="24"/>
          <w:szCs w:val="28"/>
          <w:lang w:val="en-GB"/>
        </w:rPr>
      </w:pPr>
      <w:bookmarkStart w:id="0" w:name="_GoBack"/>
      <w:bookmarkEnd w:id="0"/>
      <w:r w:rsidRPr="00680301">
        <w:rPr>
          <w:rFonts w:ascii="Arial" w:hAnsi="Arial" w:cs="Arial"/>
          <w:b/>
          <w:bCs/>
          <w:sz w:val="24"/>
          <w:szCs w:val="28"/>
          <w:lang w:val="en-GB"/>
        </w:rPr>
        <w:t>NATIONAL ASSEMBLY</w:t>
      </w:r>
    </w:p>
    <w:p w:rsidR="00680301" w:rsidRPr="00680301" w:rsidRDefault="000F5018" w:rsidP="00680301">
      <w:pPr>
        <w:tabs>
          <w:tab w:val="left" w:pos="432"/>
          <w:tab w:val="left" w:pos="864"/>
        </w:tabs>
        <w:spacing w:line="360" w:lineRule="auto"/>
        <w:jc w:val="center"/>
        <w:rPr>
          <w:rFonts w:ascii="Arial" w:hAnsi="Arial" w:cs="Arial"/>
          <w:b/>
          <w:bCs/>
          <w:sz w:val="24"/>
          <w:szCs w:val="28"/>
          <w:lang w:val="en-GB"/>
        </w:rPr>
      </w:pPr>
      <w:r w:rsidRPr="00680301">
        <w:rPr>
          <w:rFonts w:ascii="Arial" w:hAnsi="Arial" w:cs="Arial"/>
          <w:b/>
          <w:bCs/>
          <w:sz w:val="24"/>
          <w:szCs w:val="28"/>
          <w:lang w:val="en-GB"/>
        </w:rPr>
        <w:t>QUESTIONS FOR WRITTEN REPLY</w:t>
      </w:r>
    </w:p>
    <w:p w:rsidR="00680301" w:rsidRDefault="00680301" w:rsidP="00680301">
      <w:pPr>
        <w:tabs>
          <w:tab w:val="left" w:pos="432"/>
          <w:tab w:val="left" w:pos="864"/>
        </w:tabs>
        <w:spacing w:line="360" w:lineRule="auto"/>
        <w:jc w:val="center"/>
        <w:rPr>
          <w:rFonts w:ascii="Arial" w:hAnsi="Arial" w:cs="Arial"/>
          <w:sz w:val="24"/>
          <w:szCs w:val="28"/>
          <w:lang w:val="en-GB"/>
        </w:rPr>
      </w:pPr>
    </w:p>
    <w:p w:rsidR="00680301" w:rsidRDefault="000F5018" w:rsidP="00680301">
      <w:pPr>
        <w:tabs>
          <w:tab w:val="left" w:pos="432"/>
          <w:tab w:val="left" w:pos="864"/>
        </w:tabs>
        <w:spacing w:line="360" w:lineRule="auto"/>
        <w:jc w:val="center"/>
        <w:rPr>
          <w:rFonts w:ascii="Arial" w:hAnsi="Arial" w:cs="Arial"/>
          <w:sz w:val="24"/>
          <w:szCs w:val="28"/>
          <w:lang w:val="en-GB"/>
        </w:rPr>
      </w:pPr>
      <w:r w:rsidRPr="00680301">
        <w:rPr>
          <w:rFonts w:ascii="Arial" w:hAnsi="Arial" w:cs="Arial"/>
          <w:sz w:val="24"/>
          <w:szCs w:val="28"/>
          <w:lang w:val="en-GB"/>
        </w:rPr>
        <w:t>THURSDAY, 10 FEBRUARY 2022</w:t>
      </w:r>
    </w:p>
    <w:p w:rsidR="00680301" w:rsidRDefault="000F5018" w:rsidP="00680301">
      <w:pPr>
        <w:spacing w:line="360" w:lineRule="auto"/>
        <w:jc w:val="center"/>
        <w:rPr>
          <w:rFonts w:ascii="Arial" w:hAnsi="Arial" w:cs="Arial"/>
          <w:sz w:val="24"/>
          <w:szCs w:val="24"/>
        </w:rPr>
      </w:pPr>
      <w:r w:rsidRPr="00680301">
        <w:rPr>
          <w:rFonts w:ascii="Arial" w:hAnsi="Arial" w:cs="Arial"/>
          <w:sz w:val="24"/>
          <w:szCs w:val="28"/>
          <w:lang w:val="en-GB"/>
        </w:rPr>
        <w:t>DUE DATE: 2</w:t>
      </w:r>
      <w:r w:rsidR="00C05E83" w:rsidRPr="00680301">
        <w:rPr>
          <w:rFonts w:ascii="Arial" w:hAnsi="Arial" w:cs="Arial"/>
          <w:sz w:val="24"/>
          <w:szCs w:val="28"/>
          <w:lang w:val="en-GB"/>
        </w:rPr>
        <w:t>4</w:t>
      </w:r>
      <w:r w:rsidRPr="00680301">
        <w:rPr>
          <w:rFonts w:ascii="Arial" w:hAnsi="Arial" w:cs="Arial"/>
          <w:sz w:val="24"/>
          <w:szCs w:val="28"/>
          <w:lang w:val="en-GB"/>
        </w:rPr>
        <w:t xml:space="preserve"> FEBRUARY 2022</w:t>
      </w:r>
    </w:p>
    <w:p w:rsidR="00680301" w:rsidRDefault="00680301" w:rsidP="00680301">
      <w:pPr>
        <w:spacing w:line="360" w:lineRule="auto"/>
        <w:rPr>
          <w:rFonts w:ascii="Arial" w:hAnsi="Arial" w:cs="Arial"/>
          <w:sz w:val="24"/>
        </w:rPr>
      </w:pPr>
    </w:p>
    <w:p w:rsidR="00680301" w:rsidRDefault="008C105B" w:rsidP="00680301">
      <w:pPr>
        <w:spacing w:line="360" w:lineRule="auto"/>
        <w:ind w:left="709" w:hanging="709"/>
        <w:rPr>
          <w:rFonts w:ascii="Arial" w:hAnsi="Arial" w:cs="Arial"/>
          <w:bCs/>
          <w:sz w:val="24"/>
          <w:szCs w:val="24"/>
        </w:rPr>
      </w:pPr>
      <w:r w:rsidRPr="00680301">
        <w:rPr>
          <w:rFonts w:ascii="Arial" w:hAnsi="Arial" w:cs="Arial"/>
          <w:bCs/>
          <w:sz w:val="24"/>
          <w:szCs w:val="24"/>
        </w:rPr>
        <w:t>53.</w:t>
      </w:r>
      <w:r w:rsidR="00680301">
        <w:rPr>
          <w:rFonts w:ascii="Arial" w:hAnsi="Arial" w:cs="Arial"/>
          <w:bCs/>
          <w:color w:val="FF0000"/>
          <w:sz w:val="24"/>
          <w:szCs w:val="24"/>
        </w:rPr>
        <w:t xml:space="preserve">      </w:t>
      </w:r>
      <w:r w:rsidRPr="00680301">
        <w:rPr>
          <w:rFonts w:ascii="Arial" w:hAnsi="Arial" w:cs="Arial"/>
          <w:bCs/>
          <w:color w:val="FF0000"/>
          <w:sz w:val="24"/>
          <w:szCs w:val="24"/>
        </w:rPr>
        <w:t xml:space="preserve"> </w:t>
      </w:r>
      <w:r w:rsidRPr="00680301">
        <w:rPr>
          <w:rFonts w:ascii="Arial" w:hAnsi="Arial" w:cs="Arial"/>
          <w:bCs/>
          <w:sz w:val="24"/>
          <w:szCs w:val="24"/>
        </w:rPr>
        <w:t>Mr C Brink (DA) to ask the President of the Republic:</w:t>
      </w:r>
    </w:p>
    <w:p w:rsidR="00680301" w:rsidRDefault="00680301" w:rsidP="00680301">
      <w:pPr>
        <w:spacing w:line="360" w:lineRule="auto"/>
        <w:ind w:left="709" w:hanging="709"/>
        <w:rPr>
          <w:rFonts w:ascii="Arial" w:hAnsi="Arial" w:cs="Arial"/>
          <w:bCs/>
          <w:sz w:val="24"/>
          <w:szCs w:val="24"/>
        </w:rPr>
      </w:pPr>
    </w:p>
    <w:p w:rsidR="00680301" w:rsidRPr="00680301" w:rsidRDefault="008C105B" w:rsidP="00680301">
      <w:pPr>
        <w:spacing w:line="360" w:lineRule="auto"/>
        <w:ind w:left="720"/>
        <w:rPr>
          <w:rFonts w:ascii="Arial" w:hAnsi="Arial" w:cs="Arial"/>
          <w:sz w:val="24"/>
          <w:szCs w:val="24"/>
        </w:rPr>
      </w:pPr>
      <w:r w:rsidRPr="00680301">
        <w:rPr>
          <w:rFonts w:ascii="Arial" w:hAnsi="Arial" w:cs="Arial"/>
          <w:sz w:val="24"/>
          <w:szCs w:val="24"/>
        </w:rPr>
        <w:t>In respect of the selection panel that made recommendations to the President of the Republic, Mr M C Ramaphosa, on the appointment of members of the Commission for the Promotion and Protection of the Rights of Cultural, Religious and Linguistic Communities (CRL Commission) for the period 2019 to 2024 in terms of section 11(3) of the Commission on Cultural, Linguistic and Religious Communities Act, Act 19 of 2002, (the CRL Selection Panel), what were the particulars of the (a) members of the CRL Selection Panel and (b) persons recommended to the President by the CRL Selection Panel for appointment as members of the CRL Commission in terms of section 11(3)(d) of the specified Act?</w:t>
      </w:r>
      <w:r w:rsidR="00680301">
        <w:rPr>
          <w:rFonts w:ascii="Arial" w:hAnsi="Arial" w:cs="Arial"/>
          <w:sz w:val="24"/>
          <w:szCs w:val="24"/>
        </w:rPr>
        <w:t xml:space="preserve">                                                                      </w:t>
      </w:r>
      <w:r w:rsidRPr="00680301">
        <w:rPr>
          <w:rFonts w:ascii="Arial" w:hAnsi="Arial" w:cs="Arial"/>
          <w:sz w:val="24"/>
          <w:szCs w:val="24"/>
        </w:rPr>
        <w:t xml:space="preserve"> </w:t>
      </w:r>
      <w:r w:rsidRPr="00680301">
        <w:rPr>
          <w:rFonts w:ascii="Arial" w:hAnsi="Arial" w:cs="Arial"/>
          <w:color w:val="000000"/>
          <w:sz w:val="24"/>
          <w:szCs w:val="20"/>
          <w:lang w:eastAsia="en-GB"/>
        </w:rPr>
        <w:t>NW57E</w:t>
      </w:r>
    </w:p>
    <w:p w:rsidR="00680301" w:rsidRDefault="00680301" w:rsidP="00680301">
      <w:pPr>
        <w:spacing w:line="360" w:lineRule="auto"/>
        <w:ind w:left="720"/>
        <w:rPr>
          <w:rFonts w:ascii="Arial" w:hAnsi="Arial" w:cs="Arial"/>
          <w:color w:val="000000"/>
          <w:sz w:val="24"/>
          <w:szCs w:val="20"/>
          <w:lang w:eastAsia="en-GB"/>
        </w:rPr>
      </w:pPr>
    </w:p>
    <w:p w:rsidR="00680301" w:rsidRDefault="003B454E" w:rsidP="00680301">
      <w:pPr>
        <w:spacing w:line="360" w:lineRule="auto"/>
        <w:rPr>
          <w:rFonts w:ascii="Arial" w:hAnsi="Arial" w:cs="Arial"/>
          <w:sz w:val="24"/>
          <w:szCs w:val="24"/>
        </w:rPr>
      </w:pPr>
      <w:r w:rsidRPr="00680301">
        <w:rPr>
          <w:rFonts w:ascii="Arial" w:hAnsi="Arial" w:cs="Arial"/>
          <w:sz w:val="24"/>
          <w:szCs w:val="24"/>
        </w:rPr>
        <w:t>REPLY</w:t>
      </w:r>
      <w:r w:rsidR="00680301">
        <w:rPr>
          <w:rFonts w:ascii="Arial" w:hAnsi="Arial" w:cs="Arial"/>
          <w:sz w:val="24"/>
          <w:szCs w:val="24"/>
        </w:rPr>
        <w:t xml:space="preserve"> </w:t>
      </w:r>
    </w:p>
    <w:p w:rsidR="00680301" w:rsidRDefault="00680301" w:rsidP="00680301">
      <w:pPr>
        <w:spacing w:line="360" w:lineRule="auto"/>
        <w:ind w:left="720"/>
        <w:rPr>
          <w:rFonts w:ascii="Arial" w:hAnsi="Arial" w:cs="Arial"/>
          <w:sz w:val="24"/>
          <w:szCs w:val="24"/>
        </w:rPr>
      </w:pPr>
    </w:p>
    <w:p w:rsidR="00680301" w:rsidRDefault="003B454E" w:rsidP="00680301">
      <w:pPr>
        <w:numPr>
          <w:ilvl w:val="0"/>
          <w:numId w:val="1"/>
        </w:numPr>
        <w:spacing w:line="360" w:lineRule="auto"/>
        <w:ind w:left="426" w:hanging="426"/>
        <w:rPr>
          <w:rFonts w:ascii="Arial" w:hAnsi="Arial" w:cs="Arial"/>
          <w:bCs/>
          <w:sz w:val="24"/>
          <w:szCs w:val="24"/>
        </w:rPr>
      </w:pPr>
      <w:r w:rsidRPr="00680301">
        <w:rPr>
          <w:rFonts w:ascii="Arial" w:hAnsi="Arial" w:cs="Arial"/>
          <w:bCs/>
          <w:sz w:val="24"/>
          <w:szCs w:val="24"/>
        </w:rPr>
        <w:t>Particulars of the members of the CRL Selection Panel are as follows:</w:t>
      </w:r>
    </w:p>
    <w:p w:rsidR="003B454E" w:rsidRPr="00680301" w:rsidRDefault="003B454E" w:rsidP="00680301">
      <w:pPr>
        <w:spacing w:line="360" w:lineRule="auto"/>
        <w:rPr>
          <w:rFonts w:ascii="Arial" w:hAnsi="Arial" w:cs="Arial"/>
          <w:bCs/>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686"/>
        <w:gridCol w:w="4111"/>
        <w:gridCol w:w="1701"/>
      </w:tblGrid>
      <w:tr w:rsidR="003B454E" w:rsidRPr="00680301" w:rsidTr="002A180B">
        <w:tc>
          <w:tcPr>
            <w:tcW w:w="3686" w:type="dxa"/>
            <w:shd w:val="clear" w:color="auto" w:fill="auto"/>
          </w:tcPr>
          <w:p w:rsidR="003B454E" w:rsidRPr="00680301" w:rsidRDefault="003B454E" w:rsidP="00680301">
            <w:pPr>
              <w:spacing w:line="360" w:lineRule="auto"/>
              <w:rPr>
                <w:rFonts w:ascii="Arial" w:hAnsi="Arial" w:cs="Arial"/>
                <w:sz w:val="24"/>
                <w:szCs w:val="24"/>
              </w:rPr>
            </w:pPr>
            <w:r w:rsidRPr="00680301">
              <w:rPr>
                <w:rFonts w:ascii="Arial" w:hAnsi="Arial" w:cs="Arial"/>
                <w:sz w:val="24"/>
                <w:szCs w:val="24"/>
              </w:rPr>
              <w:t>NAME</w:t>
            </w:r>
          </w:p>
        </w:tc>
        <w:tc>
          <w:tcPr>
            <w:tcW w:w="4111" w:type="dxa"/>
            <w:shd w:val="clear" w:color="auto" w:fill="auto"/>
          </w:tcPr>
          <w:p w:rsidR="003B454E" w:rsidRPr="00680301" w:rsidRDefault="003B454E" w:rsidP="00680301">
            <w:pPr>
              <w:spacing w:line="360" w:lineRule="auto"/>
              <w:rPr>
                <w:rFonts w:ascii="Arial" w:hAnsi="Arial" w:cs="Arial"/>
                <w:sz w:val="24"/>
                <w:szCs w:val="24"/>
              </w:rPr>
            </w:pPr>
            <w:r w:rsidRPr="00680301">
              <w:rPr>
                <w:rFonts w:ascii="Arial" w:hAnsi="Arial" w:cs="Arial"/>
                <w:sz w:val="24"/>
                <w:szCs w:val="24"/>
              </w:rPr>
              <w:t>INTEREST GROUP</w:t>
            </w:r>
          </w:p>
        </w:tc>
        <w:tc>
          <w:tcPr>
            <w:tcW w:w="1701" w:type="dxa"/>
            <w:shd w:val="clear" w:color="auto" w:fill="auto"/>
          </w:tcPr>
          <w:p w:rsidR="003B454E" w:rsidRPr="00680301" w:rsidRDefault="003B454E" w:rsidP="00680301">
            <w:pPr>
              <w:spacing w:line="360" w:lineRule="auto"/>
              <w:rPr>
                <w:rFonts w:ascii="Arial" w:hAnsi="Arial" w:cs="Arial"/>
                <w:sz w:val="24"/>
                <w:szCs w:val="24"/>
              </w:rPr>
            </w:pPr>
            <w:r w:rsidRPr="00680301">
              <w:rPr>
                <w:rFonts w:ascii="Arial" w:hAnsi="Arial" w:cs="Arial"/>
                <w:sz w:val="24"/>
                <w:szCs w:val="24"/>
              </w:rPr>
              <w:t>CAPACITY</w:t>
            </w:r>
          </w:p>
        </w:tc>
      </w:tr>
      <w:tr w:rsidR="003B454E" w:rsidRPr="00680301" w:rsidTr="002A180B">
        <w:tc>
          <w:tcPr>
            <w:tcW w:w="3686"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Professor Sihawukele Ngubane</w:t>
            </w:r>
          </w:p>
        </w:tc>
        <w:tc>
          <w:tcPr>
            <w:tcW w:w="4111"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Academic (Language)</w:t>
            </w:r>
          </w:p>
        </w:tc>
        <w:tc>
          <w:tcPr>
            <w:tcW w:w="1701"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Chairperson</w:t>
            </w:r>
          </w:p>
        </w:tc>
      </w:tr>
      <w:tr w:rsidR="003B454E" w:rsidRPr="00680301" w:rsidTr="002A180B">
        <w:tc>
          <w:tcPr>
            <w:tcW w:w="3686"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Hosi Nwamitwa II</w:t>
            </w:r>
          </w:p>
        </w:tc>
        <w:tc>
          <w:tcPr>
            <w:tcW w:w="4111"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Traditional Leadership Sector</w:t>
            </w:r>
          </w:p>
        </w:tc>
        <w:tc>
          <w:tcPr>
            <w:tcW w:w="1701"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Member</w:t>
            </w:r>
          </w:p>
        </w:tc>
      </w:tr>
      <w:tr w:rsidR="003B454E" w:rsidRPr="00680301" w:rsidTr="002A180B">
        <w:tc>
          <w:tcPr>
            <w:tcW w:w="3686"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Dr Wally Mongane Serote</w:t>
            </w:r>
          </w:p>
        </w:tc>
        <w:tc>
          <w:tcPr>
            <w:tcW w:w="4111"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Culture and African Religion</w:t>
            </w:r>
          </w:p>
        </w:tc>
        <w:tc>
          <w:tcPr>
            <w:tcW w:w="1701"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Member</w:t>
            </w:r>
          </w:p>
        </w:tc>
      </w:tr>
      <w:tr w:rsidR="003B454E" w:rsidRPr="00680301" w:rsidTr="002A180B">
        <w:tc>
          <w:tcPr>
            <w:tcW w:w="3686"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Mr Ashwin Trikamjee</w:t>
            </w:r>
          </w:p>
        </w:tc>
        <w:tc>
          <w:tcPr>
            <w:tcW w:w="4111"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Religious Communities (Hindu)</w:t>
            </w:r>
          </w:p>
        </w:tc>
        <w:tc>
          <w:tcPr>
            <w:tcW w:w="1701"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Member</w:t>
            </w:r>
          </w:p>
        </w:tc>
      </w:tr>
      <w:tr w:rsidR="003B454E" w:rsidRPr="00680301" w:rsidTr="002A180B">
        <w:tc>
          <w:tcPr>
            <w:tcW w:w="3686"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Ms Marlene Bethlehem</w:t>
            </w:r>
          </w:p>
        </w:tc>
        <w:tc>
          <w:tcPr>
            <w:tcW w:w="4111"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Religious Communities (Jewish)</w:t>
            </w:r>
          </w:p>
        </w:tc>
        <w:tc>
          <w:tcPr>
            <w:tcW w:w="1701"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Member</w:t>
            </w:r>
          </w:p>
        </w:tc>
      </w:tr>
      <w:tr w:rsidR="003B454E" w:rsidRPr="00680301" w:rsidTr="002A180B">
        <w:tc>
          <w:tcPr>
            <w:tcW w:w="3686"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Father Tseko Rakeketsi</w:t>
            </w:r>
          </w:p>
        </w:tc>
        <w:tc>
          <w:tcPr>
            <w:tcW w:w="4111"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Religious Communities (Christian)</w:t>
            </w:r>
          </w:p>
        </w:tc>
        <w:tc>
          <w:tcPr>
            <w:tcW w:w="1701"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Member</w:t>
            </w:r>
          </w:p>
        </w:tc>
      </w:tr>
      <w:tr w:rsidR="00AB0282" w:rsidRPr="00680301" w:rsidTr="002A180B">
        <w:tc>
          <w:tcPr>
            <w:tcW w:w="3686" w:type="dxa"/>
            <w:shd w:val="clear" w:color="auto" w:fill="auto"/>
          </w:tcPr>
          <w:p w:rsidR="00AB0282" w:rsidRPr="00680301" w:rsidRDefault="00AB0282" w:rsidP="00680301">
            <w:pPr>
              <w:spacing w:line="360" w:lineRule="auto"/>
              <w:rPr>
                <w:rFonts w:ascii="Arial" w:hAnsi="Arial" w:cs="Arial"/>
                <w:bCs/>
                <w:sz w:val="24"/>
                <w:szCs w:val="24"/>
              </w:rPr>
            </w:pPr>
            <w:r>
              <w:rPr>
                <w:rFonts w:ascii="Arial" w:hAnsi="Arial" w:cs="Arial"/>
                <w:bCs/>
                <w:sz w:val="24"/>
                <w:szCs w:val="24"/>
              </w:rPr>
              <w:t>Ms Marah Louw</w:t>
            </w:r>
            <w:r w:rsidR="004F151B">
              <w:rPr>
                <w:rFonts w:ascii="Arial" w:hAnsi="Arial" w:cs="Arial"/>
                <w:bCs/>
                <w:sz w:val="24"/>
                <w:szCs w:val="24"/>
              </w:rPr>
              <w:t>*</w:t>
            </w:r>
          </w:p>
        </w:tc>
        <w:tc>
          <w:tcPr>
            <w:tcW w:w="4111" w:type="dxa"/>
            <w:shd w:val="clear" w:color="auto" w:fill="auto"/>
          </w:tcPr>
          <w:p w:rsidR="00AB0282" w:rsidRPr="00680301" w:rsidRDefault="00AB0282" w:rsidP="00680301">
            <w:pPr>
              <w:spacing w:line="360" w:lineRule="auto"/>
              <w:rPr>
                <w:rFonts w:ascii="Arial" w:hAnsi="Arial" w:cs="Arial"/>
                <w:bCs/>
                <w:sz w:val="24"/>
                <w:szCs w:val="24"/>
              </w:rPr>
            </w:pPr>
            <w:r>
              <w:rPr>
                <w:rFonts w:ascii="Arial" w:hAnsi="Arial" w:cs="Arial"/>
                <w:bCs/>
                <w:sz w:val="24"/>
                <w:szCs w:val="24"/>
              </w:rPr>
              <w:t>Culture (Artistic Communities)</w:t>
            </w:r>
          </w:p>
        </w:tc>
        <w:tc>
          <w:tcPr>
            <w:tcW w:w="1701" w:type="dxa"/>
            <w:shd w:val="clear" w:color="auto" w:fill="auto"/>
          </w:tcPr>
          <w:p w:rsidR="00AB0282" w:rsidRPr="00680301" w:rsidRDefault="00AB0282" w:rsidP="00680301">
            <w:pPr>
              <w:spacing w:line="360" w:lineRule="auto"/>
              <w:rPr>
                <w:rFonts w:ascii="Arial" w:hAnsi="Arial" w:cs="Arial"/>
                <w:bCs/>
                <w:sz w:val="24"/>
                <w:szCs w:val="24"/>
              </w:rPr>
            </w:pPr>
            <w:r>
              <w:rPr>
                <w:rFonts w:ascii="Arial" w:hAnsi="Arial" w:cs="Arial"/>
                <w:bCs/>
                <w:sz w:val="24"/>
                <w:szCs w:val="24"/>
              </w:rPr>
              <w:t>Member</w:t>
            </w:r>
          </w:p>
        </w:tc>
      </w:tr>
    </w:tbl>
    <w:p w:rsidR="00680301" w:rsidRDefault="003B454E" w:rsidP="00680301">
      <w:pPr>
        <w:numPr>
          <w:ilvl w:val="0"/>
          <w:numId w:val="1"/>
        </w:numPr>
        <w:spacing w:line="360" w:lineRule="auto"/>
        <w:ind w:left="426" w:hanging="426"/>
        <w:rPr>
          <w:rFonts w:ascii="Arial" w:hAnsi="Arial" w:cs="Arial"/>
          <w:bCs/>
          <w:sz w:val="24"/>
          <w:szCs w:val="24"/>
        </w:rPr>
      </w:pPr>
      <w:r w:rsidRPr="00680301">
        <w:rPr>
          <w:rFonts w:ascii="Arial" w:hAnsi="Arial" w:cs="Arial"/>
          <w:bCs/>
          <w:sz w:val="24"/>
          <w:szCs w:val="24"/>
        </w:rPr>
        <w:lastRenderedPageBreak/>
        <w:t>In terms of section 9 of the CRL Rights Act, the President appoints the chairperson and no fewer than eleven (11) and not more than seventeen (17) persons as members. Persons recommended to the President by the CRL Selection Panel for appointment as members of the CRL Commission in terms of section 11(3)(d) are listed below:</w:t>
      </w:r>
    </w:p>
    <w:p w:rsidR="003B454E" w:rsidRPr="00680301" w:rsidRDefault="003B454E" w:rsidP="00680301">
      <w:pPr>
        <w:spacing w:line="360" w:lineRule="auto"/>
        <w:rPr>
          <w:rFonts w:ascii="Arial" w:hAnsi="Arial" w:cs="Arial"/>
          <w:bCs/>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20"/>
        <w:gridCol w:w="4394"/>
      </w:tblGrid>
      <w:tr w:rsidR="003B454E" w:rsidRPr="00680301" w:rsidTr="002A180B">
        <w:trPr>
          <w:trHeight w:val="372"/>
          <w:tblHeader/>
        </w:trPr>
        <w:tc>
          <w:tcPr>
            <w:tcW w:w="4820" w:type="dxa"/>
            <w:shd w:val="clear" w:color="auto" w:fill="auto"/>
          </w:tcPr>
          <w:p w:rsidR="003B454E" w:rsidRPr="00680301" w:rsidRDefault="003B454E" w:rsidP="00680301">
            <w:pPr>
              <w:spacing w:line="360" w:lineRule="auto"/>
              <w:rPr>
                <w:rFonts w:ascii="Arial" w:hAnsi="Arial" w:cs="Arial"/>
                <w:b/>
                <w:bCs/>
                <w:sz w:val="24"/>
                <w:szCs w:val="24"/>
              </w:rPr>
            </w:pPr>
            <w:r w:rsidRPr="00680301">
              <w:rPr>
                <w:rFonts w:ascii="Arial" w:hAnsi="Arial" w:cs="Arial"/>
                <w:b/>
                <w:bCs/>
                <w:sz w:val="24"/>
                <w:szCs w:val="24"/>
              </w:rPr>
              <w:t>NAME &amp; SURNAME</w:t>
            </w:r>
          </w:p>
        </w:tc>
        <w:tc>
          <w:tcPr>
            <w:tcW w:w="4394" w:type="dxa"/>
            <w:shd w:val="clear" w:color="auto" w:fill="auto"/>
          </w:tcPr>
          <w:p w:rsidR="003B454E" w:rsidRPr="00680301" w:rsidRDefault="003B454E" w:rsidP="00680301">
            <w:pPr>
              <w:spacing w:line="360" w:lineRule="auto"/>
              <w:rPr>
                <w:rFonts w:ascii="Arial" w:hAnsi="Arial" w:cs="Arial"/>
                <w:b/>
                <w:bCs/>
                <w:sz w:val="24"/>
                <w:szCs w:val="24"/>
              </w:rPr>
            </w:pPr>
            <w:r w:rsidRPr="00680301">
              <w:rPr>
                <w:rFonts w:ascii="Arial" w:hAnsi="Arial" w:cs="Arial"/>
                <w:b/>
                <w:bCs/>
                <w:sz w:val="24"/>
                <w:szCs w:val="24"/>
              </w:rPr>
              <w:t>CATEGORY</w:t>
            </w:r>
          </w:p>
        </w:tc>
      </w:tr>
      <w:tr w:rsidR="003B454E" w:rsidRPr="00680301" w:rsidTr="002A180B">
        <w:tc>
          <w:tcPr>
            <w:tcW w:w="4820" w:type="dxa"/>
            <w:shd w:val="clear" w:color="auto" w:fill="auto"/>
          </w:tcPr>
          <w:p w:rsidR="003B454E" w:rsidRPr="00680301" w:rsidRDefault="003B454E" w:rsidP="00680301">
            <w:pPr>
              <w:pStyle w:val="ListParagraph"/>
              <w:numPr>
                <w:ilvl w:val="0"/>
                <w:numId w:val="2"/>
              </w:numPr>
              <w:spacing w:line="360" w:lineRule="auto"/>
              <w:ind w:left="602" w:hanging="567"/>
              <w:rPr>
                <w:rFonts w:ascii="Arial" w:hAnsi="Arial" w:cs="Arial"/>
                <w:bCs/>
                <w:sz w:val="24"/>
                <w:szCs w:val="24"/>
              </w:rPr>
            </w:pPr>
            <w:r w:rsidRPr="00680301">
              <w:rPr>
                <w:rFonts w:ascii="Arial" w:hAnsi="Arial" w:cs="Arial"/>
                <w:bCs/>
                <w:sz w:val="24"/>
                <w:szCs w:val="24"/>
              </w:rPr>
              <w:t>Prof. Luka David Mosoma</w:t>
            </w:r>
          </w:p>
        </w:tc>
        <w:tc>
          <w:tcPr>
            <w:tcW w:w="4394"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Religion</w:t>
            </w:r>
          </w:p>
        </w:tc>
      </w:tr>
      <w:tr w:rsidR="003B454E" w:rsidRPr="00680301" w:rsidTr="002A180B">
        <w:trPr>
          <w:trHeight w:val="399"/>
        </w:trPr>
        <w:tc>
          <w:tcPr>
            <w:tcW w:w="4820" w:type="dxa"/>
            <w:shd w:val="clear" w:color="auto" w:fill="auto"/>
          </w:tcPr>
          <w:p w:rsidR="003B454E" w:rsidRPr="00680301" w:rsidRDefault="003B454E" w:rsidP="00680301">
            <w:pPr>
              <w:pStyle w:val="ListParagraph"/>
              <w:numPr>
                <w:ilvl w:val="0"/>
                <w:numId w:val="2"/>
              </w:numPr>
              <w:spacing w:line="360" w:lineRule="auto"/>
              <w:ind w:left="602" w:hanging="567"/>
              <w:rPr>
                <w:rFonts w:ascii="Arial" w:hAnsi="Arial" w:cs="Arial"/>
                <w:bCs/>
                <w:sz w:val="24"/>
                <w:szCs w:val="24"/>
              </w:rPr>
            </w:pPr>
            <w:r w:rsidRPr="00680301">
              <w:rPr>
                <w:rFonts w:ascii="Arial" w:hAnsi="Arial" w:cs="Arial"/>
                <w:bCs/>
                <w:sz w:val="24"/>
                <w:szCs w:val="24"/>
              </w:rPr>
              <w:t>Ms Thoko Mkhwanazi-Xaluva</w:t>
            </w:r>
          </w:p>
        </w:tc>
        <w:tc>
          <w:tcPr>
            <w:tcW w:w="4394"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Culture</w:t>
            </w:r>
          </w:p>
        </w:tc>
      </w:tr>
      <w:tr w:rsidR="003B454E" w:rsidRPr="00680301" w:rsidTr="002A180B">
        <w:trPr>
          <w:trHeight w:val="354"/>
        </w:trPr>
        <w:tc>
          <w:tcPr>
            <w:tcW w:w="4820" w:type="dxa"/>
            <w:shd w:val="clear" w:color="auto" w:fill="auto"/>
          </w:tcPr>
          <w:p w:rsidR="003B454E" w:rsidRPr="00680301" w:rsidRDefault="003B454E" w:rsidP="00680301">
            <w:pPr>
              <w:pStyle w:val="ListParagraph"/>
              <w:numPr>
                <w:ilvl w:val="0"/>
                <w:numId w:val="2"/>
              </w:numPr>
              <w:spacing w:line="360" w:lineRule="auto"/>
              <w:ind w:left="602" w:hanging="567"/>
              <w:rPr>
                <w:rFonts w:ascii="Arial" w:hAnsi="Arial" w:cs="Arial"/>
                <w:bCs/>
                <w:sz w:val="24"/>
                <w:szCs w:val="24"/>
              </w:rPr>
            </w:pPr>
            <w:r w:rsidRPr="00680301">
              <w:rPr>
                <w:rFonts w:ascii="Arial" w:hAnsi="Arial" w:cs="Arial"/>
                <w:bCs/>
                <w:sz w:val="24"/>
                <w:szCs w:val="24"/>
              </w:rPr>
              <w:t>Ms Sheila Khama</w:t>
            </w:r>
          </w:p>
        </w:tc>
        <w:tc>
          <w:tcPr>
            <w:tcW w:w="4394"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African Religion (Traditional healer)</w:t>
            </w:r>
          </w:p>
        </w:tc>
      </w:tr>
      <w:tr w:rsidR="003B454E" w:rsidRPr="00680301" w:rsidTr="002A180B">
        <w:tc>
          <w:tcPr>
            <w:tcW w:w="4820" w:type="dxa"/>
            <w:shd w:val="clear" w:color="auto" w:fill="auto"/>
          </w:tcPr>
          <w:p w:rsidR="003B454E" w:rsidRPr="00680301" w:rsidRDefault="003B454E" w:rsidP="00680301">
            <w:pPr>
              <w:pStyle w:val="ListParagraph"/>
              <w:numPr>
                <w:ilvl w:val="0"/>
                <w:numId w:val="2"/>
              </w:numPr>
              <w:spacing w:line="360" w:lineRule="auto"/>
              <w:ind w:left="602" w:hanging="567"/>
              <w:rPr>
                <w:rFonts w:ascii="Arial" w:hAnsi="Arial" w:cs="Arial"/>
                <w:bCs/>
                <w:sz w:val="24"/>
                <w:szCs w:val="24"/>
              </w:rPr>
            </w:pPr>
            <w:r w:rsidRPr="00680301">
              <w:rPr>
                <w:rFonts w:ascii="Arial" w:hAnsi="Arial" w:cs="Arial"/>
                <w:bCs/>
                <w:sz w:val="24"/>
                <w:szCs w:val="24"/>
              </w:rPr>
              <w:t>Ms Tsholofelo Mosala</w:t>
            </w:r>
          </w:p>
        </w:tc>
        <w:tc>
          <w:tcPr>
            <w:tcW w:w="4394"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Youth/Culture</w:t>
            </w:r>
          </w:p>
        </w:tc>
      </w:tr>
      <w:tr w:rsidR="003B454E" w:rsidRPr="00680301" w:rsidTr="002A180B">
        <w:tc>
          <w:tcPr>
            <w:tcW w:w="4820" w:type="dxa"/>
            <w:shd w:val="clear" w:color="auto" w:fill="auto"/>
          </w:tcPr>
          <w:p w:rsidR="003B454E" w:rsidRPr="00680301" w:rsidRDefault="003B454E" w:rsidP="00680301">
            <w:pPr>
              <w:pStyle w:val="ListParagraph"/>
              <w:numPr>
                <w:ilvl w:val="0"/>
                <w:numId w:val="2"/>
              </w:numPr>
              <w:spacing w:line="360" w:lineRule="auto"/>
              <w:ind w:left="602" w:hanging="567"/>
              <w:rPr>
                <w:rFonts w:ascii="Arial" w:hAnsi="Arial" w:cs="Arial"/>
                <w:bCs/>
                <w:sz w:val="24"/>
                <w:szCs w:val="24"/>
              </w:rPr>
            </w:pPr>
            <w:r w:rsidRPr="00680301">
              <w:rPr>
                <w:rFonts w:ascii="Arial" w:hAnsi="Arial" w:cs="Arial"/>
                <w:bCs/>
                <w:sz w:val="24"/>
                <w:szCs w:val="24"/>
              </w:rPr>
              <w:t>Mr Sicelo Emmanuel Dlamini</w:t>
            </w:r>
          </w:p>
        </w:tc>
        <w:tc>
          <w:tcPr>
            <w:tcW w:w="4394"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Language (Persons with disability)</w:t>
            </w:r>
          </w:p>
        </w:tc>
      </w:tr>
      <w:tr w:rsidR="003B454E" w:rsidRPr="00680301" w:rsidTr="002A180B">
        <w:tc>
          <w:tcPr>
            <w:tcW w:w="4820" w:type="dxa"/>
            <w:shd w:val="clear" w:color="auto" w:fill="auto"/>
          </w:tcPr>
          <w:p w:rsidR="003B454E" w:rsidRPr="00680301" w:rsidRDefault="003B454E" w:rsidP="00680301">
            <w:pPr>
              <w:pStyle w:val="ListParagraph"/>
              <w:numPr>
                <w:ilvl w:val="0"/>
                <w:numId w:val="2"/>
              </w:numPr>
              <w:spacing w:line="360" w:lineRule="auto"/>
              <w:ind w:left="602" w:hanging="567"/>
              <w:rPr>
                <w:rFonts w:ascii="Arial" w:hAnsi="Arial" w:cs="Arial"/>
                <w:bCs/>
                <w:sz w:val="24"/>
                <w:szCs w:val="24"/>
              </w:rPr>
            </w:pPr>
            <w:r w:rsidRPr="00680301">
              <w:rPr>
                <w:rFonts w:ascii="Arial" w:hAnsi="Arial" w:cs="Arial"/>
                <w:bCs/>
                <w:sz w:val="24"/>
                <w:szCs w:val="24"/>
              </w:rPr>
              <w:t>Dr Oscarine Nokuzula Mdende</w:t>
            </w:r>
          </w:p>
        </w:tc>
        <w:tc>
          <w:tcPr>
            <w:tcW w:w="4394"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African Religion (Traditional Healer)</w:t>
            </w:r>
          </w:p>
        </w:tc>
      </w:tr>
      <w:tr w:rsidR="003B454E" w:rsidRPr="00680301" w:rsidTr="002A180B">
        <w:tc>
          <w:tcPr>
            <w:tcW w:w="4820" w:type="dxa"/>
            <w:shd w:val="clear" w:color="auto" w:fill="auto"/>
          </w:tcPr>
          <w:p w:rsidR="003B454E" w:rsidRPr="00680301" w:rsidRDefault="003B454E" w:rsidP="00680301">
            <w:pPr>
              <w:pStyle w:val="ListParagraph"/>
              <w:numPr>
                <w:ilvl w:val="0"/>
                <w:numId w:val="2"/>
              </w:numPr>
              <w:spacing w:line="360" w:lineRule="auto"/>
              <w:ind w:left="602" w:hanging="567"/>
              <w:rPr>
                <w:rFonts w:ascii="Arial" w:hAnsi="Arial" w:cs="Arial"/>
                <w:bCs/>
                <w:sz w:val="24"/>
                <w:szCs w:val="24"/>
              </w:rPr>
            </w:pPr>
            <w:r w:rsidRPr="00680301">
              <w:rPr>
                <w:rFonts w:ascii="Arial" w:hAnsi="Arial" w:cs="Arial"/>
                <w:bCs/>
                <w:sz w:val="24"/>
                <w:szCs w:val="24"/>
              </w:rPr>
              <w:t>Prof. Pitika Ntuli</w:t>
            </w:r>
          </w:p>
        </w:tc>
        <w:tc>
          <w:tcPr>
            <w:tcW w:w="4394"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Religion (SACC)</w:t>
            </w:r>
          </w:p>
        </w:tc>
      </w:tr>
      <w:tr w:rsidR="003B454E" w:rsidRPr="00680301" w:rsidTr="002A180B">
        <w:tc>
          <w:tcPr>
            <w:tcW w:w="4820" w:type="dxa"/>
            <w:shd w:val="clear" w:color="auto" w:fill="auto"/>
          </w:tcPr>
          <w:p w:rsidR="003B454E" w:rsidRPr="00680301" w:rsidRDefault="003B454E" w:rsidP="00680301">
            <w:pPr>
              <w:pStyle w:val="ListParagraph"/>
              <w:numPr>
                <w:ilvl w:val="0"/>
                <w:numId w:val="2"/>
              </w:numPr>
              <w:spacing w:line="360" w:lineRule="auto"/>
              <w:ind w:left="602" w:hanging="567"/>
              <w:rPr>
                <w:rFonts w:ascii="Arial" w:hAnsi="Arial" w:cs="Arial"/>
                <w:bCs/>
                <w:sz w:val="24"/>
                <w:szCs w:val="24"/>
              </w:rPr>
            </w:pPr>
            <w:r w:rsidRPr="00680301">
              <w:rPr>
                <w:rFonts w:ascii="Arial" w:hAnsi="Arial" w:cs="Arial"/>
                <w:bCs/>
                <w:sz w:val="24"/>
                <w:szCs w:val="24"/>
              </w:rPr>
              <w:t>Dr Sylvia Mmamohapi Pheto</w:t>
            </w:r>
          </w:p>
        </w:tc>
        <w:tc>
          <w:tcPr>
            <w:tcW w:w="4394"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Tradition</w:t>
            </w:r>
          </w:p>
        </w:tc>
      </w:tr>
      <w:tr w:rsidR="003B454E" w:rsidRPr="00680301" w:rsidTr="002A180B">
        <w:trPr>
          <w:trHeight w:val="318"/>
        </w:trPr>
        <w:tc>
          <w:tcPr>
            <w:tcW w:w="4820" w:type="dxa"/>
            <w:shd w:val="clear" w:color="auto" w:fill="auto"/>
          </w:tcPr>
          <w:p w:rsidR="003B454E" w:rsidRPr="00680301" w:rsidRDefault="003B454E" w:rsidP="00680301">
            <w:pPr>
              <w:pStyle w:val="ListParagraph"/>
              <w:numPr>
                <w:ilvl w:val="0"/>
                <w:numId w:val="2"/>
              </w:numPr>
              <w:spacing w:line="360" w:lineRule="auto"/>
              <w:ind w:left="602" w:hanging="567"/>
              <w:rPr>
                <w:rFonts w:ascii="Arial" w:hAnsi="Arial" w:cs="Arial"/>
                <w:bCs/>
                <w:sz w:val="24"/>
                <w:szCs w:val="24"/>
              </w:rPr>
            </w:pPr>
            <w:r w:rsidRPr="00680301">
              <w:rPr>
                <w:rFonts w:ascii="Arial" w:hAnsi="Arial" w:cs="Arial"/>
                <w:bCs/>
                <w:sz w:val="24"/>
                <w:szCs w:val="24"/>
              </w:rPr>
              <w:t>Dr John Mphaphuli</w:t>
            </w:r>
          </w:p>
        </w:tc>
        <w:tc>
          <w:tcPr>
            <w:tcW w:w="4394"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Religion</w:t>
            </w:r>
          </w:p>
        </w:tc>
      </w:tr>
      <w:tr w:rsidR="003B454E" w:rsidRPr="00680301" w:rsidTr="002A180B">
        <w:tc>
          <w:tcPr>
            <w:tcW w:w="4820" w:type="dxa"/>
            <w:shd w:val="clear" w:color="auto" w:fill="auto"/>
          </w:tcPr>
          <w:p w:rsidR="003B454E" w:rsidRPr="00680301" w:rsidRDefault="003B454E" w:rsidP="00680301">
            <w:pPr>
              <w:pStyle w:val="ListParagraph"/>
              <w:numPr>
                <w:ilvl w:val="0"/>
                <w:numId w:val="2"/>
              </w:numPr>
              <w:spacing w:line="360" w:lineRule="auto"/>
              <w:ind w:left="602" w:hanging="567"/>
              <w:rPr>
                <w:rFonts w:ascii="Arial" w:hAnsi="Arial" w:cs="Arial"/>
                <w:bCs/>
                <w:sz w:val="24"/>
                <w:szCs w:val="24"/>
              </w:rPr>
            </w:pPr>
            <w:r w:rsidRPr="00680301">
              <w:rPr>
                <w:rFonts w:ascii="Arial" w:hAnsi="Arial" w:cs="Arial"/>
                <w:bCs/>
                <w:sz w:val="24"/>
                <w:szCs w:val="24"/>
              </w:rPr>
              <w:t>Rasta Sipho Mantula</w:t>
            </w:r>
          </w:p>
        </w:tc>
        <w:tc>
          <w:tcPr>
            <w:tcW w:w="4394"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Religion (Rastafarian)</w:t>
            </w:r>
          </w:p>
        </w:tc>
      </w:tr>
      <w:tr w:rsidR="003B454E" w:rsidRPr="00680301" w:rsidTr="002A180B">
        <w:tc>
          <w:tcPr>
            <w:tcW w:w="4820" w:type="dxa"/>
            <w:shd w:val="clear" w:color="auto" w:fill="auto"/>
          </w:tcPr>
          <w:p w:rsidR="003B454E" w:rsidRPr="00680301" w:rsidRDefault="003B454E" w:rsidP="00680301">
            <w:pPr>
              <w:pStyle w:val="ListParagraph"/>
              <w:numPr>
                <w:ilvl w:val="0"/>
                <w:numId w:val="2"/>
              </w:numPr>
              <w:spacing w:line="360" w:lineRule="auto"/>
              <w:ind w:left="602" w:hanging="567"/>
              <w:rPr>
                <w:rFonts w:ascii="Arial" w:hAnsi="Arial" w:cs="Arial"/>
                <w:bCs/>
                <w:sz w:val="24"/>
                <w:szCs w:val="24"/>
              </w:rPr>
            </w:pPr>
            <w:r w:rsidRPr="00680301">
              <w:rPr>
                <w:rFonts w:ascii="Arial" w:hAnsi="Arial" w:cs="Arial"/>
                <w:bCs/>
                <w:sz w:val="24"/>
                <w:szCs w:val="24"/>
              </w:rPr>
              <w:t>Mr Mxolisi Eshwell Zwane</w:t>
            </w:r>
          </w:p>
        </w:tc>
        <w:tc>
          <w:tcPr>
            <w:tcW w:w="4394"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Language</w:t>
            </w:r>
          </w:p>
        </w:tc>
      </w:tr>
      <w:tr w:rsidR="003B454E" w:rsidRPr="00680301" w:rsidTr="002A180B">
        <w:tc>
          <w:tcPr>
            <w:tcW w:w="4820" w:type="dxa"/>
            <w:shd w:val="clear" w:color="auto" w:fill="auto"/>
          </w:tcPr>
          <w:p w:rsidR="003B454E" w:rsidRPr="00680301" w:rsidRDefault="003B454E" w:rsidP="00680301">
            <w:pPr>
              <w:pStyle w:val="ListParagraph"/>
              <w:numPr>
                <w:ilvl w:val="0"/>
                <w:numId w:val="2"/>
              </w:numPr>
              <w:spacing w:line="360" w:lineRule="auto"/>
              <w:ind w:left="602" w:hanging="567"/>
              <w:rPr>
                <w:rFonts w:ascii="Arial" w:hAnsi="Arial" w:cs="Arial"/>
                <w:bCs/>
                <w:sz w:val="24"/>
                <w:szCs w:val="24"/>
              </w:rPr>
            </w:pPr>
            <w:r w:rsidRPr="00680301">
              <w:rPr>
                <w:rFonts w:ascii="Arial" w:hAnsi="Arial" w:cs="Arial"/>
                <w:bCs/>
                <w:sz w:val="24"/>
                <w:szCs w:val="24"/>
              </w:rPr>
              <w:t>Dr Muneer Abduroaf</w:t>
            </w:r>
          </w:p>
        </w:tc>
        <w:tc>
          <w:tcPr>
            <w:tcW w:w="4394"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Religion (Muslim)</w:t>
            </w:r>
          </w:p>
        </w:tc>
      </w:tr>
      <w:tr w:rsidR="003B454E" w:rsidRPr="00680301" w:rsidTr="002A180B">
        <w:tc>
          <w:tcPr>
            <w:tcW w:w="4820" w:type="dxa"/>
            <w:shd w:val="clear" w:color="auto" w:fill="auto"/>
          </w:tcPr>
          <w:p w:rsidR="003B454E" w:rsidRPr="00680301" w:rsidRDefault="003B454E" w:rsidP="00680301">
            <w:pPr>
              <w:pStyle w:val="ListParagraph"/>
              <w:numPr>
                <w:ilvl w:val="0"/>
                <w:numId w:val="2"/>
              </w:numPr>
              <w:spacing w:line="360" w:lineRule="auto"/>
              <w:ind w:left="602" w:hanging="567"/>
              <w:rPr>
                <w:rFonts w:ascii="Arial" w:hAnsi="Arial" w:cs="Arial"/>
                <w:bCs/>
                <w:sz w:val="24"/>
                <w:szCs w:val="24"/>
              </w:rPr>
            </w:pPr>
            <w:r w:rsidRPr="00680301">
              <w:rPr>
                <w:rFonts w:ascii="Arial" w:hAnsi="Arial" w:cs="Arial"/>
                <w:bCs/>
                <w:sz w:val="24"/>
                <w:szCs w:val="24"/>
              </w:rPr>
              <w:t>Rev. Micah Mhlupheki Nthali</w:t>
            </w:r>
          </w:p>
        </w:tc>
        <w:tc>
          <w:tcPr>
            <w:tcW w:w="4394"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Religion</w:t>
            </w:r>
          </w:p>
        </w:tc>
      </w:tr>
      <w:tr w:rsidR="003B454E" w:rsidRPr="00680301" w:rsidTr="002A180B">
        <w:tc>
          <w:tcPr>
            <w:tcW w:w="4820" w:type="dxa"/>
            <w:shd w:val="clear" w:color="auto" w:fill="auto"/>
          </w:tcPr>
          <w:p w:rsidR="003B454E" w:rsidRPr="00680301" w:rsidRDefault="003B454E" w:rsidP="00680301">
            <w:pPr>
              <w:pStyle w:val="ListParagraph"/>
              <w:numPr>
                <w:ilvl w:val="0"/>
                <w:numId w:val="2"/>
              </w:numPr>
              <w:spacing w:line="360" w:lineRule="auto"/>
              <w:ind w:left="602" w:hanging="567"/>
              <w:rPr>
                <w:rFonts w:ascii="Arial" w:hAnsi="Arial" w:cs="Arial"/>
                <w:bCs/>
                <w:sz w:val="24"/>
                <w:szCs w:val="24"/>
              </w:rPr>
            </w:pPr>
            <w:r w:rsidRPr="00680301">
              <w:rPr>
                <w:rFonts w:ascii="Arial" w:hAnsi="Arial" w:cs="Arial"/>
                <w:bCs/>
                <w:sz w:val="24"/>
                <w:szCs w:val="24"/>
              </w:rPr>
              <w:t>Mr Phumlani Victor Mzobe</w:t>
            </w:r>
          </w:p>
        </w:tc>
        <w:tc>
          <w:tcPr>
            <w:tcW w:w="4394"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Youth/Culture</w:t>
            </w:r>
          </w:p>
        </w:tc>
      </w:tr>
      <w:tr w:rsidR="003B454E" w:rsidRPr="00680301" w:rsidTr="002A180B">
        <w:tc>
          <w:tcPr>
            <w:tcW w:w="4820" w:type="dxa"/>
            <w:shd w:val="clear" w:color="auto" w:fill="auto"/>
          </w:tcPr>
          <w:p w:rsidR="003B454E" w:rsidRPr="00680301" w:rsidRDefault="003B454E" w:rsidP="00680301">
            <w:pPr>
              <w:pStyle w:val="ListParagraph"/>
              <w:numPr>
                <w:ilvl w:val="0"/>
                <w:numId w:val="2"/>
              </w:numPr>
              <w:spacing w:line="360" w:lineRule="auto"/>
              <w:ind w:left="602" w:hanging="567"/>
              <w:rPr>
                <w:rFonts w:ascii="Arial" w:hAnsi="Arial" w:cs="Arial"/>
                <w:bCs/>
                <w:sz w:val="24"/>
                <w:szCs w:val="24"/>
              </w:rPr>
            </w:pPr>
            <w:r w:rsidRPr="00680301">
              <w:rPr>
                <w:rFonts w:ascii="Arial" w:hAnsi="Arial" w:cs="Arial"/>
                <w:bCs/>
                <w:sz w:val="24"/>
                <w:szCs w:val="24"/>
              </w:rPr>
              <w:t>Ms Nomalanga Tyamzashe</w:t>
            </w:r>
          </w:p>
        </w:tc>
        <w:tc>
          <w:tcPr>
            <w:tcW w:w="4394"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Culture</w:t>
            </w:r>
          </w:p>
        </w:tc>
      </w:tr>
      <w:tr w:rsidR="003B454E" w:rsidRPr="00680301" w:rsidTr="002A180B">
        <w:tc>
          <w:tcPr>
            <w:tcW w:w="4820" w:type="dxa"/>
            <w:shd w:val="clear" w:color="auto" w:fill="auto"/>
          </w:tcPr>
          <w:p w:rsidR="003B454E" w:rsidRPr="00680301" w:rsidRDefault="003B454E" w:rsidP="00680301">
            <w:pPr>
              <w:pStyle w:val="ListParagraph"/>
              <w:numPr>
                <w:ilvl w:val="0"/>
                <w:numId w:val="2"/>
              </w:numPr>
              <w:spacing w:line="360" w:lineRule="auto"/>
              <w:ind w:left="602" w:hanging="567"/>
              <w:rPr>
                <w:rFonts w:ascii="Arial" w:hAnsi="Arial" w:cs="Arial"/>
                <w:bCs/>
                <w:sz w:val="24"/>
                <w:szCs w:val="24"/>
              </w:rPr>
            </w:pPr>
            <w:r w:rsidRPr="00680301">
              <w:rPr>
                <w:rFonts w:ascii="Arial" w:hAnsi="Arial" w:cs="Arial"/>
                <w:bCs/>
                <w:sz w:val="24"/>
                <w:szCs w:val="24"/>
              </w:rPr>
              <w:t>Ms Ramokone Tryphina Kgatla</w:t>
            </w:r>
          </w:p>
        </w:tc>
        <w:tc>
          <w:tcPr>
            <w:tcW w:w="4394"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Language</w:t>
            </w:r>
          </w:p>
        </w:tc>
      </w:tr>
      <w:tr w:rsidR="003B454E" w:rsidRPr="00680301" w:rsidTr="002A180B">
        <w:tc>
          <w:tcPr>
            <w:tcW w:w="4820" w:type="dxa"/>
            <w:shd w:val="clear" w:color="auto" w:fill="auto"/>
          </w:tcPr>
          <w:p w:rsidR="003B454E" w:rsidRPr="00680301" w:rsidRDefault="003B454E" w:rsidP="00680301">
            <w:pPr>
              <w:pStyle w:val="ListParagraph"/>
              <w:numPr>
                <w:ilvl w:val="0"/>
                <w:numId w:val="2"/>
              </w:numPr>
              <w:spacing w:line="360" w:lineRule="auto"/>
              <w:ind w:left="602" w:hanging="567"/>
              <w:rPr>
                <w:rFonts w:ascii="Arial" w:hAnsi="Arial" w:cs="Arial"/>
                <w:bCs/>
                <w:sz w:val="24"/>
                <w:szCs w:val="24"/>
              </w:rPr>
            </w:pPr>
            <w:r w:rsidRPr="00680301">
              <w:rPr>
                <w:rFonts w:ascii="Arial" w:hAnsi="Arial" w:cs="Arial"/>
                <w:bCs/>
                <w:sz w:val="24"/>
                <w:szCs w:val="24"/>
              </w:rPr>
              <w:t>Adv Richard Botha</w:t>
            </w:r>
          </w:p>
        </w:tc>
        <w:tc>
          <w:tcPr>
            <w:tcW w:w="4394"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Culture</w:t>
            </w:r>
          </w:p>
        </w:tc>
      </w:tr>
      <w:tr w:rsidR="003B454E" w:rsidRPr="00680301" w:rsidTr="002A180B">
        <w:tc>
          <w:tcPr>
            <w:tcW w:w="4820" w:type="dxa"/>
            <w:shd w:val="clear" w:color="auto" w:fill="auto"/>
          </w:tcPr>
          <w:p w:rsidR="003B454E" w:rsidRPr="00680301" w:rsidRDefault="003B454E" w:rsidP="00680301">
            <w:pPr>
              <w:pStyle w:val="ListParagraph"/>
              <w:numPr>
                <w:ilvl w:val="0"/>
                <w:numId w:val="2"/>
              </w:numPr>
              <w:spacing w:line="360" w:lineRule="auto"/>
              <w:ind w:left="602" w:hanging="567"/>
              <w:rPr>
                <w:rFonts w:ascii="Arial" w:hAnsi="Arial" w:cs="Arial"/>
                <w:bCs/>
                <w:sz w:val="24"/>
                <w:szCs w:val="24"/>
              </w:rPr>
            </w:pPr>
            <w:r w:rsidRPr="00680301">
              <w:rPr>
                <w:rFonts w:ascii="Arial" w:hAnsi="Arial" w:cs="Arial"/>
                <w:bCs/>
                <w:sz w:val="24"/>
                <w:szCs w:val="24"/>
              </w:rPr>
              <w:t>Dr Leshabela Herbert Maduane</w:t>
            </w:r>
          </w:p>
        </w:tc>
        <w:tc>
          <w:tcPr>
            <w:tcW w:w="4394"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Culture &amp; Language (Academic)</w:t>
            </w:r>
          </w:p>
        </w:tc>
      </w:tr>
      <w:tr w:rsidR="003B454E" w:rsidRPr="00680301" w:rsidTr="002A180B">
        <w:tc>
          <w:tcPr>
            <w:tcW w:w="4820" w:type="dxa"/>
            <w:shd w:val="clear" w:color="auto" w:fill="auto"/>
          </w:tcPr>
          <w:p w:rsidR="003B454E" w:rsidRPr="00680301" w:rsidRDefault="003B454E" w:rsidP="00680301">
            <w:pPr>
              <w:pStyle w:val="ListParagraph"/>
              <w:numPr>
                <w:ilvl w:val="0"/>
                <w:numId w:val="2"/>
              </w:numPr>
              <w:spacing w:line="360" w:lineRule="auto"/>
              <w:ind w:left="602" w:hanging="567"/>
              <w:rPr>
                <w:rFonts w:ascii="Arial" w:hAnsi="Arial" w:cs="Arial"/>
                <w:bCs/>
                <w:sz w:val="24"/>
                <w:szCs w:val="24"/>
              </w:rPr>
            </w:pPr>
            <w:r w:rsidRPr="00680301">
              <w:rPr>
                <w:rFonts w:ascii="Arial" w:hAnsi="Arial" w:cs="Arial"/>
                <w:bCs/>
                <w:sz w:val="24"/>
                <w:szCs w:val="24"/>
              </w:rPr>
              <w:t>Dr Johannes Gogome Tshifularo</w:t>
            </w:r>
          </w:p>
        </w:tc>
        <w:tc>
          <w:tcPr>
            <w:tcW w:w="4394"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Tradition</w:t>
            </w:r>
          </w:p>
        </w:tc>
      </w:tr>
      <w:tr w:rsidR="003B454E" w:rsidRPr="00680301" w:rsidTr="002A180B">
        <w:tc>
          <w:tcPr>
            <w:tcW w:w="4820" w:type="dxa"/>
            <w:shd w:val="clear" w:color="auto" w:fill="auto"/>
          </w:tcPr>
          <w:p w:rsidR="003B454E" w:rsidRPr="00680301" w:rsidRDefault="003B454E" w:rsidP="00680301">
            <w:pPr>
              <w:pStyle w:val="ListParagraph"/>
              <w:numPr>
                <w:ilvl w:val="0"/>
                <w:numId w:val="2"/>
              </w:numPr>
              <w:spacing w:line="360" w:lineRule="auto"/>
              <w:ind w:left="602" w:hanging="567"/>
              <w:rPr>
                <w:rFonts w:ascii="Arial" w:hAnsi="Arial" w:cs="Arial"/>
                <w:bCs/>
                <w:sz w:val="24"/>
                <w:szCs w:val="24"/>
              </w:rPr>
            </w:pPr>
            <w:r w:rsidRPr="00680301">
              <w:rPr>
                <w:rFonts w:ascii="Arial" w:hAnsi="Arial" w:cs="Arial"/>
                <w:bCs/>
                <w:sz w:val="24"/>
                <w:szCs w:val="24"/>
              </w:rPr>
              <w:t>Mr Mandla Langa</w:t>
            </w:r>
          </w:p>
        </w:tc>
        <w:tc>
          <w:tcPr>
            <w:tcW w:w="4394"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Culture</w:t>
            </w:r>
          </w:p>
        </w:tc>
      </w:tr>
      <w:tr w:rsidR="003B454E" w:rsidRPr="00680301" w:rsidTr="002A180B">
        <w:tc>
          <w:tcPr>
            <w:tcW w:w="4820" w:type="dxa"/>
            <w:shd w:val="clear" w:color="auto" w:fill="auto"/>
          </w:tcPr>
          <w:p w:rsidR="003B454E" w:rsidRPr="00680301" w:rsidRDefault="003B454E" w:rsidP="00680301">
            <w:pPr>
              <w:pStyle w:val="ListParagraph"/>
              <w:numPr>
                <w:ilvl w:val="0"/>
                <w:numId w:val="2"/>
              </w:numPr>
              <w:spacing w:line="360" w:lineRule="auto"/>
              <w:ind w:left="602" w:hanging="567"/>
              <w:rPr>
                <w:rFonts w:ascii="Arial" w:hAnsi="Arial" w:cs="Arial"/>
                <w:bCs/>
                <w:sz w:val="24"/>
                <w:szCs w:val="24"/>
              </w:rPr>
            </w:pPr>
            <w:r w:rsidRPr="00680301">
              <w:rPr>
                <w:rFonts w:ascii="Arial" w:hAnsi="Arial" w:cs="Arial"/>
                <w:bCs/>
                <w:sz w:val="24"/>
                <w:szCs w:val="24"/>
              </w:rPr>
              <w:t>Inkosi Sydney Xolile Ndevu</w:t>
            </w:r>
          </w:p>
        </w:tc>
        <w:tc>
          <w:tcPr>
            <w:tcW w:w="4394"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Tradition</w:t>
            </w:r>
          </w:p>
        </w:tc>
      </w:tr>
      <w:tr w:rsidR="003B454E" w:rsidRPr="00680301" w:rsidTr="002A180B">
        <w:tc>
          <w:tcPr>
            <w:tcW w:w="4820" w:type="dxa"/>
            <w:shd w:val="clear" w:color="auto" w:fill="auto"/>
          </w:tcPr>
          <w:p w:rsidR="003B454E" w:rsidRPr="00680301" w:rsidRDefault="003B454E" w:rsidP="00680301">
            <w:pPr>
              <w:pStyle w:val="ListParagraph"/>
              <w:numPr>
                <w:ilvl w:val="0"/>
                <w:numId w:val="2"/>
              </w:numPr>
              <w:spacing w:line="360" w:lineRule="auto"/>
              <w:ind w:left="602" w:hanging="567"/>
              <w:rPr>
                <w:rFonts w:ascii="Arial" w:hAnsi="Arial" w:cs="Arial"/>
                <w:bCs/>
                <w:sz w:val="24"/>
                <w:szCs w:val="24"/>
              </w:rPr>
            </w:pPr>
            <w:r w:rsidRPr="00680301">
              <w:rPr>
                <w:rFonts w:ascii="Arial" w:hAnsi="Arial" w:cs="Arial"/>
                <w:bCs/>
                <w:sz w:val="24"/>
                <w:szCs w:val="24"/>
              </w:rPr>
              <w:t>Mr Renier Schoeman</w:t>
            </w:r>
          </w:p>
        </w:tc>
        <w:tc>
          <w:tcPr>
            <w:tcW w:w="4394" w:type="dxa"/>
            <w:shd w:val="clear" w:color="auto" w:fill="auto"/>
          </w:tcPr>
          <w:p w:rsidR="003B454E" w:rsidRPr="00680301" w:rsidRDefault="003B454E" w:rsidP="00680301">
            <w:pPr>
              <w:spacing w:line="360" w:lineRule="auto"/>
              <w:rPr>
                <w:rFonts w:ascii="Arial" w:hAnsi="Arial" w:cs="Arial"/>
                <w:bCs/>
                <w:sz w:val="24"/>
                <w:szCs w:val="24"/>
              </w:rPr>
            </w:pPr>
            <w:r w:rsidRPr="00680301">
              <w:rPr>
                <w:rFonts w:ascii="Arial" w:hAnsi="Arial" w:cs="Arial"/>
                <w:bCs/>
                <w:sz w:val="24"/>
                <w:szCs w:val="24"/>
              </w:rPr>
              <w:t>Religion</w:t>
            </w:r>
          </w:p>
        </w:tc>
      </w:tr>
    </w:tbl>
    <w:p w:rsidR="003B454E" w:rsidRDefault="003B454E" w:rsidP="00680301">
      <w:pPr>
        <w:spacing w:line="360" w:lineRule="auto"/>
        <w:rPr>
          <w:rFonts w:ascii="Arial" w:hAnsi="Arial" w:cs="Arial"/>
          <w:sz w:val="24"/>
          <w:szCs w:val="24"/>
        </w:rPr>
      </w:pPr>
    </w:p>
    <w:p w:rsidR="004F151B" w:rsidRPr="00680301" w:rsidRDefault="004F151B" w:rsidP="00680301">
      <w:pPr>
        <w:spacing w:line="360" w:lineRule="auto"/>
        <w:rPr>
          <w:rFonts w:ascii="Arial" w:hAnsi="Arial" w:cs="Arial"/>
          <w:sz w:val="24"/>
          <w:szCs w:val="24"/>
        </w:rPr>
      </w:pPr>
      <w:r w:rsidRPr="00FB09F3">
        <w:rPr>
          <w:rFonts w:ascii="Arial" w:hAnsi="Arial" w:cs="Arial"/>
          <w:sz w:val="24"/>
          <w:szCs w:val="24"/>
        </w:rPr>
        <w:t xml:space="preserve">* </w:t>
      </w:r>
      <w:r w:rsidRPr="00FB09F3">
        <w:rPr>
          <w:rFonts w:ascii="Arial" w:hAnsi="Arial" w:cs="Arial"/>
          <w:sz w:val="24"/>
          <w:szCs w:val="24"/>
          <w:lang w:eastAsia="en-ZA"/>
        </w:rPr>
        <w:t>Ms Marah Louw did not participate in the process due to ill health.</w:t>
      </w:r>
    </w:p>
    <w:sectPr w:rsidR="004F151B" w:rsidRPr="00680301" w:rsidSect="003E62D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8F4" w:rsidRDefault="001558F4" w:rsidP="003B454E">
      <w:r>
        <w:separator/>
      </w:r>
    </w:p>
  </w:endnote>
  <w:endnote w:type="continuationSeparator" w:id="0">
    <w:p w:rsidR="001558F4" w:rsidRDefault="001558F4" w:rsidP="003B4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028288"/>
      <w:docPartObj>
        <w:docPartGallery w:val="Page Numbers (Bottom of Page)"/>
        <w:docPartUnique/>
      </w:docPartObj>
    </w:sdtPr>
    <w:sdtEndPr>
      <w:rPr>
        <w:noProof/>
      </w:rPr>
    </w:sdtEndPr>
    <w:sdtContent>
      <w:p w:rsidR="003B454E" w:rsidRDefault="003E62DF">
        <w:pPr>
          <w:pStyle w:val="Footer"/>
          <w:jc w:val="right"/>
        </w:pPr>
        <w:r>
          <w:fldChar w:fldCharType="begin"/>
        </w:r>
        <w:r w:rsidR="003B454E">
          <w:instrText xml:space="preserve"> PAGE   \* MERGEFORMAT </w:instrText>
        </w:r>
        <w:r>
          <w:fldChar w:fldCharType="separate"/>
        </w:r>
        <w:r w:rsidR="001558F4">
          <w:rPr>
            <w:noProof/>
          </w:rPr>
          <w:t>1</w:t>
        </w:r>
        <w:r>
          <w:rPr>
            <w:noProof/>
          </w:rPr>
          <w:fldChar w:fldCharType="end"/>
        </w:r>
      </w:p>
    </w:sdtContent>
  </w:sdt>
  <w:p w:rsidR="003B454E" w:rsidRDefault="003B45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8F4" w:rsidRDefault="001558F4" w:rsidP="003B454E">
      <w:r>
        <w:separator/>
      </w:r>
    </w:p>
  </w:footnote>
  <w:footnote w:type="continuationSeparator" w:id="0">
    <w:p w:rsidR="001558F4" w:rsidRDefault="001558F4" w:rsidP="003B45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3AC4"/>
    <w:multiLevelType w:val="hybridMultilevel"/>
    <w:tmpl w:val="751E632E"/>
    <w:lvl w:ilvl="0" w:tplc="0400DE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B7F11"/>
    <w:multiLevelType w:val="hybridMultilevel"/>
    <w:tmpl w:val="F9D27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F5018"/>
    <w:rsid w:val="000F5018"/>
    <w:rsid w:val="00100742"/>
    <w:rsid w:val="001262E2"/>
    <w:rsid w:val="001558F4"/>
    <w:rsid w:val="002A180B"/>
    <w:rsid w:val="003B454E"/>
    <w:rsid w:val="003E62DF"/>
    <w:rsid w:val="00414CAE"/>
    <w:rsid w:val="004F151B"/>
    <w:rsid w:val="00612565"/>
    <w:rsid w:val="00680301"/>
    <w:rsid w:val="007555BF"/>
    <w:rsid w:val="007E4BC5"/>
    <w:rsid w:val="00877AFC"/>
    <w:rsid w:val="008C105B"/>
    <w:rsid w:val="0099123B"/>
    <w:rsid w:val="00A07DC6"/>
    <w:rsid w:val="00A9188B"/>
    <w:rsid w:val="00AB0282"/>
    <w:rsid w:val="00B66022"/>
    <w:rsid w:val="00C05E83"/>
    <w:rsid w:val="00D9353C"/>
    <w:rsid w:val="00E82C68"/>
    <w:rsid w:val="00FA7383"/>
    <w:rsid w:val="00FB072F"/>
    <w:rsid w:val="00FB09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0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54E"/>
    <w:pPr>
      <w:tabs>
        <w:tab w:val="center" w:pos="4513"/>
        <w:tab w:val="right" w:pos="9026"/>
      </w:tabs>
    </w:pPr>
  </w:style>
  <w:style w:type="character" w:customStyle="1" w:styleId="HeaderChar">
    <w:name w:val="Header Char"/>
    <w:basedOn w:val="DefaultParagraphFont"/>
    <w:link w:val="Header"/>
    <w:uiPriority w:val="99"/>
    <w:rsid w:val="003B454E"/>
    <w:rPr>
      <w:rFonts w:ascii="Calibri" w:hAnsi="Calibri" w:cs="Calibri"/>
    </w:rPr>
  </w:style>
  <w:style w:type="paragraph" w:styleId="Footer">
    <w:name w:val="footer"/>
    <w:basedOn w:val="Normal"/>
    <w:link w:val="FooterChar"/>
    <w:uiPriority w:val="99"/>
    <w:unhideWhenUsed/>
    <w:rsid w:val="003B454E"/>
    <w:pPr>
      <w:tabs>
        <w:tab w:val="center" w:pos="4513"/>
        <w:tab w:val="right" w:pos="9026"/>
      </w:tabs>
    </w:pPr>
  </w:style>
  <w:style w:type="character" w:customStyle="1" w:styleId="FooterChar">
    <w:name w:val="Footer Char"/>
    <w:basedOn w:val="DefaultParagraphFont"/>
    <w:link w:val="Footer"/>
    <w:uiPriority w:val="99"/>
    <w:rsid w:val="003B454E"/>
    <w:rPr>
      <w:rFonts w:ascii="Calibri" w:hAnsi="Calibri" w:cs="Calibri"/>
    </w:rPr>
  </w:style>
  <w:style w:type="paragraph" w:styleId="ListParagraph">
    <w:name w:val="List Paragraph"/>
    <w:basedOn w:val="Normal"/>
    <w:uiPriority w:val="34"/>
    <w:qFormat/>
    <w:rsid w:val="00680301"/>
    <w:pPr>
      <w:ind w:left="720"/>
      <w:contextualSpacing/>
    </w:pPr>
  </w:style>
</w:styles>
</file>

<file path=word/webSettings.xml><?xml version="1.0" encoding="utf-8"?>
<w:webSettings xmlns:r="http://schemas.openxmlformats.org/officeDocument/2006/relationships" xmlns:w="http://schemas.openxmlformats.org/wordprocessingml/2006/main">
  <w:divs>
    <w:div w:id="6370860">
      <w:bodyDiv w:val="1"/>
      <w:marLeft w:val="0"/>
      <w:marRight w:val="0"/>
      <w:marTop w:val="0"/>
      <w:marBottom w:val="0"/>
      <w:divBdr>
        <w:top w:val="none" w:sz="0" w:space="0" w:color="auto"/>
        <w:left w:val="none" w:sz="0" w:space="0" w:color="auto"/>
        <w:bottom w:val="none" w:sz="0" w:space="0" w:color="auto"/>
        <w:right w:val="none" w:sz="0" w:space="0" w:color="auto"/>
      </w:divBdr>
    </w:div>
    <w:div w:id="199245110">
      <w:bodyDiv w:val="1"/>
      <w:marLeft w:val="0"/>
      <w:marRight w:val="0"/>
      <w:marTop w:val="0"/>
      <w:marBottom w:val="0"/>
      <w:divBdr>
        <w:top w:val="none" w:sz="0" w:space="0" w:color="auto"/>
        <w:left w:val="none" w:sz="0" w:space="0" w:color="auto"/>
        <w:bottom w:val="none" w:sz="0" w:space="0" w:color="auto"/>
        <w:right w:val="none" w:sz="0" w:space="0" w:color="auto"/>
      </w:divBdr>
    </w:div>
    <w:div w:id="170859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2022-04-14T07:51:00Z</dcterms:created>
  <dcterms:modified xsi:type="dcterms:W3CDTF">2022-04-14T07:51:00Z</dcterms:modified>
</cp:coreProperties>
</file>