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9" w:rsidRDefault="00BA0F99" w:rsidP="00BA0F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  <w:r w:rsidRPr="007453DB">
        <w:rPr>
          <w:rFonts w:ascii="Arial" w:eastAsia="Times New Roman" w:hAnsi="Arial" w:cs="Arial"/>
          <w:b/>
          <w:bCs/>
          <w:sz w:val="28"/>
          <w:szCs w:val="28"/>
          <w:lang w:val="en-ZA"/>
        </w:rPr>
        <w:t>NATIONAL ASSEMBLY</w:t>
      </w:r>
    </w:p>
    <w:p w:rsidR="007453DB" w:rsidRDefault="007453DB" w:rsidP="007453D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ZA"/>
        </w:rPr>
      </w:pPr>
    </w:p>
    <w:p w:rsidR="00BA0F99" w:rsidRPr="00BA0F99" w:rsidRDefault="00BA0F99" w:rsidP="007453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BA0F99">
        <w:rPr>
          <w:rFonts w:ascii="Arial" w:eastAsia="Times New Roman" w:hAnsi="Arial" w:cs="Arial"/>
          <w:b/>
          <w:sz w:val="24"/>
          <w:szCs w:val="24"/>
          <w:lang w:val="en-ZA"/>
        </w:rPr>
        <w:t>WRITTEN REPLY</w:t>
      </w:r>
    </w:p>
    <w:p w:rsidR="00BA0F99" w:rsidRPr="00BA0F99" w:rsidRDefault="00BA0F99" w:rsidP="00BA0F9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:rsidR="00BA0F99" w:rsidRPr="00BA0F99" w:rsidRDefault="00BA0F99" w:rsidP="00BA0F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BA0F99" w:rsidRPr="00BA0F99" w:rsidRDefault="00BA0F99" w:rsidP="00BA0F9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BA0F99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</w:t>
      </w:r>
      <w:r w:rsidR="007453DB">
        <w:rPr>
          <w:rFonts w:ascii="Arial" w:eastAsia="Times New Roman" w:hAnsi="Arial" w:cs="Arial"/>
          <w:b/>
          <w:bCs/>
          <w:sz w:val="24"/>
          <w:szCs w:val="24"/>
          <w:lang w:val="en-ZA"/>
        </w:rPr>
        <w:t>:</w:t>
      </w:r>
      <w:r w:rsidR="007453DB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</w:r>
      <w:r w:rsidR="007453DB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</w:r>
      <w:r w:rsidRPr="00BA0F99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526</w:t>
      </w:r>
    </w:p>
    <w:p w:rsidR="00BA0F99" w:rsidRPr="00BA0F99" w:rsidRDefault="00BA0F99" w:rsidP="00BA0F9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BA0F99">
        <w:rPr>
          <w:rFonts w:ascii="Arial" w:eastAsia="Times New Roman" w:hAnsi="Arial" w:cs="Arial"/>
          <w:sz w:val="24"/>
          <w:szCs w:val="24"/>
          <w:lang w:val="en-ZA"/>
        </w:rPr>
        <w:t> </w:t>
      </w:r>
    </w:p>
    <w:p w:rsidR="00BA0F99" w:rsidRPr="007453DB" w:rsidRDefault="007453DB" w:rsidP="00BA0F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PUBLISHED IN INTERNAL QUESTION PAPER NO 5-2019 OF </w:t>
      </w:r>
      <w:r w:rsidR="00BA0F99" w:rsidRPr="007453DB">
        <w:rPr>
          <w:rFonts w:ascii="Arial" w:eastAsia="Times New Roman" w:hAnsi="Arial" w:cs="Arial"/>
          <w:b/>
          <w:bCs/>
          <w:sz w:val="24"/>
          <w:szCs w:val="24"/>
          <w:lang w:val="en-ZA"/>
        </w:rPr>
        <w:t>1 MARCH 2019</w:t>
      </w:r>
    </w:p>
    <w:p w:rsidR="00BA0F99" w:rsidRPr="00BA0F99" w:rsidRDefault="00BA0F99" w:rsidP="00BA0F9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ZA"/>
        </w:rPr>
      </w:pPr>
    </w:p>
    <w:p w:rsidR="00BA0F99" w:rsidRPr="007453DB" w:rsidRDefault="007453DB" w:rsidP="00BA0F99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7453DB">
        <w:rPr>
          <w:rFonts w:ascii="Arial" w:hAnsi="Arial" w:cs="Arial"/>
          <w:b/>
        </w:rPr>
        <w:t>MR N S MATIASE</w:t>
      </w:r>
      <w:r w:rsidR="00BA0F99" w:rsidRPr="007453DB">
        <w:rPr>
          <w:rFonts w:ascii="Arial" w:hAnsi="Arial" w:cs="Arial"/>
          <w:b/>
        </w:rPr>
        <w:t xml:space="preserve"> (EFF) </w:t>
      </w:r>
      <w:r w:rsidRPr="007453DB">
        <w:rPr>
          <w:rFonts w:ascii="Arial" w:hAnsi="Arial" w:cs="Arial"/>
          <w:b/>
        </w:rPr>
        <w:t>TO ASK THE MINISTER OF RURAL DEVELOPMENT AND LAND REFORM</w:t>
      </w:r>
      <w:r w:rsidR="00BA0F99" w:rsidRPr="007453DB">
        <w:rPr>
          <w:rFonts w:ascii="Arial" w:hAnsi="Arial" w:cs="Arial"/>
          <w:b/>
        </w:rPr>
        <w:t>:</w:t>
      </w:r>
    </w:p>
    <w:p w:rsidR="00BA0F99" w:rsidRPr="00BA0F99" w:rsidRDefault="00BA0F99" w:rsidP="00BA0F99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0F99" w:rsidRPr="00BA0F99" w:rsidRDefault="00BA0F99" w:rsidP="00BA0F99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0F99">
        <w:rPr>
          <w:rFonts w:ascii="Arial" w:eastAsia="Times New Roman" w:hAnsi="Arial" w:cs="Arial"/>
          <w:sz w:val="24"/>
          <w:szCs w:val="24"/>
        </w:rPr>
        <w:t>(a) What number of (i) buildings, (ii) properties and (iii) facilities does her department currently (</w:t>
      </w:r>
      <w:proofErr w:type="spellStart"/>
      <w:r w:rsidRPr="00BA0F99">
        <w:rPr>
          <w:rFonts w:ascii="Arial" w:eastAsia="Times New Roman" w:hAnsi="Arial" w:cs="Arial"/>
          <w:sz w:val="24"/>
          <w:szCs w:val="24"/>
        </w:rPr>
        <w:t>aa</w:t>
      </w:r>
      <w:proofErr w:type="spellEnd"/>
      <w:r w:rsidRPr="00BA0F99">
        <w:rPr>
          <w:rFonts w:ascii="Arial" w:eastAsia="Times New Roman" w:hAnsi="Arial" w:cs="Arial"/>
          <w:sz w:val="24"/>
          <w:szCs w:val="24"/>
        </w:rPr>
        <w:t>) own and (bb) rent, (b) what is the value and purpose of each (i) owned and (ii) rented property and (c</w:t>
      </w:r>
      <w:proofErr w:type="gramStart"/>
      <w:r w:rsidRPr="00BA0F99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BA0F99">
        <w:rPr>
          <w:rFonts w:ascii="Arial" w:eastAsia="Times New Roman" w:hAnsi="Arial" w:cs="Arial"/>
          <w:sz w:val="24"/>
          <w:szCs w:val="24"/>
        </w:rPr>
        <w:t>i) for how long has each property been rented, (ii) from whom is each property rented and (iii) what is the monthly rental fee for each property?</w:t>
      </w:r>
      <w:r w:rsidRPr="00BA0F99">
        <w:rPr>
          <w:rFonts w:ascii="Arial" w:eastAsia="Times New Roman" w:hAnsi="Arial" w:cs="Arial"/>
          <w:sz w:val="24"/>
          <w:szCs w:val="24"/>
        </w:rPr>
        <w:tab/>
      </w:r>
      <w:r w:rsidRPr="00BA0F99">
        <w:rPr>
          <w:rFonts w:ascii="Arial" w:eastAsia="Times New Roman" w:hAnsi="Arial" w:cs="Arial"/>
          <w:sz w:val="24"/>
          <w:szCs w:val="24"/>
        </w:rPr>
        <w:tab/>
      </w:r>
      <w:r w:rsidR="0035733B">
        <w:rPr>
          <w:rFonts w:ascii="Arial" w:eastAsia="Times New Roman" w:hAnsi="Arial" w:cs="Arial"/>
          <w:sz w:val="24"/>
          <w:szCs w:val="24"/>
        </w:rPr>
        <w:t xml:space="preserve">     </w:t>
      </w:r>
      <w:r w:rsidRPr="00BA0F99">
        <w:rPr>
          <w:rFonts w:ascii="Arial" w:eastAsia="Times New Roman" w:hAnsi="Arial" w:cs="Arial"/>
          <w:b/>
          <w:sz w:val="24"/>
          <w:szCs w:val="24"/>
        </w:rPr>
        <w:t>NW595E</w:t>
      </w:r>
    </w:p>
    <w:p w:rsidR="00BA0F99" w:rsidRPr="00BA0F99" w:rsidRDefault="00BA0F99" w:rsidP="00BA0F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A0F99" w:rsidRPr="00BA0F99" w:rsidRDefault="00BA0F99" w:rsidP="00BA0F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A0F99" w:rsidRPr="00BA0F99" w:rsidRDefault="007453DB" w:rsidP="00BA0F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REPLY</w:t>
      </w:r>
      <w:r w:rsidR="00BA0F99" w:rsidRPr="00BA0F99">
        <w:rPr>
          <w:rFonts w:ascii="Arial" w:hAnsi="Arial" w:cs="Arial"/>
          <w:b/>
          <w:sz w:val="24"/>
          <w:szCs w:val="24"/>
          <w:lang w:val="en-ZA"/>
        </w:rPr>
        <w:t>:</w:t>
      </w:r>
    </w:p>
    <w:p w:rsidR="00920F5A" w:rsidRPr="00920F5A" w:rsidRDefault="00920F5A" w:rsidP="00920F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2750"/>
        <w:gridCol w:w="2844"/>
        <w:gridCol w:w="2684"/>
      </w:tblGrid>
      <w:tr w:rsidR="00920F5A" w:rsidRPr="0035733B" w:rsidTr="0035733B">
        <w:tc>
          <w:tcPr>
            <w:tcW w:w="1802" w:type="dxa"/>
            <w:shd w:val="clear" w:color="auto" w:fill="F2F2F2" w:themeFill="background1" w:themeFillShade="F2"/>
          </w:tcPr>
          <w:p w:rsidR="00920F5A" w:rsidRPr="00920F5A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920F5A" w:rsidRPr="0035733B" w:rsidRDefault="00920F5A" w:rsidP="00920F5A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Buildings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20F5A" w:rsidRPr="0035733B" w:rsidRDefault="00920F5A" w:rsidP="00920F5A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 xml:space="preserve">Properties </w:t>
            </w:r>
          </w:p>
        </w:tc>
        <w:tc>
          <w:tcPr>
            <w:tcW w:w="2684" w:type="dxa"/>
            <w:shd w:val="clear" w:color="auto" w:fill="F2F2F2" w:themeFill="background1" w:themeFillShade="F2"/>
          </w:tcPr>
          <w:p w:rsidR="00920F5A" w:rsidRPr="0035733B" w:rsidRDefault="00920F5A" w:rsidP="00920F5A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Facilities</w:t>
            </w:r>
          </w:p>
        </w:tc>
      </w:tr>
      <w:tr w:rsidR="00920F5A" w:rsidRPr="0035733B" w:rsidTr="0035733B">
        <w:tc>
          <w:tcPr>
            <w:tcW w:w="1802" w:type="dxa"/>
            <w:shd w:val="clear" w:color="auto" w:fill="F2F2F2" w:themeFill="background1" w:themeFillShade="F2"/>
          </w:tcPr>
          <w:p w:rsidR="00920F5A" w:rsidRPr="00920F5A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 w:rsidRPr="00920F5A">
              <w:rPr>
                <w:rFonts w:ascii="Arial" w:hAnsi="Arial" w:cs="Arial"/>
                <w:b/>
              </w:rPr>
              <w:t>(</w:t>
            </w:r>
            <w:proofErr w:type="spellStart"/>
            <w:r w:rsidRPr="00920F5A">
              <w:rPr>
                <w:rFonts w:ascii="Arial" w:hAnsi="Arial" w:cs="Arial"/>
                <w:b/>
              </w:rPr>
              <w:t>aa</w:t>
            </w:r>
            <w:proofErr w:type="spellEnd"/>
            <w:r w:rsidRPr="00920F5A">
              <w:rPr>
                <w:rFonts w:ascii="Arial" w:hAnsi="Arial" w:cs="Arial"/>
                <w:b/>
              </w:rPr>
              <w:t>) Own</w:t>
            </w:r>
            <w:r w:rsidRPr="0035733B">
              <w:rPr>
                <w:rFonts w:ascii="Arial" w:hAnsi="Arial" w:cs="Arial"/>
                <w:b/>
              </w:rPr>
              <w:t>ed</w:t>
            </w:r>
          </w:p>
        </w:tc>
        <w:tc>
          <w:tcPr>
            <w:tcW w:w="2750" w:type="dxa"/>
          </w:tcPr>
          <w:p w:rsidR="0035733B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 xml:space="preserve">15 allocated by Department of Public Works (DPW) </w:t>
            </w:r>
          </w:p>
          <w:p w:rsidR="00920F5A" w:rsidRPr="00920F5A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(</w:t>
            </w:r>
            <w:r w:rsidRPr="0035733B">
              <w:rPr>
                <w:rFonts w:ascii="Arial" w:hAnsi="Arial" w:cs="Arial"/>
                <w:b/>
              </w:rPr>
              <w:t>Annexure A</w:t>
            </w:r>
            <w:r w:rsidRPr="0035733B">
              <w:rPr>
                <w:rFonts w:ascii="Arial" w:hAnsi="Arial" w:cs="Arial"/>
              </w:rPr>
              <w:t>)</w:t>
            </w:r>
          </w:p>
        </w:tc>
        <w:tc>
          <w:tcPr>
            <w:tcW w:w="2844" w:type="dxa"/>
          </w:tcPr>
          <w:p w:rsidR="00920F5A" w:rsidRPr="00920F5A" w:rsidRDefault="00920F5A" w:rsidP="00CA2A5D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 xml:space="preserve">4846 farms under the </w:t>
            </w:r>
            <w:r w:rsidR="00CA2A5D">
              <w:rPr>
                <w:rFonts w:ascii="Arial" w:hAnsi="Arial" w:cs="Arial"/>
              </w:rPr>
              <w:t>PLAS / ALH</w:t>
            </w:r>
            <w:r w:rsidRPr="0035733B">
              <w:rPr>
                <w:rFonts w:ascii="Arial" w:hAnsi="Arial" w:cs="Arial"/>
              </w:rPr>
              <w:t>A Programme (</w:t>
            </w:r>
            <w:r w:rsidRPr="0035733B">
              <w:rPr>
                <w:rFonts w:ascii="Arial" w:hAnsi="Arial" w:cs="Arial"/>
                <w:b/>
              </w:rPr>
              <w:t>Annexure B</w:t>
            </w:r>
            <w:r w:rsidRPr="0035733B">
              <w:rPr>
                <w:rFonts w:ascii="Arial" w:hAnsi="Arial" w:cs="Arial"/>
              </w:rPr>
              <w:t>)</w:t>
            </w:r>
          </w:p>
        </w:tc>
        <w:tc>
          <w:tcPr>
            <w:tcW w:w="2684" w:type="dxa"/>
          </w:tcPr>
          <w:p w:rsidR="00920F5A" w:rsidRPr="00920F5A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0</w:t>
            </w:r>
          </w:p>
        </w:tc>
      </w:tr>
      <w:tr w:rsidR="00920F5A" w:rsidRPr="0035733B" w:rsidTr="0035733B">
        <w:tc>
          <w:tcPr>
            <w:tcW w:w="1802" w:type="dxa"/>
            <w:shd w:val="clear" w:color="auto" w:fill="F2F2F2" w:themeFill="background1" w:themeFillShade="F2"/>
          </w:tcPr>
          <w:p w:rsidR="00920F5A" w:rsidRPr="00920F5A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 w:rsidRPr="00920F5A">
              <w:rPr>
                <w:rFonts w:ascii="Arial" w:hAnsi="Arial" w:cs="Arial"/>
                <w:b/>
              </w:rPr>
              <w:t>(bb) Rent</w:t>
            </w:r>
            <w:r w:rsidRPr="0035733B">
              <w:rPr>
                <w:rFonts w:ascii="Arial" w:hAnsi="Arial" w:cs="Arial"/>
                <w:b/>
              </w:rPr>
              <w:t>ed</w:t>
            </w:r>
          </w:p>
        </w:tc>
        <w:tc>
          <w:tcPr>
            <w:tcW w:w="2750" w:type="dxa"/>
          </w:tcPr>
          <w:p w:rsidR="0035733B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 xml:space="preserve">70 buildings rented through DPW </w:t>
            </w:r>
          </w:p>
          <w:p w:rsidR="00920F5A" w:rsidRPr="00920F5A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(</w:t>
            </w:r>
            <w:r w:rsidRPr="0035733B">
              <w:rPr>
                <w:rFonts w:ascii="Arial" w:hAnsi="Arial" w:cs="Arial"/>
                <w:b/>
              </w:rPr>
              <w:t>Annexure C</w:t>
            </w:r>
            <w:r w:rsidRPr="0035733B">
              <w:rPr>
                <w:rFonts w:ascii="Arial" w:hAnsi="Arial" w:cs="Arial"/>
              </w:rPr>
              <w:t>)</w:t>
            </w:r>
          </w:p>
        </w:tc>
        <w:tc>
          <w:tcPr>
            <w:tcW w:w="2844" w:type="dxa"/>
          </w:tcPr>
          <w:p w:rsidR="00920F5A" w:rsidRPr="00920F5A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0</w:t>
            </w:r>
          </w:p>
        </w:tc>
        <w:tc>
          <w:tcPr>
            <w:tcW w:w="2684" w:type="dxa"/>
          </w:tcPr>
          <w:p w:rsidR="00920F5A" w:rsidRPr="00920F5A" w:rsidRDefault="00920F5A" w:rsidP="00920F5A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0</w:t>
            </w:r>
          </w:p>
        </w:tc>
      </w:tr>
    </w:tbl>
    <w:p w:rsidR="00802454" w:rsidRPr="0035733B" w:rsidRDefault="00802454" w:rsidP="00920F5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lang w:val="en-ZA"/>
        </w:rPr>
      </w:pPr>
    </w:p>
    <w:p w:rsidR="00BA0F99" w:rsidRPr="0035733B" w:rsidRDefault="00BA0F99" w:rsidP="00920F5A">
      <w:pPr>
        <w:tabs>
          <w:tab w:val="left" w:pos="142"/>
          <w:tab w:val="left" w:pos="540"/>
        </w:tabs>
        <w:spacing w:after="0" w:line="240" w:lineRule="auto"/>
        <w:jc w:val="both"/>
        <w:rPr>
          <w:rFonts w:ascii="Arial" w:hAnsi="Arial" w:cs="Arial"/>
          <w:lang w:val="en-ZA"/>
        </w:rPr>
      </w:pPr>
    </w:p>
    <w:tbl>
      <w:tblPr>
        <w:tblStyle w:val="TableGrid"/>
        <w:tblpPr w:leftFromText="180" w:rightFromText="180" w:vertAnchor="text" w:horzAnchor="page" w:tblpX="1290" w:tblpY="-11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77"/>
        <w:gridCol w:w="1951"/>
        <w:gridCol w:w="2126"/>
      </w:tblGrid>
      <w:tr w:rsidR="006A4812" w:rsidRPr="0035733B" w:rsidTr="0035733B">
        <w:trPr>
          <w:trHeight w:val="274"/>
        </w:trPr>
        <w:tc>
          <w:tcPr>
            <w:tcW w:w="1809" w:type="dxa"/>
            <w:shd w:val="clear" w:color="auto" w:fill="F2F2F2" w:themeFill="background1" w:themeFillShade="F2"/>
          </w:tcPr>
          <w:p w:rsidR="006A4812" w:rsidRPr="0035733B" w:rsidRDefault="0035733B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4145" w:type="dxa"/>
            <w:gridSpan w:val="2"/>
            <w:shd w:val="clear" w:color="auto" w:fill="F2F2F2" w:themeFill="background1" w:themeFillShade="F2"/>
          </w:tcPr>
          <w:p w:rsidR="006A4812" w:rsidRPr="0035733B" w:rsidRDefault="0035733B" w:rsidP="0035733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Owned</w:t>
            </w:r>
          </w:p>
        </w:tc>
        <w:tc>
          <w:tcPr>
            <w:tcW w:w="4077" w:type="dxa"/>
            <w:gridSpan w:val="2"/>
            <w:shd w:val="clear" w:color="auto" w:fill="F2F2F2" w:themeFill="background1" w:themeFillShade="F2"/>
          </w:tcPr>
          <w:p w:rsidR="006A4812" w:rsidRPr="0035733B" w:rsidRDefault="0035733B" w:rsidP="0035733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Rented</w:t>
            </w:r>
          </w:p>
        </w:tc>
      </w:tr>
      <w:tr w:rsidR="0035733B" w:rsidRPr="0035733B" w:rsidTr="0035733B">
        <w:trPr>
          <w:trHeight w:val="278"/>
        </w:trPr>
        <w:tc>
          <w:tcPr>
            <w:tcW w:w="1809" w:type="dxa"/>
            <w:shd w:val="clear" w:color="auto" w:fill="F2F2F2" w:themeFill="background1" w:themeFillShade="F2"/>
          </w:tcPr>
          <w:p w:rsidR="00DB7509" w:rsidRPr="0035733B" w:rsidRDefault="00DB7509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B7509" w:rsidRPr="0035733B" w:rsidRDefault="0035733B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DB7509" w:rsidRPr="0035733B" w:rsidRDefault="0035733B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:rsidR="00DB7509" w:rsidRPr="0035733B" w:rsidRDefault="0035733B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7509" w:rsidRPr="0035733B" w:rsidRDefault="0035733B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Purpose</w:t>
            </w:r>
          </w:p>
        </w:tc>
      </w:tr>
      <w:tr w:rsidR="00DB7509" w:rsidRPr="0035733B" w:rsidTr="0035733B">
        <w:trPr>
          <w:trHeight w:val="563"/>
        </w:trPr>
        <w:tc>
          <w:tcPr>
            <w:tcW w:w="1809" w:type="dxa"/>
          </w:tcPr>
          <w:p w:rsidR="00DB7509" w:rsidRPr="0035733B" w:rsidRDefault="00DB7509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2268" w:type="dxa"/>
          </w:tcPr>
          <w:p w:rsidR="00DB7509" w:rsidRPr="0035733B" w:rsidRDefault="00935B23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Unknown Value</w:t>
            </w:r>
          </w:p>
        </w:tc>
        <w:tc>
          <w:tcPr>
            <w:tcW w:w="1877" w:type="dxa"/>
          </w:tcPr>
          <w:p w:rsidR="00DB7509" w:rsidRPr="0035733B" w:rsidRDefault="00935B23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Office Accom</w:t>
            </w:r>
            <w:r w:rsidR="00FE040B">
              <w:rPr>
                <w:rFonts w:ascii="Arial" w:hAnsi="Arial" w:cs="Arial"/>
              </w:rPr>
              <w:t>m</w:t>
            </w:r>
            <w:bookmarkStart w:id="0" w:name="_GoBack"/>
            <w:bookmarkEnd w:id="0"/>
            <w:r w:rsidRPr="0035733B">
              <w:rPr>
                <w:rFonts w:ascii="Arial" w:hAnsi="Arial" w:cs="Arial"/>
              </w:rPr>
              <w:t>odation</w:t>
            </w:r>
          </w:p>
        </w:tc>
        <w:tc>
          <w:tcPr>
            <w:tcW w:w="1951" w:type="dxa"/>
          </w:tcPr>
          <w:p w:rsidR="00A505B2" w:rsidRPr="0035733B" w:rsidRDefault="00A505B2" w:rsidP="0035733B">
            <w:pPr>
              <w:rPr>
                <w:rFonts w:ascii="Arial" w:hAnsi="Arial" w:cs="Arial"/>
                <w:color w:val="000000"/>
              </w:rPr>
            </w:pPr>
            <w:r w:rsidRPr="0035733B">
              <w:rPr>
                <w:rFonts w:ascii="Arial" w:hAnsi="Arial" w:cs="Arial"/>
                <w:color w:val="000000"/>
              </w:rPr>
              <w:t>R14,861,681,64</w:t>
            </w:r>
          </w:p>
          <w:p w:rsidR="00DB7509" w:rsidRPr="0035733B" w:rsidRDefault="00DB7509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B7509" w:rsidRPr="0035733B" w:rsidRDefault="00A505B2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 xml:space="preserve">Office </w:t>
            </w:r>
            <w:r w:rsidR="00C37D2B" w:rsidRPr="0035733B">
              <w:rPr>
                <w:rFonts w:ascii="Arial" w:hAnsi="Arial" w:cs="Arial"/>
              </w:rPr>
              <w:t xml:space="preserve">Accommodation and parking </w:t>
            </w:r>
            <w:r w:rsidR="002908E0" w:rsidRPr="0035733B">
              <w:rPr>
                <w:rFonts w:ascii="Arial" w:hAnsi="Arial" w:cs="Arial"/>
              </w:rPr>
              <w:t xml:space="preserve"> </w:t>
            </w:r>
            <w:r w:rsidR="00C37D2B" w:rsidRPr="0035733B">
              <w:rPr>
                <w:rFonts w:ascii="Arial" w:hAnsi="Arial" w:cs="Arial"/>
              </w:rPr>
              <w:t>facilities</w:t>
            </w:r>
          </w:p>
        </w:tc>
      </w:tr>
      <w:tr w:rsidR="00FD2A97" w:rsidRPr="0035733B" w:rsidTr="0035733B">
        <w:trPr>
          <w:trHeight w:val="470"/>
        </w:trPr>
        <w:tc>
          <w:tcPr>
            <w:tcW w:w="1809" w:type="dxa"/>
          </w:tcPr>
          <w:p w:rsidR="00FD2A97" w:rsidRPr="0035733B" w:rsidRDefault="00FD2A97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35733B">
              <w:rPr>
                <w:rFonts w:ascii="Arial" w:hAnsi="Arial" w:cs="Arial"/>
                <w:b/>
              </w:rPr>
              <w:t>PLAS</w:t>
            </w:r>
            <w:r w:rsidR="00CA2A5D">
              <w:rPr>
                <w:rFonts w:ascii="Arial" w:hAnsi="Arial" w:cs="Arial"/>
                <w:b/>
              </w:rPr>
              <w:t xml:space="preserve"> / ALHA</w:t>
            </w:r>
          </w:p>
          <w:p w:rsidR="00FD2A97" w:rsidRPr="0035733B" w:rsidRDefault="00FD2A97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</w:rPr>
            </w:pPr>
          </w:p>
          <w:p w:rsidR="00FD2A97" w:rsidRPr="0035733B" w:rsidRDefault="00FD2A97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D2A97" w:rsidRPr="0035733B" w:rsidRDefault="00FD2A97" w:rsidP="0035733B">
            <w:pPr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R11,359,770,478,10</w:t>
            </w:r>
          </w:p>
        </w:tc>
        <w:tc>
          <w:tcPr>
            <w:tcW w:w="1877" w:type="dxa"/>
          </w:tcPr>
          <w:p w:rsidR="00FD2A97" w:rsidRPr="0035733B" w:rsidRDefault="00FD2A97" w:rsidP="0035733B">
            <w:pPr>
              <w:rPr>
                <w:rFonts w:ascii="Arial" w:hAnsi="Arial" w:cs="Arial"/>
              </w:rPr>
            </w:pPr>
            <w:r w:rsidRPr="0035733B">
              <w:rPr>
                <w:rFonts w:ascii="Arial" w:hAnsi="Arial" w:cs="Arial"/>
              </w:rPr>
              <w:t>Agricultural  Land</w:t>
            </w:r>
          </w:p>
        </w:tc>
        <w:tc>
          <w:tcPr>
            <w:tcW w:w="1951" w:type="dxa"/>
          </w:tcPr>
          <w:p w:rsidR="00FD2A97" w:rsidRPr="00CA2A5D" w:rsidRDefault="00CA2A5D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CA2A5D">
              <w:rPr>
                <w:rFonts w:ascii="Arial" w:hAnsi="Arial" w:cs="Arial"/>
                <w:b/>
              </w:rPr>
              <w:t>Annexure B</w:t>
            </w:r>
          </w:p>
        </w:tc>
        <w:tc>
          <w:tcPr>
            <w:tcW w:w="2126" w:type="dxa"/>
          </w:tcPr>
          <w:p w:rsidR="00FD2A97" w:rsidRPr="00CA2A5D" w:rsidRDefault="00CA2A5D" w:rsidP="0035733B">
            <w:pPr>
              <w:tabs>
                <w:tab w:val="left" w:pos="142"/>
                <w:tab w:val="left" w:pos="540"/>
              </w:tabs>
              <w:rPr>
                <w:rFonts w:ascii="Arial" w:hAnsi="Arial" w:cs="Arial"/>
                <w:b/>
              </w:rPr>
            </w:pPr>
            <w:r w:rsidRPr="00CA2A5D">
              <w:rPr>
                <w:rFonts w:ascii="Arial" w:hAnsi="Arial" w:cs="Arial"/>
                <w:b/>
              </w:rPr>
              <w:t>Annexure B</w:t>
            </w:r>
          </w:p>
        </w:tc>
      </w:tr>
    </w:tbl>
    <w:p w:rsidR="00C37D2B" w:rsidRDefault="00BA0F99" w:rsidP="0035733B">
      <w:pPr>
        <w:tabs>
          <w:tab w:val="left" w:pos="142"/>
          <w:tab w:val="left" w:pos="540"/>
        </w:tabs>
        <w:spacing w:after="0" w:line="240" w:lineRule="auto"/>
        <w:ind w:left="540" w:hanging="720"/>
        <w:jc w:val="both"/>
        <w:rPr>
          <w:rFonts w:ascii="Arial" w:hAnsi="Arial" w:cs="Arial"/>
          <w:sz w:val="24"/>
          <w:szCs w:val="24"/>
          <w:lang w:val="en-ZA"/>
        </w:rPr>
      </w:pPr>
      <w:r w:rsidRPr="00BA0F99">
        <w:rPr>
          <w:rFonts w:ascii="Arial" w:hAnsi="Arial" w:cs="Arial"/>
          <w:sz w:val="24"/>
          <w:szCs w:val="24"/>
          <w:lang w:val="en-ZA"/>
        </w:rPr>
        <w:t xml:space="preserve">           </w:t>
      </w:r>
      <w:r w:rsidR="00246599" w:rsidRPr="00BA0F99">
        <w:rPr>
          <w:rFonts w:ascii="Arial" w:hAnsi="Arial" w:cs="Arial"/>
          <w:sz w:val="24"/>
          <w:szCs w:val="24"/>
          <w:lang w:val="en-ZA"/>
        </w:rPr>
        <w:t xml:space="preserve"> </w:t>
      </w:r>
      <w:r w:rsidRPr="00BA0F99">
        <w:rPr>
          <w:rFonts w:ascii="Arial" w:hAnsi="Arial" w:cs="Arial"/>
          <w:sz w:val="24"/>
          <w:szCs w:val="24"/>
          <w:lang w:val="en-ZA"/>
        </w:rPr>
        <w:t xml:space="preserve">     </w:t>
      </w:r>
    </w:p>
    <w:p w:rsidR="005523CB" w:rsidRPr="0035733B" w:rsidRDefault="0035733B" w:rsidP="003573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</w:t>
      </w:r>
      <w:proofErr w:type="gramStart"/>
      <w:r>
        <w:rPr>
          <w:rFonts w:ascii="Arial" w:hAnsi="Arial" w:cs="Arial"/>
          <w:sz w:val="24"/>
          <w:szCs w:val="24"/>
          <w:lang w:val="en-ZA"/>
        </w:rPr>
        <w:t>c</w:t>
      </w:r>
      <w:proofErr w:type="gramEnd"/>
      <w:r>
        <w:rPr>
          <w:rFonts w:ascii="Arial" w:hAnsi="Arial" w:cs="Arial"/>
          <w:sz w:val="24"/>
          <w:szCs w:val="24"/>
          <w:lang w:val="en-ZA"/>
        </w:rPr>
        <w:t xml:space="preserve">) </w:t>
      </w:r>
      <w:r w:rsidR="00BA0F99" w:rsidRPr="0035733B">
        <w:rPr>
          <w:rFonts w:ascii="Arial" w:hAnsi="Arial" w:cs="Arial"/>
          <w:sz w:val="24"/>
          <w:szCs w:val="24"/>
          <w:lang w:val="en-ZA"/>
        </w:rPr>
        <w:t>(i)</w:t>
      </w:r>
      <w:r>
        <w:rPr>
          <w:rFonts w:ascii="Arial" w:hAnsi="Arial" w:cs="Arial"/>
          <w:sz w:val="24"/>
          <w:szCs w:val="24"/>
          <w:lang w:val="en-ZA"/>
        </w:rPr>
        <w:t>,</w:t>
      </w:r>
      <w:r w:rsidR="00BA0F99" w:rsidRPr="0035733B">
        <w:rPr>
          <w:rFonts w:ascii="Arial" w:hAnsi="Arial" w:cs="Arial"/>
          <w:sz w:val="24"/>
          <w:szCs w:val="24"/>
          <w:lang w:val="en-ZA"/>
        </w:rPr>
        <w:t>(ii)</w:t>
      </w:r>
      <w:r>
        <w:rPr>
          <w:rFonts w:ascii="Arial" w:hAnsi="Arial" w:cs="Arial"/>
          <w:sz w:val="24"/>
          <w:szCs w:val="24"/>
          <w:lang w:val="en-ZA"/>
        </w:rPr>
        <w:t>,</w:t>
      </w:r>
      <w:r w:rsidR="00BA0F99" w:rsidRPr="0035733B">
        <w:rPr>
          <w:rFonts w:ascii="Arial" w:hAnsi="Arial" w:cs="Arial"/>
          <w:sz w:val="24"/>
          <w:szCs w:val="24"/>
          <w:lang w:val="en-ZA"/>
        </w:rPr>
        <w:t xml:space="preserve">(iii) </w:t>
      </w:r>
      <w:r w:rsidR="006A4812" w:rsidRPr="0035733B">
        <w:rPr>
          <w:rFonts w:ascii="Arial" w:hAnsi="Arial" w:cs="Arial"/>
          <w:sz w:val="24"/>
          <w:szCs w:val="24"/>
          <w:lang w:val="en-ZA"/>
        </w:rPr>
        <w:t xml:space="preserve">Refer to </w:t>
      </w:r>
      <w:r w:rsidR="002908E0" w:rsidRPr="0035733B">
        <w:rPr>
          <w:rFonts w:ascii="Arial" w:hAnsi="Arial" w:cs="Arial"/>
          <w:b/>
          <w:sz w:val="24"/>
          <w:szCs w:val="24"/>
          <w:lang w:val="en-ZA"/>
        </w:rPr>
        <w:t>A</w:t>
      </w:r>
      <w:r w:rsidR="00A35019" w:rsidRPr="0035733B">
        <w:rPr>
          <w:rFonts w:ascii="Arial" w:hAnsi="Arial" w:cs="Arial"/>
          <w:b/>
          <w:sz w:val="24"/>
          <w:szCs w:val="24"/>
          <w:lang w:val="en-ZA"/>
        </w:rPr>
        <w:t xml:space="preserve">nnexure </w:t>
      </w:r>
      <w:r w:rsidR="00CA2A5D">
        <w:rPr>
          <w:rFonts w:ascii="Arial" w:hAnsi="Arial" w:cs="Arial"/>
          <w:b/>
          <w:sz w:val="24"/>
          <w:szCs w:val="24"/>
          <w:lang w:val="en-ZA"/>
        </w:rPr>
        <w:t>B</w:t>
      </w:r>
      <w:r w:rsidR="00A35019" w:rsidRPr="0035733B">
        <w:rPr>
          <w:rFonts w:ascii="Arial" w:hAnsi="Arial" w:cs="Arial"/>
          <w:sz w:val="24"/>
          <w:szCs w:val="24"/>
          <w:lang w:val="en-ZA"/>
        </w:rPr>
        <w:t>.</w:t>
      </w:r>
      <w:r w:rsidR="00BA0F99" w:rsidRPr="0035733B">
        <w:rPr>
          <w:rFonts w:ascii="Arial" w:hAnsi="Arial" w:cs="Arial"/>
          <w:sz w:val="24"/>
          <w:szCs w:val="24"/>
          <w:lang w:val="en-ZA"/>
        </w:rPr>
        <w:tab/>
      </w:r>
    </w:p>
    <w:p w:rsidR="00C37D2B" w:rsidRDefault="00C37D2B" w:rsidP="00C37D2B">
      <w:pPr>
        <w:pStyle w:val="ListParagraph"/>
        <w:tabs>
          <w:tab w:val="left" w:pos="142"/>
          <w:tab w:val="left" w:pos="426"/>
        </w:tabs>
        <w:spacing w:after="0" w:line="240" w:lineRule="auto"/>
        <w:jc w:val="both"/>
      </w:pPr>
    </w:p>
    <w:sectPr w:rsidR="00C37D2B" w:rsidSect="0035733B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7E1"/>
    <w:multiLevelType w:val="hybridMultilevel"/>
    <w:tmpl w:val="117639AC"/>
    <w:lvl w:ilvl="0" w:tplc="07D863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58"/>
    <w:multiLevelType w:val="hybridMultilevel"/>
    <w:tmpl w:val="226847C8"/>
    <w:lvl w:ilvl="0" w:tplc="2AFED7E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25763"/>
    <w:multiLevelType w:val="hybridMultilevel"/>
    <w:tmpl w:val="49F48748"/>
    <w:lvl w:ilvl="0" w:tplc="FA86AF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1376"/>
    <w:multiLevelType w:val="hybridMultilevel"/>
    <w:tmpl w:val="472CBE90"/>
    <w:lvl w:ilvl="0" w:tplc="ACC8F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9"/>
    <w:rsid w:val="000D6188"/>
    <w:rsid w:val="00246599"/>
    <w:rsid w:val="002908E0"/>
    <w:rsid w:val="0035733B"/>
    <w:rsid w:val="005523CB"/>
    <w:rsid w:val="0056748B"/>
    <w:rsid w:val="006A4812"/>
    <w:rsid w:val="007453DB"/>
    <w:rsid w:val="007C1B1B"/>
    <w:rsid w:val="00802454"/>
    <w:rsid w:val="00920F5A"/>
    <w:rsid w:val="00935B23"/>
    <w:rsid w:val="00A35019"/>
    <w:rsid w:val="00A505B2"/>
    <w:rsid w:val="00BA0F99"/>
    <w:rsid w:val="00BE0410"/>
    <w:rsid w:val="00C37D2B"/>
    <w:rsid w:val="00CA2A5D"/>
    <w:rsid w:val="00DB7509"/>
    <w:rsid w:val="00FD2A97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F9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8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0F5A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F9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8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0F5A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Coetzee</cp:lastModifiedBy>
  <cp:revision>6</cp:revision>
  <cp:lastPrinted>2019-03-06T13:59:00Z</cp:lastPrinted>
  <dcterms:created xsi:type="dcterms:W3CDTF">2019-03-08T05:29:00Z</dcterms:created>
  <dcterms:modified xsi:type="dcterms:W3CDTF">2019-03-14T08:09:00Z</dcterms:modified>
</cp:coreProperties>
</file>