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951CDA"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51CDA" w:rsidRDefault="00951CDA"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F0E03" w:rsidP="0031644A">
      <w:pPr>
        <w:spacing w:after="0" w:line="360" w:lineRule="auto"/>
        <w:ind w:left="720" w:hanging="720"/>
        <w:jc w:val="center"/>
        <w:outlineLvl w:val="0"/>
        <w:rPr>
          <w:rFonts w:ascii="Arial" w:hAnsi="Arial" w:cs="Arial"/>
          <w:b/>
          <w:sz w:val="24"/>
          <w:szCs w:val="24"/>
        </w:rPr>
      </w:pPr>
      <w:r>
        <w:rPr>
          <w:rFonts w:ascii="Arial" w:hAnsi="Arial" w:cs="Arial"/>
          <w:b/>
          <w:sz w:val="24"/>
          <w:szCs w:val="24"/>
        </w:rPr>
        <w:t xml:space="preserve">  </w:t>
      </w:r>
      <w:r w:rsidR="00936D98"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951CDA" w:rsidRPr="00951CDA" w:rsidRDefault="00B236EF" w:rsidP="00B236EF">
      <w:pPr>
        <w:spacing w:after="0" w:line="360" w:lineRule="auto"/>
        <w:ind w:left="720" w:hanging="720"/>
        <w:jc w:val="both"/>
        <w:outlineLvl w:val="0"/>
        <w:rPr>
          <w:rFonts w:ascii="Arial Bold" w:hAnsi="Arial Bold" w:cs="Arial"/>
          <w:b/>
          <w:bCs/>
          <w:caps/>
          <w:sz w:val="24"/>
          <w:szCs w:val="24"/>
        </w:rPr>
      </w:pPr>
      <w:r w:rsidRPr="00951CDA">
        <w:rPr>
          <w:rFonts w:ascii="Arial Bold" w:hAnsi="Arial Bold" w:cs="Arial"/>
          <w:b/>
          <w:bCs/>
          <w:caps/>
          <w:sz w:val="24"/>
          <w:szCs w:val="24"/>
        </w:rPr>
        <w:t>QUESTION</w:t>
      </w:r>
      <w:r w:rsidR="00C85DD8" w:rsidRPr="00951CDA">
        <w:rPr>
          <w:rFonts w:ascii="Arial Bold" w:hAnsi="Arial Bold" w:cs="Arial"/>
          <w:b/>
          <w:bCs/>
          <w:caps/>
          <w:sz w:val="24"/>
          <w:szCs w:val="24"/>
        </w:rPr>
        <w:t xml:space="preserve"> NO</w:t>
      </w:r>
      <w:r w:rsidR="00C74DB9" w:rsidRPr="00951CDA">
        <w:rPr>
          <w:rFonts w:ascii="Arial Bold" w:hAnsi="Arial Bold" w:cs="Arial"/>
          <w:b/>
          <w:bCs/>
          <w:caps/>
          <w:sz w:val="24"/>
          <w:szCs w:val="24"/>
        </w:rPr>
        <w:t>. 524</w:t>
      </w:r>
    </w:p>
    <w:p w:rsidR="00B236EF" w:rsidRDefault="00951CDA" w:rsidP="00B236EF">
      <w:pPr>
        <w:spacing w:after="0" w:line="360" w:lineRule="auto"/>
        <w:ind w:left="720" w:hanging="720"/>
        <w:jc w:val="both"/>
        <w:outlineLvl w:val="0"/>
        <w:rPr>
          <w:rFonts w:ascii="Arial" w:hAnsi="Arial" w:cs="Arial"/>
          <w:b/>
          <w:bCs/>
          <w:sz w:val="24"/>
          <w:szCs w:val="24"/>
        </w:rPr>
      </w:pPr>
      <w:r w:rsidRPr="00951CDA">
        <w:rPr>
          <w:rFonts w:ascii="Arial Bold" w:hAnsi="Arial Bold" w:cs="Arial"/>
          <w:b/>
          <w:bCs/>
          <w:caps/>
          <w:sz w:val="24"/>
          <w:szCs w:val="24"/>
        </w:rPr>
        <w:t>Date Published: 26 February 2021</w:t>
      </w:r>
      <w:r w:rsidR="00294D96" w:rsidRPr="00B236EF">
        <w:rPr>
          <w:rFonts w:ascii="Arial" w:hAnsi="Arial" w:cs="Arial"/>
          <w:b/>
          <w:bCs/>
          <w:sz w:val="24"/>
          <w:szCs w:val="24"/>
        </w:rPr>
        <w:tab/>
      </w:r>
    </w:p>
    <w:p w:rsidR="00B236EF" w:rsidRPr="00B236EF" w:rsidRDefault="00B236EF" w:rsidP="00B236EF">
      <w:pPr>
        <w:spacing w:after="0" w:line="360" w:lineRule="auto"/>
        <w:ind w:left="720" w:hanging="720"/>
        <w:jc w:val="both"/>
        <w:outlineLvl w:val="0"/>
        <w:rPr>
          <w:rFonts w:ascii="Arial" w:hAnsi="Arial" w:cs="Arial"/>
          <w:b/>
          <w:bCs/>
          <w:sz w:val="24"/>
          <w:szCs w:val="24"/>
        </w:rPr>
      </w:pPr>
    </w:p>
    <w:p w:rsidR="00294D96" w:rsidRPr="00B236EF" w:rsidRDefault="00190C12" w:rsidP="00931492">
      <w:pPr>
        <w:spacing w:after="0" w:line="360" w:lineRule="auto"/>
        <w:jc w:val="both"/>
        <w:outlineLvl w:val="0"/>
        <w:rPr>
          <w:rFonts w:ascii="Arial" w:eastAsia="Times New Roman" w:hAnsi="Arial" w:cs="Arial"/>
          <w:sz w:val="24"/>
          <w:szCs w:val="24"/>
          <w:lang w:val="en-US"/>
        </w:rPr>
      </w:pPr>
      <w:r w:rsidRPr="00190C12">
        <w:rPr>
          <w:rFonts w:ascii="Arial" w:eastAsia="Times New Roman" w:hAnsi="Arial" w:cs="Arial"/>
          <w:b/>
          <w:sz w:val="24"/>
          <w:szCs w:val="24"/>
        </w:rPr>
        <w:t>Mrs</w:t>
      </w:r>
      <w:r w:rsidRPr="00190C12">
        <w:rPr>
          <w:rFonts w:ascii="Arial" w:eastAsia="Times New Roman" w:hAnsi="Arial" w:cs="Arial"/>
          <w:b/>
          <w:bCs/>
          <w:sz w:val="24"/>
          <w:szCs w:val="24"/>
          <w:lang w:val="en-US"/>
        </w:rPr>
        <w:t xml:space="preserve"> N I </w:t>
      </w:r>
      <w:proofErr w:type="spellStart"/>
      <w:r w:rsidRPr="00190C12">
        <w:rPr>
          <w:rFonts w:ascii="Arial" w:eastAsia="Times New Roman" w:hAnsi="Arial" w:cs="Arial"/>
          <w:b/>
          <w:bCs/>
          <w:sz w:val="24"/>
          <w:szCs w:val="24"/>
          <w:lang w:val="en-US"/>
        </w:rPr>
        <w:t>Tarabella</w:t>
      </w:r>
      <w:proofErr w:type="spellEnd"/>
      <w:r w:rsidRPr="00190C12">
        <w:rPr>
          <w:rFonts w:ascii="Arial" w:eastAsia="Times New Roman" w:hAnsi="Arial" w:cs="Arial"/>
          <w:b/>
          <w:bCs/>
          <w:sz w:val="24"/>
          <w:szCs w:val="24"/>
          <w:lang w:val="en-US"/>
        </w:rPr>
        <w:t xml:space="preserve"> </w:t>
      </w:r>
      <w:proofErr w:type="spellStart"/>
      <w:r w:rsidRPr="00190C12">
        <w:rPr>
          <w:rFonts w:ascii="Arial" w:eastAsia="Times New Roman" w:hAnsi="Arial" w:cs="Arial"/>
          <w:b/>
          <w:bCs/>
          <w:sz w:val="24"/>
          <w:szCs w:val="24"/>
          <w:lang w:val="en-US"/>
        </w:rPr>
        <w:t>Marchesi</w:t>
      </w:r>
      <w:proofErr w:type="spellEnd"/>
      <w:r w:rsidRPr="00190C12">
        <w:rPr>
          <w:rFonts w:ascii="Arial" w:eastAsia="Times New Roman" w:hAnsi="Arial" w:cs="Arial"/>
          <w:b/>
          <w:bCs/>
          <w:sz w:val="24"/>
          <w:szCs w:val="24"/>
          <w:lang w:val="en-US"/>
        </w:rPr>
        <w:t xml:space="preserve"> </w:t>
      </w:r>
      <w:r w:rsidR="00D66290">
        <w:rPr>
          <w:rFonts w:ascii="Arial" w:eastAsia="Times New Roman" w:hAnsi="Arial" w:cs="Arial"/>
          <w:b/>
          <w:sz w:val="24"/>
          <w:szCs w:val="24"/>
          <w:lang w:val="en-US"/>
        </w:rPr>
        <w:t>(</w:t>
      </w:r>
      <w:r>
        <w:rPr>
          <w:rFonts w:ascii="Arial" w:eastAsia="Times New Roman" w:hAnsi="Arial" w:cs="Arial"/>
          <w:b/>
          <w:sz w:val="24"/>
          <w:szCs w:val="24"/>
          <w:lang w:val="en-US"/>
        </w:rPr>
        <w:t>DA</w:t>
      </w:r>
      <w:r w:rsidR="00294D96" w:rsidRPr="00B236EF">
        <w:rPr>
          <w:rFonts w:ascii="Arial" w:eastAsia="Times New Roman" w:hAnsi="Arial" w:cs="Arial"/>
          <w:b/>
          <w:sz w:val="24"/>
          <w:szCs w:val="24"/>
          <w:lang w:val="en-US"/>
        </w:rPr>
        <w:t>) t</w:t>
      </w:r>
      <w:r w:rsidR="00931492">
        <w:rPr>
          <w:rFonts w:ascii="Arial" w:eastAsia="Times New Roman" w:hAnsi="Arial" w:cs="Arial"/>
          <w:b/>
          <w:sz w:val="24"/>
          <w:szCs w:val="24"/>
          <w:lang w:val="en-US"/>
        </w:rPr>
        <w:t xml:space="preserve">o ask the Minister of Trade, </w:t>
      </w:r>
      <w:r w:rsidR="00294D96" w:rsidRPr="00B236EF">
        <w:rPr>
          <w:rFonts w:ascii="Arial" w:eastAsia="Times New Roman" w:hAnsi="Arial" w:cs="Arial"/>
          <w:b/>
          <w:sz w:val="24"/>
          <w:szCs w:val="24"/>
          <w:lang w:val="en-US"/>
        </w:rPr>
        <w:t>Industry</w:t>
      </w:r>
      <w:r w:rsidR="00931492">
        <w:rPr>
          <w:rFonts w:ascii="Arial" w:eastAsia="Times New Roman" w:hAnsi="Arial" w:cs="Arial"/>
          <w:b/>
          <w:sz w:val="24"/>
          <w:szCs w:val="24"/>
          <w:lang w:val="en-US"/>
        </w:rPr>
        <w:t xml:space="preserve"> and Competition</w:t>
      </w:r>
    </w:p>
    <w:p w:rsidR="00190C12" w:rsidRDefault="00190C12" w:rsidP="00320E9D">
      <w:pPr>
        <w:spacing w:after="0" w:line="360" w:lineRule="auto"/>
        <w:ind w:left="567" w:hanging="567"/>
        <w:jc w:val="both"/>
        <w:outlineLvl w:val="0"/>
        <w:rPr>
          <w:rFonts w:ascii="Arial" w:eastAsia="Calibri" w:hAnsi="Arial" w:cs="Arial"/>
          <w:sz w:val="24"/>
          <w:szCs w:val="24"/>
        </w:rPr>
      </w:pPr>
      <w:r w:rsidRPr="00190C12">
        <w:rPr>
          <w:rFonts w:ascii="Arial" w:eastAsia="Calibri" w:hAnsi="Arial" w:cs="Arial"/>
          <w:sz w:val="24"/>
          <w:szCs w:val="24"/>
        </w:rPr>
        <w:t>(1)</w:t>
      </w:r>
      <w:r>
        <w:rPr>
          <w:rFonts w:ascii="Arial" w:eastAsia="Calibri" w:hAnsi="Arial" w:cs="Arial"/>
          <w:sz w:val="24"/>
          <w:szCs w:val="24"/>
        </w:rPr>
        <w:t xml:space="preserve"> </w:t>
      </w:r>
      <w:r w:rsidR="00320E9D">
        <w:rPr>
          <w:rFonts w:ascii="Arial" w:eastAsia="Calibri" w:hAnsi="Arial" w:cs="Arial"/>
          <w:sz w:val="24"/>
          <w:szCs w:val="24"/>
        </w:rPr>
        <w:t xml:space="preserve">   </w:t>
      </w:r>
      <w:r w:rsidRPr="00190C12">
        <w:rPr>
          <w:rFonts w:ascii="Arial" w:eastAsia="Calibri" w:hAnsi="Arial" w:cs="Arial"/>
          <w:sz w:val="24"/>
          <w:szCs w:val="24"/>
        </w:rPr>
        <w:t>Whether any staff member in his department (a) performed work outside normal working hours in addition to the responsibilities related to his or her work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190C12">
        <w:rPr>
          <w:rFonts w:ascii="Arial" w:eastAsia="Calibri" w:hAnsi="Arial" w:cs="Arial"/>
          <w:sz w:val="24"/>
          <w:szCs w:val="24"/>
        </w:rPr>
        <w:t>i</w:t>
      </w:r>
      <w:proofErr w:type="spellEnd"/>
      <w:r w:rsidRPr="00190C12">
        <w:rPr>
          <w:rFonts w:ascii="Arial" w:eastAsia="Calibri" w:hAnsi="Arial" w:cs="Arial"/>
          <w:sz w:val="24"/>
          <w:szCs w:val="24"/>
        </w:rPr>
        <w:t xml:space="preserve">) what number of staff </w:t>
      </w:r>
      <w:proofErr w:type="gramStart"/>
      <w:r w:rsidRPr="00190C12">
        <w:rPr>
          <w:rFonts w:ascii="Arial" w:eastAsia="Calibri" w:hAnsi="Arial" w:cs="Arial"/>
          <w:sz w:val="24"/>
          <w:szCs w:val="24"/>
        </w:rPr>
        <w:t>members</w:t>
      </w:r>
      <w:proofErr w:type="gramEnd"/>
      <w:r w:rsidRPr="00190C12">
        <w:rPr>
          <w:rFonts w:ascii="Arial" w:eastAsia="Calibri" w:hAnsi="Arial" w:cs="Arial"/>
          <w:sz w:val="24"/>
          <w:szCs w:val="24"/>
        </w:rPr>
        <w:t xml:space="preserve"> and (ii) in what job and/or work categories are the specified staff members employed;</w:t>
      </w:r>
    </w:p>
    <w:p w:rsidR="00931492" w:rsidRPr="00190C12" w:rsidRDefault="00931492" w:rsidP="00190C12">
      <w:pPr>
        <w:spacing w:after="0" w:line="360" w:lineRule="auto"/>
        <w:jc w:val="both"/>
        <w:outlineLvl w:val="0"/>
        <w:rPr>
          <w:rFonts w:ascii="Arial" w:eastAsia="Calibri" w:hAnsi="Arial" w:cs="Arial"/>
          <w:sz w:val="24"/>
          <w:szCs w:val="24"/>
        </w:rPr>
      </w:pPr>
    </w:p>
    <w:p w:rsidR="00B236EF" w:rsidRPr="00C74DB9" w:rsidRDefault="00190C12" w:rsidP="00320E9D">
      <w:pPr>
        <w:spacing w:after="0" w:line="360" w:lineRule="auto"/>
        <w:ind w:left="567" w:hanging="567"/>
        <w:jc w:val="both"/>
        <w:outlineLvl w:val="0"/>
        <w:rPr>
          <w:rFonts w:ascii="Arial" w:eastAsia="Calibri" w:hAnsi="Arial" w:cs="Arial"/>
          <w:sz w:val="24"/>
          <w:szCs w:val="24"/>
        </w:rPr>
      </w:pPr>
      <w:r w:rsidRPr="00190C12">
        <w:rPr>
          <w:rFonts w:ascii="Arial" w:eastAsia="Calibri" w:hAnsi="Arial" w:cs="Arial"/>
          <w:sz w:val="24"/>
          <w:szCs w:val="24"/>
        </w:rPr>
        <w:t>(2)</w:t>
      </w:r>
      <w:r w:rsidR="00655D4D">
        <w:rPr>
          <w:rFonts w:ascii="Arial" w:eastAsia="Calibri" w:hAnsi="Arial" w:cs="Arial"/>
          <w:sz w:val="24"/>
          <w:szCs w:val="24"/>
        </w:rPr>
        <w:t xml:space="preserve"> </w:t>
      </w:r>
      <w:r w:rsidR="00320E9D">
        <w:rPr>
          <w:rFonts w:ascii="Arial" w:eastAsia="Calibri" w:hAnsi="Arial" w:cs="Arial"/>
          <w:sz w:val="24"/>
          <w:szCs w:val="24"/>
        </w:rPr>
        <w:t xml:space="preserve">  </w:t>
      </w:r>
      <w:r w:rsidRPr="00190C12">
        <w:rPr>
          <w:rFonts w:ascii="Arial" w:eastAsia="Calibri" w:hAnsi="Arial" w:cs="Arial"/>
          <w:sz w:val="24"/>
          <w:szCs w:val="24"/>
        </w:rPr>
        <w:t>whether approval for such work was obtained in each case; if not, what is the position in this regard; if so, (a) what is the policy of his department in this regard, (b) by whom are such applications considered and approved, (c) what number of contraventions of this policy were brought to the attention of the National Treasury in the past five financial years and (d) what steps have been t</w:t>
      </w:r>
      <w:r w:rsidR="00C74DB9">
        <w:rPr>
          <w:rFonts w:ascii="Arial" w:eastAsia="Calibri" w:hAnsi="Arial" w:cs="Arial"/>
          <w:sz w:val="24"/>
          <w:szCs w:val="24"/>
        </w:rPr>
        <w:t xml:space="preserve">aken against the transgressors?  </w:t>
      </w:r>
      <w:r w:rsidR="00C74DB9">
        <w:rPr>
          <w:rFonts w:ascii="Arial" w:eastAsia="Calibri" w:hAnsi="Arial" w:cs="Arial"/>
          <w:sz w:val="24"/>
          <w:szCs w:val="24"/>
          <w:lang w:val="en-GB"/>
        </w:rPr>
        <w:t>[</w:t>
      </w:r>
      <w:r w:rsidRPr="00190C12">
        <w:rPr>
          <w:rFonts w:ascii="Arial" w:eastAsia="Calibri" w:hAnsi="Arial" w:cs="Arial"/>
          <w:sz w:val="24"/>
          <w:szCs w:val="24"/>
        </w:rPr>
        <w:t>NW580E</w:t>
      </w:r>
      <w:r w:rsidR="00DE45A5" w:rsidRPr="00DE45A5">
        <w:rPr>
          <w:rFonts w:ascii="Arial" w:eastAsia="Calibri" w:hAnsi="Arial" w:cs="Arial"/>
          <w:sz w:val="24"/>
          <w:szCs w:val="24"/>
          <w:lang w:val="en-GB"/>
        </w:rPr>
        <w:t>]</w:t>
      </w:r>
    </w:p>
    <w:p w:rsidR="00DE45A5" w:rsidRDefault="00DE45A5" w:rsidP="00DE45A5">
      <w:pPr>
        <w:spacing w:after="0" w:line="360" w:lineRule="auto"/>
        <w:jc w:val="both"/>
        <w:outlineLvl w:val="0"/>
        <w:rPr>
          <w:rFonts w:ascii="Arial" w:eastAsia="Times New Roman" w:hAnsi="Arial" w:cs="Arial"/>
          <w:b/>
          <w:color w:val="000000" w:themeColor="text1"/>
          <w:sz w:val="24"/>
          <w:szCs w:val="24"/>
          <w:lang w:val="en-US"/>
        </w:rPr>
      </w:pPr>
    </w:p>
    <w:p w:rsidR="00C60F52" w:rsidRPr="00D66290" w:rsidRDefault="00B236EF" w:rsidP="00D66290">
      <w:pPr>
        <w:spacing w:after="0" w:line="360" w:lineRule="auto"/>
        <w:jc w:val="both"/>
        <w:outlineLvl w:val="0"/>
        <w:rPr>
          <w:rFonts w:ascii="Arial" w:eastAsia="Times New Roman" w:hAnsi="Arial" w:cs="Arial"/>
          <w:b/>
          <w:sz w:val="24"/>
          <w:szCs w:val="24"/>
          <w:lang w:val="en-US"/>
        </w:rPr>
      </w:pPr>
      <w:r>
        <w:rPr>
          <w:rFonts w:ascii="Arial" w:eastAsia="Times New Roman" w:hAnsi="Arial" w:cs="Arial"/>
          <w:b/>
          <w:color w:val="000000" w:themeColor="text1"/>
          <w:sz w:val="24"/>
          <w:szCs w:val="24"/>
          <w:lang w:val="en-US"/>
        </w:rPr>
        <w:t>RE</w:t>
      </w:r>
      <w:r w:rsidR="00951CDA">
        <w:rPr>
          <w:rFonts w:ascii="Arial" w:eastAsia="Times New Roman" w:hAnsi="Arial" w:cs="Arial"/>
          <w:b/>
          <w:color w:val="000000" w:themeColor="text1"/>
          <w:sz w:val="24"/>
          <w:szCs w:val="24"/>
          <w:lang w:val="en-US"/>
        </w:rPr>
        <w:t>PLY</w:t>
      </w:r>
    </w:p>
    <w:p w:rsidR="00D15561" w:rsidRDefault="00931492" w:rsidP="00D15561">
      <w:pPr>
        <w:pStyle w:val="ListParagraph"/>
        <w:numPr>
          <w:ilvl w:val="0"/>
          <w:numId w:val="33"/>
        </w:numPr>
        <w:tabs>
          <w:tab w:val="left" w:pos="567"/>
          <w:tab w:val="left" w:pos="1276"/>
        </w:tabs>
        <w:spacing w:after="0" w:line="360" w:lineRule="auto"/>
        <w:ind w:left="1276" w:hanging="1276"/>
        <w:jc w:val="both"/>
        <w:rPr>
          <w:rFonts w:ascii="Arial" w:hAnsi="Arial" w:cs="Arial"/>
          <w:bCs/>
          <w:sz w:val="24"/>
          <w:szCs w:val="24"/>
          <w:lang w:val="en-GB"/>
        </w:rPr>
      </w:pPr>
      <w:r w:rsidRPr="00931492">
        <w:rPr>
          <w:rFonts w:ascii="Arial" w:hAnsi="Arial" w:cs="Arial"/>
          <w:bCs/>
          <w:sz w:val="24"/>
          <w:szCs w:val="24"/>
          <w:lang w:val="en-GB"/>
        </w:rPr>
        <w:t xml:space="preserve">(a) </w:t>
      </w:r>
      <w:r>
        <w:rPr>
          <w:rFonts w:ascii="Arial" w:hAnsi="Arial" w:cs="Arial"/>
          <w:bCs/>
          <w:sz w:val="24"/>
          <w:szCs w:val="24"/>
          <w:lang w:val="en-GB"/>
        </w:rPr>
        <w:t xml:space="preserve">   </w:t>
      </w:r>
      <w:r w:rsidR="0011273C">
        <w:rPr>
          <w:rFonts w:ascii="Arial" w:hAnsi="Arial" w:cs="Arial"/>
          <w:bCs/>
          <w:sz w:val="24"/>
          <w:szCs w:val="24"/>
          <w:lang w:val="en-GB"/>
        </w:rPr>
        <w:t xml:space="preserve"> </w:t>
      </w:r>
      <w:r w:rsidR="00162302">
        <w:rPr>
          <w:rFonts w:ascii="Arial" w:hAnsi="Arial" w:cs="Arial"/>
          <w:bCs/>
          <w:sz w:val="24"/>
          <w:szCs w:val="24"/>
          <w:lang w:val="en-GB"/>
        </w:rPr>
        <w:t>I have been advised that departmental records reflect that</w:t>
      </w:r>
      <w:r w:rsidR="00E54D6E">
        <w:rPr>
          <w:rFonts w:ascii="Arial" w:hAnsi="Arial" w:cs="Arial"/>
          <w:bCs/>
          <w:sz w:val="24"/>
          <w:szCs w:val="24"/>
          <w:lang w:val="en-GB"/>
        </w:rPr>
        <w:t xml:space="preserve"> there were no</w:t>
      </w:r>
      <w:r w:rsidR="00162302">
        <w:rPr>
          <w:rFonts w:ascii="Arial" w:hAnsi="Arial" w:cs="Arial"/>
          <w:bCs/>
          <w:sz w:val="24"/>
          <w:szCs w:val="24"/>
          <w:lang w:val="en-GB"/>
        </w:rPr>
        <w:t xml:space="preserve"> employees of </w:t>
      </w:r>
      <w:proofErr w:type="gramStart"/>
      <w:r w:rsidR="00162302">
        <w:rPr>
          <w:rFonts w:ascii="Arial" w:hAnsi="Arial" w:cs="Arial"/>
          <w:bCs/>
          <w:sz w:val="24"/>
          <w:szCs w:val="24"/>
          <w:lang w:val="en-GB"/>
        </w:rPr>
        <w:t xml:space="preserve">the </w:t>
      </w:r>
      <w:r w:rsidR="007B27CD">
        <w:rPr>
          <w:rFonts w:ascii="Arial" w:hAnsi="Arial" w:cs="Arial"/>
          <w:bCs/>
          <w:sz w:val="24"/>
          <w:szCs w:val="24"/>
          <w:lang w:val="en-GB"/>
        </w:rPr>
        <w:t xml:space="preserve"> </w:t>
      </w:r>
      <w:r w:rsidR="00162302">
        <w:rPr>
          <w:rFonts w:ascii="Arial" w:hAnsi="Arial" w:cs="Arial"/>
          <w:bCs/>
          <w:sz w:val="24"/>
          <w:szCs w:val="24"/>
          <w:lang w:val="en-GB"/>
        </w:rPr>
        <w:t>then</w:t>
      </w:r>
      <w:proofErr w:type="gramEnd"/>
      <w:r w:rsidR="00162302">
        <w:rPr>
          <w:rFonts w:ascii="Arial" w:hAnsi="Arial" w:cs="Arial"/>
          <w:bCs/>
          <w:sz w:val="24"/>
          <w:szCs w:val="24"/>
          <w:lang w:val="en-GB"/>
        </w:rPr>
        <w:t xml:space="preserve"> </w:t>
      </w:r>
      <w:r w:rsidR="007B27CD" w:rsidRPr="007B27CD">
        <w:rPr>
          <w:rFonts w:ascii="Arial" w:hAnsi="Arial" w:cs="Arial"/>
          <w:bCs/>
          <w:sz w:val="24"/>
          <w:szCs w:val="24"/>
          <w:lang w:val="en-GB"/>
        </w:rPr>
        <w:t>Department of Trade and</w:t>
      </w:r>
      <w:r w:rsidR="003430CE">
        <w:rPr>
          <w:rFonts w:ascii="Arial" w:hAnsi="Arial" w:cs="Arial"/>
          <w:bCs/>
          <w:sz w:val="24"/>
          <w:szCs w:val="24"/>
          <w:lang w:val="en-GB"/>
        </w:rPr>
        <w:t xml:space="preserve"> Industry</w:t>
      </w:r>
      <w:r w:rsidR="007B27CD" w:rsidRPr="007B27CD">
        <w:rPr>
          <w:rFonts w:ascii="Arial" w:hAnsi="Arial" w:cs="Arial"/>
          <w:bCs/>
          <w:sz w:val="24"/>
          <w:szCs w:val="24"/>
          <w:lang w:val="en-GB"/>
        </w:rPr>
        <w:t xml:space="preserve"> </w:t>
      </w:r>
      <w:r w:rsidR="007C44F6" w:rsidRPr="00931492">
        <w:rPr>
          <w:rFonts w:ascii="Arial" w:hAnsi="Arial" w:cs="Arial"/>
          <w:bCs/>
          <w:sz w:val="24"/>
          <w:szCs w:val="24"/>
          <w:lang w:val="en-GB"/>
        </w:rPr>
        <w:t xml:space="preserve"> </w:t>
      </w:r>
      <w:r w:rsidR="00162302">
        <w:rPr>
          <w:rFonts w:ascii="Arial" w:hAnsi="Arial" w:cs="Arial"/>
          <w:bCs/>
          <w:sz w:val="24"/>
          <w:szCs w:val="24"/>
          <w:lang w:val="en-GB"/>
        </w:rPr>
        <w:t xml:space="preserve">who </w:t>
      </w:r>
      <w:r w:rsidR="007C44F6" w:rsidRPr="00931492">
        <w:rPr>
          <w:rFonts w:ascii="Arial" w:hAnsi="Arial" w:cs="Arial"/>
          <w:bCs/>
          <w:sz w:val="24"/>
          <w:szCs w:val="24"/>
        </w:rPr>
        <w:t xml:space="preserve">performed work </w:t>
      </w:r>
      <w:r w:rsidRPr="00931492">
        <w:rPr>
          <w:rFonts w:ascii="Arial" w:hAnsi="Arial" w:cs="Arial"/>
          <w:bCs/>
          <w:sz w:val="24"/>
          <w:szCs w:val="24"/>
        </w:rPr>
        <w:t>outside norm</w:t>
      </w:r>
      <w:r w:rsidR="0011273C">
        <w:rPr>
          <w:rFonts w:ascii="Arial" w:hAnsi="Arial" w:cs="Arial"/>
          <w:bCs/>
          <w:sz w:val="24"/>
          <w:szCs w:val="24"/>
        </w:rPr>
        <w:t>al working hours</w:t>
      </w:r>
      <w:r w:rsidR="003430CE">
        <w:rPr>
          <w:rFonts w:ascii="Arial" w:hAnsi="Arial" w:cs="Arial"/>
          <w:bCs/>
          <w:sz w:val="24"/>
          <w:szCs w:val="24"/>
        </w:rPr>
        <w:t>,</w:t>
      </w:r>
      <w:r w:rsidR="0011273C">
        <w:rPr>
          <w:rFonts w:ascii="Arial" w:hAnsi="Arial" w:cs="Arial"/>
          <w:bCs/>
          <w:sz w:val="24"/>
          <w:szCs w:val="24"/>
        </w:rPr>
        <w:t xml:space="preserve"> in </w:t>
      </w:r>
      <w:r w:rsidR="007C44F6" w:rsidRPr="0011273C">
        <w:rPr>
          <w:rFonts w:ascii="Arial" w:hAnsi="Arial" w:cs="Arial"/>
          <w:bCs/>
          <w:sz w:val="24"/>
          <w:szCs w:val="24"/>
        </w:rPr>
        <w:t>addition to the responsibilities</w:t>
      </w:r>
      <w:r w:rsidR="003430CE">
        <w:rPr>
          <w:rFonts w:ascii="Arial" w:hAnsi="Arial" w:cs="Arial"/>
          <w:bCs/>
          <w:sz w:val="24"/>
          <w:szCs w:val="24"/>
        </w:rPr>
        <w:t>,</w:t>
      </w:r>
      <w:r w:rsidR="007C44F6" w:rsidRPr="0011273C">
        <w:rPr>
          <w:rFonts w:ascii="Arial" w:hAnsi="Arial" w:cs="Arial"/>
          <w:bCs/>
          <w:sz w:val="24"/>
          <w:szCs w:val="24"/>
        </w:rPr>
        <w:t xml:space="preserve"> </w:t>
      </w:r>
      <w:bookmarkStart w:id="0" w:name="_GoBack"/>
      <w:r w:rsidR="007C44F6" w:rsidRPr="00076723">
        <w:rPr>
          <w:rFonts w:ascii="Arial" w:hAnsi="Arial" w:cs="Arial"/>
          <w:bCs/>
          <w:sz w:val="24"/>
          <w:szCs w:val="24"/>
        </w:rPr>
        <w:t xml:space="preserve">related to their </w:t>
      </w:r>
      <w:r w:rsidR="0011273C" w:rsidRPr="00076723">
        <w:rPr>
          <w:rFonts w:ascii="Arial" w:hAnsi="Arial" w:cs="Arial"/>
          <w:bCs/>
          <w:sz w:val="24"/>
          <w:szCs w:val="24"/>
        </w:rPr>
        <w:t>work in the</w:t>
      </w:r>
      <w:r w:rsidR="0011273C">
        <w:rPr>
          <w:rFonts w:ascii="Arial" w:hAnsi="Arial" w:cs="Arial"/>
          <w:bCs/>
          <w:sz w:val="24"/>
          <w:szCs w:val="24"/>
        </w:rPr>
        <w:t xml:space="preserve"> </w:t>
      </w:r>
      <w:bookmarkEnd w:id="0"/>
      <w:r w:rsidR="0011273C">
        <w:rPr>
          <w:rFonts w:ascii="Arial" w:hAnsi="Arial" w:cs="Arial"/>
          <w:bCs/>
          <w:sz w:val="24"/>
          <w:szCs w:val="24"/>
        </w:rPr>
        <w:t xml:space="preserve">past five </w:t>
      </w:r>
      <w:r w:rsidR="00655D4D">
        <w:rPr>
          <w:rFonts w:ascii="Arial" w:hAnsi="Arial" w:cs="Arial"/>
          <w:bCs/>
          <w:sz w:val="24"/>
          <w:szCs w:val="24"/>
        </w:rPr>
        <w:t xml:space="preserve">(5) </w:t>
      </w:r>
      <w:r w:rsidR="0011273C">
        <w:rPr>
          <w:rFonts w:ascii="Arial" w:hAnsi="Arial" w:cs="Arial"/>
          <w:bCs/>
          <w:sz w:val="24"/>
          <w:szCs w:val="24"/>
        </w:rPr>
        <w:t>financial</w:t>
      </w:r>
      <w:r w:rsidRPr="0011273C">
        <w:rPr>
          <w:rFonts w:ascii="Arial" w:hAnsi="Arial" w:cs="Arial"/>
          <w:bCs/>
          <w:sz w:val="24"/>
          <w:szCs w:val="24"/>
        </w:rPr>
        <w:t xml:space="preserve"> </w:t>
      </w:r>
      <w:r w:rsidR="007C44F6" w:rsidRPr="0011273C">
        <w:rPr>
          <w:rFonts w:ascii="Arial" w:hAnsi="Arial" w:cs="Arial"/>
          <w:bCs/>
          <w:sz w:val="24"/>
          <w:szCs w:val="24"/>
        </w:rPr>
        <w:t>years</w:t>
      </w:r>
      <w:r w:rsidR="00E54D6E">
        <w:rPr>
          <w:rFonts w:ascii="Arial" w:hAnsi="Arial" w:cs="Arial"/>
          <w:bCs/>
          <w:sz w:val="24"/>
          <w:szCs w:val="24"/>
          <w:lang w:val="en-GB"/>
        </w:rPr>
        <w:t>.</w:t>
      </w:r>
      <w:r w:rsidR="00162302">
        <w:rPr>
          <w:rFonts w:ascii="Arial" w:hAnsi="Arial" w:cs="Arial"/>
          <w:bCs/>
          <w:sz w:val="24"/>
          <w:szCs w:val="24"/>
          <w:lang w:val="en-GB"/>
        </w:rPr>
        <w:t xml:space="preserve"> </w:t>
      </w:r>
    </w:p>
    <w:p w:rsidR="00D15561" w:rsidRDefault="00D15561" w:rsidP="00D15561">
      <w:pPr>
        <w:pStyle w:val="ListParagraph"/>
        <w:tabs>
          <w:tab w:val="left" w:pos="567"/>
          <w:tab w:val="left" w:pos="1276"/>
        </w:tabs>
        <w:spacing w:after="0" w:line="360" w:lineRule="auto"/>
        <w:ind w:left="1276"/>
        <w:jc w:val="both"/>
        <w:rPr>
          <w:rFonts w:ascii="Arial" w:hAnsi="Arial" w:cs="Arial"/>
          <w:bCs/>
          <w:sz w:val="24"/>
          <w:szCs w:val="24"/>
          <w:lang w:val="en-GB"/>
        </w:rPr>
      </w:pPr>
    </w:p>
    <w:p w:rsidR="00760E85" w:rsidRDefault="00FD3247" w:rsidP="00655D4D">
      <w:pPr>
        <w:pStyle w:val="ListParagraph"/>
        <w:tabs>
          <w:tab w:val="left" w:pos="1276"/>
        </w:tabs>
        <w:spacing w:after="0" w:line="360" w:lineRule="auto"/>
        <w:ind w:left="1276" w:hanging="709"/>
        <w:jc w:val="both"/>
        <w:rPr>
          <w:rFonts w:ascii="Arial" w:hAnsi="Arial" w:cs="Arial"/>
          <w:bCs/>
          <w:sz w:val="24"/>
          <w:szCs w:val="24"/>
        </w:rPr>
      </w:pPr>
      <w:r w:rsidRPr="00FD3247">
        <w:rPr>
          <w:rFonts w:ascii="Arial" w:hAnsi="Arial" w:cs="Arial"/>
          <w:bCs/>
          <w:sz w:val="24"/>
          <w:szCs w:val="24"/>
          <w:lang w:val="en-GB"/>
        </w:rPr>
        <w:t>(</w:t>
      </w:r>
      <w:r w:rsidR="00931492">
        <w:rPr>
          <w:rFonts w:ascii="Arial" w:hAnsi="Arial" w:cs="Arial"/>
          <w:bCs/>
          <w:sz w:val="24"/>
          <w:szCs w:val="24"/>
          <w:lang w:val="en-GB"/>
        </w:rPr>
        <w:t xml:space="preserve">b) </w:t>
      </w:r>
      <w:r w:rsidR="00DF34E1" w:rsidRPr="00FD3247">
        <w:rPr>
          <w:rFonts w:ascii="Arial" w:hAnsi="Arial" w:cs="Arial"/>
          <w:bCs/>
          <w:sz w:val="24"/>
          <w:szCs w:val="24"/>
          <w:lang w:val="en-GB"/>
        </w:rPr>
        <w:t>(</w:t>
      </w:r>
      <w:proofErr w:type="spellStart"/>
      <w:r w:rsidR="00DF34E1" w:rsidRPr="00FD3247">
        <w:rPr>
          <w:rFonts w:ascii="Arial" w:hAnsi="Arial" w:cs="Arial"/>
          <w:bCs/>
          <w:sz w:val="24"/>
          <w:szCs w:val="24"/>
          <w:lang w:val="en-GB"/>
        </w:rPr>
        <w:t>i</w:t>
      </w:r>
      <w:proofErr w:type="spellEnd"/>
      <w:r w:rsidR="00DF34E1" w:rsidRPr="00FD3247">
        <w:rPr>
          <w:rFonts w:ascii="Arial" w:hAnsi="Arial" w:cs="Arial"/>
          <w:bCs/>
          <w:sz w:val="24"/>
          <w:szCs w:val="24"/>
          <w:lang w:val="en-GB"/>
        </w:rPr>
        <w:t>)</w:t>
      </w:r>
      <w:r w:rsidR="00931492">
        <w:rPr>
          <w:rFonts w:ascii="Arial" w:hAnsi="Arial" w:cs="Arial"/>
          <w:bCs/>
          <w:sz w:val="24"/>
          <w:szCs w:val="24"/>
          <w:lang w:val="en-GB"/>
        </w:rPr>
        <w:t xml:space="preserve"> </w:t>
      </w:r>
      <w:r w:rsidR="0011273C">
        <w:rPr>
          <w:rFonts w:ascii="Arial" w:hAnsi="Arial" w:cs="Arial"/>
          <w:bCs/>
          <w:sz w:val="24"/>
          <w:szCs w:val="24"/>
          <w:lang w:val="en-GB"/>
        </w:rPr>
        <w:t xml:space="preserve"> </w:t>
      </w:r>
      <w:r w:rsidR="00655D4D">
        <w:rPr>
          <w:rFonts w:ascii="Arial" w:hAnsi="Arial" w:cs="Arial"/>
          <w:bCs/>
          <w:sz w:val="24"/>
          <w:szCs w:val="24"/>
          <w:lang w:val="en-GB"/>
        </w:rPr>
        <w:t xml:space="preserve"> </w:t>
      </w:r>
      <w:r w:rsidR="007C44F6" w:rsidRPr="00FD3247">
        <w:rPr>
          <w:rFonts w:ascii="Arial" w:hAnsi="Arial" w:cs="Arial"/>
          <w:bCs/>
          <w:sz w:val="24"/>
          <w:szCs w:val="24"/>
          <w:lang w:val="en-GB"/>
        </w:rPr>
        <w:t>I</w:t>
      </w:r>
      <w:r w:rsidR="00DF34E1" w:rsidRPr="00FD3247">
        <w:rPr>
          <w:rFonts w:ascii="Arial" w:hAnsi="Arial" w:cs="Arial"/>
          <w:bCs/>
          <w:sz w:val="24"/>
          <w:szCs w:val="24"/>
          <w:lang w:val="en-GB"/>
        </w:rPr>
        <w:t>n 2017,</w:t>
      </w:r>
      <w:r w:rsidR="007C44F6" w:rsidRPr="00FD3247">
        <w:rPr>
          <w:rFonts w:ascii="Arial" w:hAnsi="Arial" w:cs="Arial"/>
          <w:bCs/>
          <w:sz w:val="24"/>
          <w:szCs w:val="24"/>
          <w:lang w:val="en-GB"/>
        </w:rPr>
        <w:t xml:space="preserve"> </w:t>
      </w:r>
      <w:r w:rsidR="007C44F6" w:rsidRPr="00931492">
        <w:rPr>
          <w:rFonts w:ascii="Arial" w:hAnsi="Arial" w:cs="Arial"/>
          <w:b/>
          <w:bCs/>
          <w:sz w:val="24"/>
          <w:szCs w:val="24"/>
          <w:lang w:val="en-GB"/>
        </w:rPr>
        <w:t xml:space="preserve">the </w:t>
      </w:r>
      <w:proofErr w:type="spellStart"/>
      <w:r w:rsidR="007C44F6" w:rsidRPr="00931492">
        <w:rPr>
          <w:rFonts w:ascii="Arial" w:hAnsi="Arial" w:cs="Arial"/>
          <w:b/>
          <w:bCs/>
          <w:sz w:val="24"/>
          <w:szCs w:val="24"/>
          <w:lang w:val="en-GB"/>
        </w:rPr>
        <w:t>dti</w:t>
      </w:r>
      <w:proofErr w:type="spellEnd"/>
      <w:r w:rsidR="007C44F6" w:rsidRPr="00FD3247">
        <w:rPr>
          <w:rFonts w:ascii="Arial" w:hAnsi="Arial" w:cs="Arial"/>
          <w:bCs/>
          <w:sz w:val="24"/>
          <w:szCs w:val="24"/>
          <w:lang w:val="en-GB"/>
        </w:rPr>
        <w:t xml:space="preserve"> had t</w:t>
      </w:r>
      <w:r w:rsidR="00DF34E1" w:rsidRPr="00FD3247">
        <w:rPr>
          <w:rFonts w:ascii="Arial" w:hAnsi="Arial" w:cs="Arial"/>
          <w:bCs/>
          <w:sz w:val="24"/>
          <w:szCs w:val="24"/>
          <w:lang w:val="en-GB"/>
        </w:rPr>
        <w:t>wo</w:t>
      </w:r>
      <w:r w:rsidR="007C44F6" w:rsidRPr="00FD3247">
        <w:rPr>
          <w:rFonts w:ascii="Arial" w:hAnsi="Arial" w:cs="Arial"/>
          <w:bCs/>
          <w:sz w:val="24"/>
          <w:szCs w:val="24"/>
          <w:lang w:val="en-GB"/>
        </w:rPr>
        <w:t xml:space="preserve"> (</w:t>
      </w:r>
      <w:r w:rsidR="00DF34E1" w:rsidRPr="00FD3247">
        <w:rPr>
          <w:rFonts w:ascii="Arial" w:hAnsi="Arial" w:cs="Arial"/>
          <w:bCs/>
          <w:sz w:val="24"/>
          <w:szCs w:val="24"/>
          <w:lang w:val="en-GB"/>
        </w:rPr>
        <w:t>2</w:t>
      </w:r>
      <w:r w:rsidR="00655D4D">
        <w:rPr>
          <w:rFonts w:ascii="Arial" w:hAnsi="Arial" w:cs="Arial"/>
          <w:bCs/>
          <w:sz w:val="24"/>
          <w:szCs w:val="24"/>
          <w:lang w:val="en-GB"/>
        </w:rPr>
        <w:t xml:space="preserve">) applications </w:t>
      </w:r>
      <w:r w:rsidR="00655D4D">
        <w:rPr>
          <w:rFonts w:ascii="Arial" w:hAnsi="Arial" w:cs="Arial"/>
          <w:bCs/>
          <w:sz w:val="24"/>
          <w:szCs w:val="24"/>
        </w:rPr>
        <w:t>declined by the</w:t>
      </w:r>
      <w:r w:rsidR="00320E9D">
        <w:rPr>
          <w:rFonts w:ascii="Arial" w:hAnsi="Arial" w:cs="Arial"/>
          <w:bCs/>
          <w:sz w:val="24"/>
          <w:szCs w:val="24"/>
        </w:rPr>
        <w:t xml:space="preserve"> Head of Department</w:t>
      </w:r>
      <w:r w:rsidR="00416F04">
        <w:rPr>
          <w:rFonts w:ascii="Arial" w:hAnsi="Arial" w:cs="Arial"/>
          <w:bCs/>
          <w:sz w:val="24"/>
          <w:szCs w:val="24"/>
        </w:rPr>
        <w:t xml:space="preserve">  as</w:t>
      </w:r>
      <w:r w:rsidR="00655D4D">
        <w:rPr>
          <w:rFonts w:ascii="Arial" w:hAnsi="Arial" w:cs="Arial"/>
          <w:bCs/>
          <w:sz w:val="24"/>
          <w:szCs w:val="24"/>
        </w:rPr>
        <w:t xml:space="preserve"> conflict of interest was determined.  </w:t>
      </w:r>
    </w:p>
    <w:p w:rsidR="00D15561" w:rsidRPr="0011273C" w:rsidRDefault="00D15561" w:rsidP="00655D4D">
      <w:pPr>
        <w:pStyle w:val="ListParagraph"/>
        <w:tabs>
          <w:tab w:val="left" w:pos="1276"/>
        </w:tabs>
        <w:spacing w:after="0" w:line="360" w:lineRule="auto"/>
        <w:ind w:left="1276" w:hanging="709"/>
        <w:jc w:val="both"/>
        <w:rPr>
          <w:rFonts w:ascii="Arial" w:hAnsi="Arial" w:cs="Arial"/>
          <w:bCs/>
          <w:sz w:val="24"/>
          <w:szCs w:val="24"/>
          <w:lang w:val="en-GB"/>
        </w:rPr>
      </w:pPr>
    </w:p>
    <w:p w:rsidR="00D66290" w:rsidRDefault="00DF34E1" w:rsidP="00D15561">
      <w:pPr>
        <w:spacing w:after="0" w:line="360" w:lineRule="auto"/>
        <w:ind w:left="1276"/>
        <w:jc w:val="both"/>
        <w:rPr>
          <w:rFonts w:ascii="Arial" w:hAnsi="Arial" w:cs="Arial"/>
          <w:bCs/>
          <w:sz w:val="24"/>
          <w:szCs w:val="24"/>
        </w:rPr>
      </w:pPr>
      <w:r w:rsidRPr="00FD3247">
        <w:rPr>
          <w:rFonts w:ascii="Arial" w:hAnsi="Arial" w:cs="Arial"/>
          <w:bCs/>
          <w:sz w:val="24"/>
          <w:szCs w:val="24"/>
        </w:rPr>
        <w:t>In 2021</w:t>
      </w:r>
      <w:r w:rsidR="00655D4D">
        <w:rPr>
          <w:rFonts w:ascii="Arial" w:hAnsi="Arial" w:cs="Arial"/>
          <w:bCs/>
          <w:sz w:val="24"/>
          <w:szCs w:val="24"/>
        </w:rPr>
        <w:t xml:space="preserve"> one (1) application</w:t>
      </w:r>
      <w:r w:rsidR="00320E9D">
        <w:rPr>
          <w:rFonts w:ascii="Arial" w:hAnsi="Arial" w:cs="Arial"/>
          <w:bCs/>
          <w:sz w:val="24"/>
          <w:szCs w:val="24"/>
        </w:rPr>
        <w:t xml:space="preserve"> was declined by the </w:t>
      </w:r>
      <w:proofErr w:type="spellStart"/>
      <w:r w:rsidR="00320E9D">
        <w:rPr>
          <w:rFonts w:ascii="Arial" w:hAnsi="Arial" w:cs="Arial"/>
          <w:bCs/>
          <w:sz w:val="24"/>
          <w:szCs w:val="24"/>
        </w:rPr>
        <w:t>Ho</w:t>
      </w:r>
      <w:r w:rsidR="00416F04">
        <w:rPr>
          <w:rFonts w:ascii="Arial" w:hAnsi="Arial" w:cs="Arial"/>
          <w:bCs/>
          <w:sz w:val="24"/>
          <w:szCs w:val="24"/>
        </w:rPr>
        <w:t>D</w:t>
      </w:r>
      <w:proofErr w:type="spellEnd"/>
      <w:r w:rsidR="00416F04">
        <w:rPr>
          <w:rFonts w:ascii="Arial" w:hAnsi="Arial" w:cs="Arial"/>
          <w:bCs/>
          <w:sz w:val="24"/>
          <w:szCs w:val="24"/>
        </w:rPr>
        <w:t xml:space="preserve"> as</w:t>
      </w:r>
      <w:r w:rsidR="00655D4D">
        <w:rPr>
          <w:rFonts w:ascii="Arial" w:hAnsi="Arial" w:cs="Arial"/>
          <w:bCs/>
          <w:sz w:val="24"/>
          <w:szCs w:val="24"/>
        </w:rPr>
        <w:t xml:space="preserve"> conflict of interest was determined.  </w:t>
      </w:r>
    </w:p>
    <w:p w:rsidR="0011273C" w:rsidRPr="00FD3247" w:rsidRDefault="0011273C" w:rsidP="00931492">
      <w:pPr>
        <w:spacing w:after="0" w:line="360" w:lineRule="auto"/>
        <w:ind w:left="1134"/>
        <w:jc w:val="both"/>
        <w:rPr>
          <w:rFonts w:ascii="Arial" w:hAnsi="Arial" w:cs="Arial"/>
          <w:bCs/>
          <w:sz w:val="24"/>
          <w:szCs w:val="24"/>
          <w:lang w:val="en-GB"/>
        </w:rPr>
      </w:pPr>
    </w:p>
    <w:p w:rsidR="00DF34E1" w:rsidRDefault="00DF34E1" w:rsidP="00EA217E">
      <w:pPr>
        <w:pStyle w:val="ListParagraph"/>
        <w:tabs>
          <w:tab w:val="left" w:pos="1418"/>
        </w:tabs>
        <w:spacing w:after="0" w:line="360" w:lineRule="auto"/>
        <w:ind w:left="1418" w:hanging="425"/>
        <w:jc w:val="both"/>
        <w:rPr>
          <w:rFonts w:ascii="Arial" w:hAnsi="Arial" w:cs="Arial"/>
          <w:bCs/>
          <w:sz w:val="24"/>
          <w:szCs w:val="24"/>
          <w:lang w:val="en-GB"/>
        </w:rPr>
      </w:pPr>
      <w:r>
        <w:rPr>
          <w:rFonts w:ascii="Arial" w:hAnsi="Arial" w:cs="Arial"/>
          <w:bCs/>
          <w:sz w:val="24"/>
          <w:szCs w:val="24"/>
          <w:lang w:val="en-GB"/>
        </w:rPr>
        <w:t>(ii)</w:t>
      </w:r>
      <w:r w:rsidR="00931492">
        <w:rPr>
          <w:rFonts w:ascii="Arial" w:hAnsi="Arial" w:cs="Arial"/>
          <w:bCs/>
          <w:sz w:val="24"/>
          <w:szCs w:val="24"/>
          <w:lang w:val="en-GB"/>
        </w:rPr>
        <w:t xml:space="preserve"> </w:t>
      </w:r>
      <w:r w:rsidR="0011273C">
        <w:rPr>
          <w:rFonts w:ascii="Arial" w:hAnsi="Arial" w:cs="Arial"/>
          <w:bCs/>
          <w:sz w:val="24"/>
          <w:szCs w:val="24"/>
          <w:lang w:val="en-GB"/>
        </w:rPr>
        <w:t xml:space="preserve"> </w:t>
      </w:r>
      <w:r w:rsidR="00320E9D">
        <w:rPr>
          <w:rFonts w:ascii="Arial" w:hAnsi="Arial" w:cs="Arial"/>
          <w:bCs/>
          <w:sz w:val="24"/>
          <w:szCs w:val="24"/>
          <w:lang w:val="en-GB"/>
        </w:rPr>
        <w:t xml:space="preserve"> </w:t>
      </w:r>
      <w:r w:rsidR="00162302">
        <w:rPr>
          <w:rFonts w:ascii="Arial" w:hAnsi="Arial" w:cs="Arial"/>
          <w:bCs/>
          <w:sz w:val="24"/>
          <w:szCs w:val="24"/>
          <w:lang w:val="en-GB"/>
        </w:rPr>
        <w:t>Th</w:t>
      </w:r>
      <w:r w:rsidR="00320E9D">
        <w:rPr>
          <w:rFonts w:ascii="Arial" w:hAnsi="Arial" w:cs="Arial"/>
          <w:bCs/>
          <w:sz w:val="24"/>
          <w:szCs w:val="24"/>
          <w:lang w:val="en-GB"/>
        </w:rPr>
        <w:t xml:space="preserve">e above </w:t>
      </w:r>
      <w:r w:rsidR="00EA217E">
        <w:rPr>
          <w:rFonts w:ascii="Arial" w:hAnsi="Arial" w:cs="Arial"/>
          <w:bCs/>
          <w:sz w:val="24"/>
          <w:szCs w:val="24"/>
          <w:lang w:val="en-GB"/>
        </w:rPr>
        <w:t>applicants are employed in</w:t>
      </w:r>
      <w:r>
        <w:rPr>
          <w:rFonts w:ascii="Arial" w:hAnsi="Arial" w:cs="Arial"/>
          <w:bCs/>
          <w:sz w:val="24"/>
          <w:szCs w:val="24"/>
          <w:lang w:val="en-GB"/>
        </w:rPr>
        <w:t xml:space="preserve"> </w:t>
      </w:r>
      <w:r w:rsidR="00655D4D">
        <w:rPr>
          <w:rFonts w:ascii="Arial" w:hAnsi="Arial" w:cs="Arial"/>
          <w:bCs/>
          <w:sz w:val="24"/>
          <w:szCs w:val="24"/>
          <w:lang w:val="en-GB"/>
        </w:rPr>
        <w:t>the</w:t>
      </w:r>
      <w:r w:rsidR="00EA217E">
        <w:rPr>
          <w:rFonts w:ascii="Arial" w:hAnsi="Arial" w:cs="Arial"/>
          <w:bCs/>
          <w:sz w:val="24"/>
          <w:szCs w:val="24"/>
          <w:lang w:val="en-GB"/>
        </w:rPr>
        <w:t xml:space="preserve"> </w:t>
      </w:r>
      <w:r w:rsidR="00862756">
        <w:rPr>
          <w:rFonts w:ascii="Arial" w:hAnsi="Arial" w:cs="Arial"/>
          <w:bCs/>
          <w:sz w:val="24"/>
          <w:szCs w:val="24"/>
          <w:lang w:val="en-GB"/>
        </w:rPr>
        <w:t>Industrial Financing</w:t>
      </w:r>
      <w:r w:rsidR="00EA217E">
        <w:rPr>
          <w:rFonts w:ascii="Arial" w:hAnsi="Arial" w:cs="Arial"/>
          <w:bCs/>
          <w:sz w:val="24"/>
          <w:szCs w:val="24"/>
          <w:lang w:val="en-GB"/>
        </w:rPr>
        <w:t xml:space="preserve"> </w:t>
      </w:r>
      <w:r w:rsidR="00162302">
        <w:rPr>
          <w:rFonts w:ascii="Arial" w:hAnsi="Arial" w:cs="Arial"/>
          <w:bCs/>
          <w:sz w:val="24"/>
          <w:szCs w:val="24"/>
          <w:lang w:val="en-GB"/>
        </w:rPr>
        <w:t>Branch</w:t>
      </w:r>
      <w:r w:rsidR="00931492">
        <w:rPr>
          <w:rFonts w:ascii="Arial" w:hAnsi="Arial" w:cs="Arial"/>
          <w:bCs/>
          <w:sz w:val="24"/>
          <w:szCs w:val="24"/>
          <w:lang w:val="en-GB"/>
        </w:rPr>
        <w:t>.</w:t>
      </w:r>
      <w:r w:rsidR="00416F04">
        <w:rPr>
          <w:rFonts w:ascii="Arial" w:hAnsi="Arial" w:cs="Arial"/>
          <w:bCs/>
          <w:sz w:val="24"/>
          <w:szCs w:val="24"/>
          <w:lang w:val="en-GB"/>
        </w:rPr>
        <w:t xml:space="preserve"> </w:t>
      </w:r>
    </w:p>
    <w:p w:rsidR="00931492" w:rsidRDefault="00931492" w:rsidP="00FD3247">
      <w:pPr>
        <w:pStyle w:val="ListParagraph"/>
        <w:spacing w:after="0" w:line="360" w:lineRule="auto"/>
        <w:ind w:left="567" w:firstLine="153"/>
        <w:jc w:val="both"/>
        <w:rPr>
          <w:rFonts w:ascii="Arial" w:hAnsi="Arial" w:cs="Arial"/>
          <w:bCs/>
          <w:sz w:val="24"/>
          <w:szCs w:val="24"/>
          <w:lang w:val="en-GB"/>
        </w:rPr>
      </w:pPr>
    </w:p>
    <w:p w:rsidR="00FD3247" w:rsidRPr="0011273C" w:rsidRDefault="00FD3247" w:rsidP="0011273C">
      <w:pPr>
        <w:pStyle w:val="ListParagraph"/>
        <w:numPr>
          <w:ilvl w:val="0"/>
          <w:numId w:val="33"/>
        </w:numPr>
        <w:tabs>
          <w:tab w:val="left" w:pos="567"/>
        </w:tabs>
        <w:spacing w:after="0" w:line="360" w:lineRule="auto"/>
        <w:ind w:left="567" w:hanging="567"/>
        <w:jc w:val="both"/>
        <w:rPr>
          <w:rFonts w:ascii="Arial" w:hAnsi="Arial" w:cs="Arial"/>
          <w:bCs/>
          <w:sz w:val="24"/>
          <w:szCs w:val="24"/>
          <w:lang w:val="en-GB"/>
        </w:rPr>
      </w:pPr>
      <w:r w:rsidRPr="0011273C">
        <w:rPr>
          <w:rFonts w:ascii="Arial" w:hAnsi="Arial" w:cs="Arial"/>
          <w:bCs/>
          <w:sz w:val="24"/>
          <w:szCs w:val="24"/>
          <w:lang w:val="en-GB"/>
        </w:rPr>
        <w:t>No approval was granted for the applicants as conflict of interest was identified.</w:t>
      </w:r>
    </w:p>
    <w:p w:rsidR="00DF34E1" w:rsidRDefault="00FD3247" w:rsidP="0011273C">
      <w:pPr>
        <w:pStyle w:val="ListParagraph"/>
        <w:numPr>
          <w:ilvl w:val="0"/>
          <w:numId w:val="34"/>
        </w:numPr>
        <w:spacing w:after="0" w:line="360" w:lineRule="auto"/>
        <w:ind w:left="1276" w:hanging="709"/>
        <w:jc w:val="both"/>
        <w:rPr>
          <w:rFonts w:ascii="Arial" w:hAnsi="Arial" w:cs="Arial"/>
          <w:bCs/>
          <w:sz w:val="24"/>
          <w:szCs w:val="24"/>
        </w:rPr>
      </w:pPr>
      <w:r>
        <w:rPr>
          <w:rFonts w:ascii="Arial" w:hAnsi="Arial" w:cs="Arial"/>
          <w:bCs/>
          <w:sz w:val="24"/>
          <w:szCs w:val="24"/>
          <w:lang w:val="en-GB"/>
        </w:rPr>
        <w:t>According to P</w:t>
      </w:r>
      <w:r w:rsidR="00320E9D">
        <w:rPr>
          <w:rFonts w:ascii="Arial" w:hAnsi="Arial" w:cs="Arial"/>
          <w:bCs/>
          <w:sz w:val="24"/>
          <w:szCs w:val="24"/>
          <w:lang w:val="en-GB"/>
        </w:rPr>
        <w:t>ublic Service Regulations, 2016; Regulation</w:t>
      </w:r>
      <w:r>
        <w:rPr>
          <w:rFonts w:ascii="Arial" w:hAnsi="Arial" w:cs="Arial"/>
          <w:bCs/>
          <w:sz w:val="24"/>
          <w:szCs w:val="24"/>
          <w:lang w:val="en-GB"/>
        </w:rPr>
        <w:t xml:space="preserve"> 24 states that “</w:t>
      </w:r>
      <w:r w:rsidRPr="00FD3247">
        <w:rPr>
          <w:rFonts w:ascii="Arial" w:hAnsi="Arial" w:cs="Arial"/>
          <w:bCs/>
          <w:sz w:val="24"/>
          <w:szCs w:val="24"/>
        </w:rPr>
        <w:t>An application by an employee to perform remunerative work outside his or her department shall be in accordance with the process determined by the Minister and in the form issued by the Minister</w:t>
      </w:r>
      <w:r>
        <w:rPr>
          <w:rFonts w:ascii="Arial" w:hAnsi="Arial" w:cs="Arial"/>
          <w:bCs/>
          <w:sz w:val="24"/>
          <w:szCs w:val="24"/>
        </w:rPr>
        <w:t xml:space="preserve">”. No employee at </w:t>
      </w:r>
      <w:r w:rsidRPr="00931492">
        <w:rPr>
          <w:rFonts w:ascii="Arial" w:hAnsi="Arial" w:cs="Arial"/>
          <w:b/>
          <w:bCs/>
          <w:sz w:val="24"/>
          <w:szCs w:val="24"/>
        </w:rPr>
        <w:t xml:space="preserve">the </w:t>
      </w:r>
      <w:proofErr w:type="spellStart"/>
      <w:r w:rsidRPr="00931492">
        <w:rPr>
          <w:rFonts w:ascii="Arial" w:hAnsi="Arial" w:cs="Arial"/>
          <w:b/>
          <w:bCs/>
          <w:sz w:val="24"/>
          <w:szCs w:val="24"/>
        </w:rPr>
        <w:t>dti</w:t>
      </w:r>
      <w:proofErr w:type="spellEnd"/>
      <w:r w:rsidR="004D4BF3">
        <w:rPr>
          <w:rFonts w:ascii="Arial" w:hAnsi="Arial" w:cs="Arial"/>
          <w:b/>
          <w:bCs/>
          <w:sz w:val="24"/>
          <w:szCs w:val="24"/>
        </w:rPr>
        <w:t>/c</w:t>
      </w:r>
      <w:r>
        <w:rPr>
          <w:rFonts w:ascii="Arial" w:hAnsi="Arial" w:cs="Arial"/>
          <w:bCs/>
          <w:sz w:val="24"/>
          <w:szCs w:val="24"/>
        </w:rPr>
        <w:t xml:space="preserve"> is allowed to perform other remunerative work without approval.</w:t>
      </w:r>
    </w:p>
    <w:p w:rsidR="0011273C" w:rsidRDefault="0011273C" w:rsidP="0011273C">
      <w:pPr>
        <w:pStyle w:val="ListParagraph"/>
        <w:spacing w:after="0" w:line="360" w:lineRule="auto"/>
        <w:ind w:left="1197"/>
        <w:jc w:val="both"/>
        <w:rPr>
          <w:rFonts w:ascii="Arial" w:hAnsi="Arial" w:cs="Arial"/>
          <w:bCs/>
          <w:sz w:val="24"/>
          <w:szCs w:val="24"/>
        </w:rPr>
      </w:pPr>
    </w:p>
    <w:p w:rsidR="00FD3247" w:rsidRDefault="00320E9D" w:rsidP="0011273C">
      <w:pPr>
        <w:pStyle w:val="ListParagraph"/>
        <w:numPr>
          <w:ilvl w:val="0"/>
          <w:numId w:val="34"/>
        </w:numPr>
        <w:spacing w:after="0" w:line="360" w:lineRule="auto"/>
        <w:ind w:left="1276" w:hanging="709"/>
        <w:jc w:val="both"/>
        <w:rPr>
          <w:rFonts w:ascii="Arial" w:hAnsi="Arial" w:cs="Arial"/>
          <w:bCs/>
          <w:sz w:val="24"/>
          <w:szCs w:val="24"/>
          <w:lang w:val="en-GB"/>
        </w:rPr>
      </w:pPr>
      <w:r>
        <w:rPr>
          <w:rFonts w:ascii="Arial" w:hAnsi="Arial" w:cs="Arial"/>
          <w:bCs/>
          <w:sz w:val="24"/>
          <w:szCs w:val="24"/>
          <w:lang w:val="en-GB"/>
        </w:rPr>
        <w:t xml:space="preserve">The </w:t>
      </w:r>
      <w:proofErr w:type="spellStart"/>
      <w:r>
        <w:rPr>
          <w:rFonts w:ascii="Arial" w:hAnsi="Arial" w:cs="Arial"/>
          <w:bCs/>
          <w:sz w:val="24"/>
          <w:szCs w:val="24"/>
          <w:lang w:val="en-GB"/>
        </w:rPr>
        <w:t>Ho</w:t>
      </w:r>
      <w:r w:rsidR="00FD3247">
        <w:rPr>
          <w:rFonts w:ascii="Arial" w:hAnsi="Arial" w:cs="Arial"/>
          <w:bCs/>
          <w:sz w:val="24"/>
          <w:szCs w:val="24"/>
          <w:lang w:val="en-GB"/>
        </w:rPr>
        <w:t>D</w:t>
      </w:r>
      <w:proofErr w:type="spellEnd"/>
      <w:r w:rsidR="00FD3247">
        <w:rPr>
          <w:rFonts w:ascii="Arial" w:hAnsi="Arial" w:cs="Arial"/>
          <w:bCs/>
          <w:sz w:val="24"/>
          <w:szCs w:val="24"/>
          <w:lang w:val="en-GB"/>
        </w:rPr>
        <w:t xml:space="preserve"> of </w:t>
      </w:r>
      <w:r w:rsidR="00FD3247" w:rsidRPr="00917321">
        <w:rPr>
          <w:rFonts w:ascii="Arial" w:hAnsi="Arial" w:cs="Arial"/>
          <w:b/>
          <w:bCs/>
          <w:sz w:val="24"/>
          <w:szCs w:val="24"/>
          <w:lang w:val="en-GB"/>
        </w:rPr>
        <w:t xml:space="preserve">the </w:t>
      </w:r>
      <w:proofErr w:type="spellStart"/>
      <w:r w:rsidR="00FD3247" w:rsidRPr="00917321">
        <w:rPr>
          <w:rFonts w:ascii="Arial" w:hAnsi="Arial" w:cs="Arial"/>
          <w:b/>
          <w:bCs/>
          <w:sz w:val="24"/>
          <w:szCs w:val="24"/>
          <w:lang w:val="en-GB"/>
        </w:rPr>
        <w:t>dti</w:t>
      </w:r>
      <w:r w:rsidR="004D4BF3">
        <w:rPr>
          <w:rFonts w:ascii="Arial" w:hAnsi="Arial" w:cs="Arial"/>
          <w:b/>
          <w:bCs/>
          <w:sz w:val="24"/>
          <w:szCs w:val="24"/>
          <w:lang w:val="en-GB"/>
        </w:rPr>
        <w:t>c</w:t>
      </w:r>
      <w:proofErr w:type="spellEnd"/>
      <w:r w:rsidR="00FD3247">
        <w:rPr>
          <w:rFonts w:ascii="Arial" w:hAnsi="Arial" w:cs="Arial"/>
          <w:bCs/>
          <w:sz w:val="24"/>
          <w:szCs w:val="24"/>
          <w:lang w:val="en-GB"/>
        </w:rPr>
        <w:t xml:space="preserve"> is responsible for approving other remunerative work applications</w:t>
      </w:r>
      <w:r w:rsidR="00DF5730">
        <w:rPr>
          <w:rFonts w:ascii="Arial" w:hAnsi="Arial" w:cs="Arial"/>
          <w:bCs/>
          <w:sz w:val="24"/>
          <w:szCs w:val="24"/>
          <w:lang w:val="en-GB"/>
        </w:rPr>
        <w:t xml:space="preserve"> as delegated by the EA</w:t>
      </w:r>
      <w:r w:rsidR="00FD3247">
        <w:rPr>
          <w:rFonts w:ascii="Arial" w:hAnsi="Arial" w:cs="Arial"/>
          <w:bCs/>
          <w:sz w:val="24"/>
          <w:szCs w:val="24"/>
          <w:lang w:val="en-GB"/>
        </w:rPr>
        <w:t>.</w:t>
      </w:r>
    </w:p>
    <w:p w:rsidR="0011273C" w:rsidRPr="0011273C" w:rsidRDefault="0011273C" w:rsidP="0011273C">
      <w:pPr>
        <w:spacing w:after="0" w:line="360" w:lineRule="auto"/>
        <w:jc w:val="both"/>
        <w:rPr>
          <w:rFonts w:ascii="Arial" w:hAnsi="Arial" w:cs="Arial"/>
          <w:bCs/>
          <w:sz w:val="24"/>
          <w:szCs w:val="24"/>
          <w:lang w:val="en-GB"/>
        </w:rPr>
      </w:pPr>
    </w:p>
    <w:p w:rsidR="0011273C" w:rsidRDefault="00190C12" w:rsidP="0011273C">
      <w:pPr>
        <w:pStyle w:val="ListParagraph"/>
        <w:numPr>
          <w:ilvl w:val="0"/>
          <w:numId w:val="34"/>
        </w:numPr>
        <w:spacing w:after="0" w:line="360" w:lineRule="auto"/>
        <w:ind w:left="1276" w:hanging="709"/>
        <w:jc w:val="both"/>
        <w:rPr>
          <w:rFonts w:ascii="Arial" w:hAnsi="Arial" w:cs="Arial"/>
          <w:bCs/>
          <w:sz w:val="24"/>
          <w:szCs w:val="24"/>
          <w:lang w:val="en-GB"/>
        </w:rPr>
      </w:pPr>
      <w:r w:rsidRPr="0011273C">
        <w:rPr>
          <w:rFonts w:ascii="Arial" w:hAnsi="Arial" w:cs="Arial"/>
          <w:bCs/>
          <w:sz w:val="24"/>
          <w:szCs w:val="24"/>
          <w:lang w:val="en-GB"/>
        </w:rPr>
        <w:t>There were no contraventions as all appl</w:t>
      </w:r>
      <w:r w:rsidR="00320E9D">
        <w:rPr>
          <w:rFonts w:ascii="Arial" w:hAnsi="Arial" w:cs="Arial"/>
          <w:bCs/>
          <w:sz w:val="24"/>
          <w:szCs w:val="24"/>
          <w:lang w:val="en-GB"/>
        </w:rPr>
        <w:t xml:space="preserve">ications were declined by the </w:t>
      </w:r>
      <w:proofErr w:type="spellStart"/>
      <w:r w:rsidR="00320E9D">
        <w:rPr>
          <w:rFonts w:ascii="Arial" w:hAnsi="Arial" w:cs="Arial"/>
          <w:bCs/>
          <w:sz w:val="24"/>
          <w:szCs w:val="24"/>
          <w:lang w:val="en-GB"/>
        </w:rPr>
        <w:t>Ho</w:t>
      </w:r>
      <w:r w:rsidRPr="0011273C">
        <w:rPr>
          <w:rFonts w:ascii="Arial" w:hAnsi="Arial" w:cs="Arial"/>
          <w:bCs/>
          <w:sz w:val="24"/>
          <w:szCs w:val="24"/>
          <w:lang w:val="en-GB"/>
        </w:rPr>
        <w:t>D</w:t>
      </w:r>
      <w:proofErr w:type="spellEnd"/>
      <w:r w:rsidR="0011273C" w:rsidRPr="0011273C">
        <w:rPr>
          <w:rFonts w:ascii="Arial" w:hAnsi="Arial" w:cs="Arial"/>
          <w:bCs/>
          <w:sz w:val="24"/>
          <w:szCs w:val="24"/>
          <w:lang w:val="en-GB"/>
        </w:rPr>
        <w:t>.</w:t>
      </w:r>
    </w:p>
    <w:p w:rsidR="0011273C" w:rsidRPr="0011273C" w:rsidRDefault="0011273C" w:rsidP="0011273C">
      <w:pPr>
        <w:spacing w:after="0" w:line="360" w:lineRule="auto"/>
        <w:jc w:val="both"/>
        <w:rPr>
          <w:rFonts w:ascii="Arial" w:hAnsi="Arial" w:cs="Arial"/>
          <w:bCs/>
          <w:sz w:val="24"/>
          <w:szCs w:val="24"/>
          <w:lang w:val="en-GB"/>
        </w:rPr>
      </w:pPr>
    </w:p>
    <w:p w:rsidR="00190C12" w:rsidRPr="00190C12" w:rsidRDefault="00931492" w:rsidP="0011273C">
      <w:pPr>
        <w:spacing w:after="0" w:line="360" w:lineRule="auto"/>
        <w:ind w:left="1276" w:hanging="709"/>
        <w:jc w:val="both"/>
        <w:rPr>
          <w:rFonts w:ascii="Arial" w:hAnsi="Arial" w:cs="Arial"/>
          <w:bCs/>
          <w:sz w:val="24"/>
          <w:szCs w:val="24"/>
          <w:lang w:val="en-GB"/>
        </w:rPr>
      </w:pPr>
      <w:r>
        <w:rPr>
          <w:rFonts w:ascii="Arial" w:hAnsi="Arial" w:cs="Arial"/>
          <w:bCs/>
          <w:sz w:val="24"/>
          <w:szCs w:val="24"/>
          <w:lang w:val="en-GB"/>
        </w:rPr>
        <w:t xml:space="preserve">(d) </w:t>
      </w:r>
      <w:r w:rsidR="0011273C">
        <w:rPr>
          <w:rFonts w:ascii="Arial" w:hAnsi="Arial" w:cs="Arial"/>
          <w:bCs/>
          <w:sz w:val="24"/>
          <w:szCs w:val="24"/>
          <w:lang w:val="en-GB"/>
        </w:rPr>
        <w:t xml:space="preserve">    </w:t>
      </w:r>
      <w:r w:rsidR="00190C12">
        <w:rPr>
          <w:rFonts w:ascii="Arial" w:hAnsi="Arial" w:cs="Arial"/>
          <w:bCs/>
          <w:sz w:val="24"/>
          <w:szCs w:val="24"/>
          <w:lang w:val="en-GB"/>
        </w:rPr>
        <w:t>N/A</w:t>
      </w:r>
    </w:p>
    <w:p w:rsidR="004D4BF3" w:rsidRDefault="004D4BF3" w:rsidP="0031644A">
      <w:pPr>
        <w:spacing w:after="0" w:line="360" w:lineRule="auto"/>
        <w:jc w:val="both"/>
        <w:rPr>
          <w:rFonts w:ascii="Arial" w:hAnsi="Arial" w:cs="Arial"/>
          <w:b/>
          <w:bCs/>
          <w:sz w:val="24"/>
          <w:szCs w:val="24"/>
        </w:rPr>
      </w:pPr>
    </w:p>
    <w:p w:rsidR="004D4BF3" w:rsidRPr="00C07922" w:rsidRDefault="004D4BF3" w:rsidP="0031644A">
      <w:pPr>
        <w:spacing w:after="0" w:line="360" w:lineRule="auto"/>
        <w:jc w:val="both"/>
        <w:rPr>
          <w:rFonts w:ascii="Arial" w:eastAsia="Calibri" w:hAnsi="Arial" w:cs="Arial"/>
          <w:b/>
          <w:sz w:val="24"/>
          <w:szCs w:val="24"/>
        </w:rPr>
      </w:pPr>
    </w:p>
    <w:p w:rsidR="0031644A" w:rsidRPr="00C07922" w:rsidRDefault="00076723" w:rsidP="00076723">
      <w:pPr>
        <w:spacing w:after="0" w:line="360" w:lineRule="auto"/>
        <w:jc w:val="center"/>
        <w:rPr>
          <w:rFonts w:ascii="Arial" w:eastAsia="Calibri" w:hAnsi="Arial" w:cs="Arial"/>
          <w:b/>
          <w:sz w:val="24"/>
          <w:szCs w:val="24"/>
        </w:rPr>
      </w:pPr>
      <w:r>
        <w:rPr>
          <w:rFonts w:ascii="Arial" w:eastAsia="Calibri" w:hAnsi="Arial" w:cs="Arial"/>
          <w:b/>
          <w:sz w:val="24"/>
          <w:szCs w:val="24"/>
        </w:rPr>
        <w:t>-END-</w:t>
      </w:r>
    </w:p>
    <w:p w:rsidR="00EA5109" w:rsidRPr="00B236EF"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B236EF" w:rsidSect="00D15561">
      <w:headerReference w:type="default" r:id="rId9"/>
      <w:footerReference w:type="default" r:id="rId10"/>
      <w:pgSz w:w="11906" w:h="16838"/>
      <w:pgMar w:top="1264" w:right="1440" w:bottom="426" w:left="1440" w:header="421" w:footer="8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9B9" w:rsidRDefault="00CD19B9" w:rsidP="006D054B">
      <w:pPr>
        <w:spacing w:after="0" w:line="240" w:lineRule="auto"/>
      </w:pPr>
      <w:r>
        <w:separator/>
      </w:r>
    </w:p>
  </w:endnote>
  <w:endnote w:type="continuationSeparator" w:id="0">
    <w:p w:rsidR="00CD19B9" w:rsidRDefault="00CD19B9"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swiss"/>
    <w:notTrueType/>
    <w:pitch w:val="variable"/>
    <w:sig w:usb0="E1000AEF" w:usb1="5000A1FF" w:usb2="00000000" w:usb3="00000000" w:csb0="000001BF" w:csb1="00000000"/>
  </w:font>
  <w:font w:name="Arial Bold">
    <w:panose1 w:val="020B0704020202020204"/>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453F93">
        <w:pPr>
          <w:pStyle w:val="Footer"/>
          <w:jc w:val="center"/>
        </w:pPr>
        <w:r>
          <w:fldChar w:fldCharType="begin"/>
        </w:r>
        <w:r w:rsidR="00C90387">
          <w:instrText xml:space="preserve"> PAGE   \* MERGEFORMAT </w:instrText>
        </w:r>
        <w:r>
          <w:fldChar w:fldCharType="separate"/>
        </w:r>
        <w:r w:rsidR="00263A83">
          <w:rPr>
            <w:noProof/>
          </w:rPr>
          <w:t>1</w:t>
        </w:r>
        <w:r>
          <w:rPr>
            <w:noProof/>
          </w:rPr>
          <w:fldChar w:fldCharType="end"/>
        </w:r>
      </w:p>
    </w:sdtContent>
  </w:sdt>
  <w:p w:rsidR="00C90387" w:rsidRDefault="00B70823" w:rsidP="00C90387">
    <w:pPr>
      <w:pStyle w:val="Footer"/>
      <w:jc w:val="center"/>
    </w:pPr>
    <w:r>
      <w:t>Parliamentary Question</w:t>
    </w:r>
    <w:r w:rsidR="00C74DB9">
      <w:t>: NA PQ 524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9B9" w:rsidRDefault="00CD19B9" w:rsidP="006D054B">
      <w:pPr>
        <w:spacing w:after="0" w:line="240" w:lineRule="auto"/>
      </w:pPr>
      <w:r>
        <w:separator/>
      </w:r>
    </w:p>
  </w:footnote>
  <w:footnote w:type="continuationSeparator" w:id="0">
    <w:p w:rsidR="00CD19B9" w:rsidRDefault="00CD19B9"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36A84"/>
    <w:multiLevelType w:val="hybridMultilevel"/>
    <w:tmpl w:val="6B7295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06027E3"/>
    <w:multiLevelType w:val="hybridMultilevel"/>
    <w:tmpl w:val="D212A8AA"/>
    <w:lvl w:ilvl="0" w:tplc="1C09000F">
      <w:start w:val="1"/>
      <w:numFmt w:val="decimal"/>
      <w:lvlText w:val="%1."/>
      <w:lvlJc w:val="left"/>
      <w:pPr>
        <w:ind w:left="1440" w:hanging="360"/>
      </w:pPr>
      <w:rPr>
        <w:rFonts w:hint="default"/>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A687ED1"/>
    <w:multiLevelType w:val="hybridMultilevel"/>
    <w:tmpl w:val="A07A1128"/>
    <w:lvl w:ilvl="0" w:tplc="C8FA960A">
      <w:start w:val="2"/>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2C3160"/>
    <w:multiLevelType w:val="hybridMultilevel"/>
    <w:tmpl w:val="BFD016B6"/>
    <w:lvl w:ilvl="0" w:tplc="FCA4B60A">
      <w:start w:val="1"/>
      <w:numFmt w:val="lowerLetter"/>
      <w:lvlText w:val="(%1)"/>
      <w:lvlJc w:val="left"/>
      <w:pPr>
        <w:ind w:left="720" w:hanging="360"/>
      </w:pPr>
      <w:rPr>
        <w:rFonts w:ascii="Trebuchet MS" w:hAnsi="Trebuchet M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1A1FB7"/>
    <w:multiLevelType w:val="hybridMultilevel"/>
    <w:tmpl w:val="1BC6FC48"/>
    <w:lvl w:ilvl="0" w:tplc="2BBC4122">
      <w:start w:val="1"/>
      <w:numFmt w:val="lowerLetter"/>
      <w:lvlText w:val="(%1)"/>
      <w:lvlJc w:val="left"/>
      <w:pPr>
        <w:ind w:left="1197" w:hanging="63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9"/>
  </w:num>
  <w:num w:numId="2">
    <w:abstractNumId w:val="29"/>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0"/>
  </w:num>
  <w:num w:numId="7">
    <w:abstractNumId w:val="5"/>
  </w:num>
  <w:num w:numId="8">
    <w:abstractNumId w:val="22"/>
  </w:num>
  <w:num w:numId="9">
    <w:abstractNumId w:val="17"/>
  </w:num>
  <w:num w:numId="10">
    <w:abstractNumId w:val="0"/>
  </w:num>
  <w:num w:numId="11">
    <w:abstractNumId w:val="14"/>
  </w:num>
  <w:num w:numId="12">
    <w:abstractNumId w:val="19"/>
  </w:num>
  <w:num w:numId="13">
    <w:abstractNumId w:val="28"/>
  </w:num>
  <w:num w:numId="14">
    <w:abstractNumId w:val="12"/>
  </w:num>
  <w:num w:numId="15">
    <w:abstractNumId w:val="3"/>
  </w:num>
  <w:num w:numId="16">
    <w:abstractNumId w:val="13"/>
  </w:num>
  <w:num w:numId="17">
    <w:abstractNumId w:val="21"/>
  </w:num>
  <w:num w:numId="18">
    <w:abstractNumId w:val="16"/>
  </w:num>
  <w:num w:numId="19">
    <w:abstractNumId w:val="20"/>
  </w:num>
  <w:num w:numId="20">
    <w:abstractNumId w:val="2"/>
  </w:num>
  <w:num w:numId="21">
    <w:abstractNumId w:val="24"/>
  </w:num>
  <w:num w:numId="22">
    <w:abstractNumId w:val="11"/>
  </w:num>
  <w:num w:numId="23">
    <w:abstractNumId w:val="15"/>
  </w:num>
  <w:num w:numId="24">
    <w:abstractNumId w:val="9"/>
  </w:num>
  <w:num w:numId="25">
    <w:abstractNumId w:val="10"/>
  </w:num>
  <w:num w:numId="26">
    <w:abstractNumId w:val="4"/>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3"/>
  </w:num>
  <w:num w:numId="31">
    <w:abstractNumId w:val="8"/>
  </w:num>
  <w:num w:numId="32">
    <w:abstractNumId w:val="6"/>
  </w:num>
  <w:num w:numId="33">
    <w:abstractNumId w:val="1"/>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6948"/>
    <w:rsid w:val="000077EE"/>
    <w:rsid w:val="00022794"/>
    <w:rsid w:val="0003191E"/>
    <w:rsid w:val="00031D1F"/>
    <w:rsid w:val="00032813"/>
    <w:rsid w:val="00041805"/>
    <w:rsid w:val="00046D78"/>
    <w:rsid w:val="0006536D"/>
    <w:rsid w:val="00071E10"/>
    <w:rsid w:val="00076723"/>
    <w:rsid w:val="000972EE"/>
    <w:rsid w:val="000B0517"/>
    <w:rsid w:val="000B2DB1"/>
    <w:rsid w:val="000B7615"/>
    <w:rsid w:val="000C4638"/>
    <w:rsid w:val="000D3BB4"/>
    <w:rsid w:val="000D608B"/>
    <w:rsid w:val="000E27A4"/>
    <w:rsid w:val="0011273C"/>
    <w:rsid w:val="00130895"/>
    <w:rsid w:val="00152F46"/>
    <w:rsid w:val="00156444"/>
    <w:rsid w:val="0016019E"/>
    <w:rsid w:val="001602E3"/>
    <w:rsid w:val="00162302"/>
    <w:rsid w:val="00172E12"/>
    <w:rsid w:val="00176749"/>
    <w:rsid w:val="00182352"/>
    <w:rsid w:val="0018635D"/>
    <w:rsid w:val="001877AA"/>
    <w:rsid w:val="00190C12"/>
    <w:rsid w:val="0019258D"/>
    <w:rsid w:val="00197D18"/>
    <w:rsid w:val="001A33E4"/>
    <w:rsid w:val="00212F7F"/>
    <w:rsid w:val="002150F1"/>
    <w:rsid w:val="002218CB"/>
    <w:rsid w:val="00226F0C"/>
    <w:rsid w:val="002329A1"/>
    <w:rsid w:val="0023521C"/>
    <w:rsid w:val="0024155F"/>
    <w:rsid w:val="00242E7F"/>
    <w:rsid w:val="002447C0"/>
    <w:rsid w:val="002459C4"/>
    <w:rsid w:val="00251810"/>
    <w:rsid w:val="002534B7"/>
    <w:rsid w:val="00263A83"/>
    <w:rsid w:val="0028153A"/>
    <w:rsid w:val="002855D7"/>
    <w:rsid w:val="0028785A"/>
    <w:rsid w:val="0029231C"/>
    <w:rsid w:val="00294D96"/>
    <w:rsid w:val="002A1D56"/>
    <w:rsid w:val="002A46DB"/>
    <w:rsid w:val="002A5258"/>
    <w:rsid w:val="002B0ED2"/>
    <w:rsid w:val="002C1B9E"/>
    <w:rsid w:val="002D0830"/>
    <w:rsid w:val="002D69F4"/>
    <w:rsid w:val="00301F58"/>
    <w:rsid w:val="0031644A"/>
    <w:rsid w:val="00320E9D"/>
    <w:rsid w:val="00332C21"/>
    <w:rsid w:val="003430CE"/>
    <w:rsid w:val="00351BDA"/>
    <w:rsid w:val="003632E6"/>
    <w:rsid w:val="00383F6C"/>
    <w:rsid w:val="00385BF1"/>
    <w:rsid w:val="003A3726"/>
    <w:rsid w:val="003B2450"/>
    <w:rsid w:val="003C5DAD"/>
    <w:rsid w:val="003D6475"/>
    <w:rsid w:val="00402C36"/>
    <w:rsid w:val="00405055"/>
    <w:rsid w:val="00414059"/>
    <w:rsid w:val="00414E30"/>
    <w:rsid w:val="00416F04"/>
    <w:rsid w:val="00431C51"/>
    <w:rsid w:val="00437E8B"/>
    <w:rsid w:val="004469F4"/>
    <w:rsid w:val="00453F93"/>
    <w:rsid w:val="00484CF4"/>
    <w:rsid w:val="00493614"/>
    <w:rsid w:val="004B2BE0"/>
    <w:rsid w:val="004C432F"/>
    <w:rsid w:val="004D0F02"/>
    <w:rsid w:val="004D4BF3"/>
    <w:rsid w:val="004D4D23"/>
    <w:rsid w:val="004E2E71"/>
    <w:rsid w:val="004F429F"/>
    <w:rsid w:val="004F6E62"/>
    <w:rsid w:val="0051724E"/>
    <w:rsid w:val="00522CB2"/>
    <w:rsid w:val="00526B52"/>
    <w:rsid w:val="00532838"/>
    <w:rsid w:val="005401FB"/>
    <w:rsid w:val="00546254"/>
    <w:rsid w:val="0054791A"/>
    <w:rsid w:val="005624DD"/>
    <w:rsid w:val="00567F57"/>
    <w:rsid w:val="00575A3A"/>
    <w:rsid w:val="00597203"/>
    <w:rsid w:val="005A5FEE"/>
    <w:rsid w:val="005C3727"/>
    <w:rsid w:val="005D38A6"/>
    <w:rsid w:val="005D3B6A"/>
    <w:rsid w:val="005E30FD"/>
    <w:rsid w:val="00622A03"/>
    <w:rsid w:val="006248D1"/>
    <w:rsid w:val="00640078"/>
    <w:rsid w:val="006420D0"/>
    <w:rsid w:val="006445D1"/>
    <w:rsid w:val="00645F45"/>
    <w:rsid w:val="00655D4D"/>
    <w:rsid w:val="006847A1"/>
    <w:rsid w:val="006932B2"/>
    <w:rsid w:val="00694349"/>
    <w:rsid w:val="006B0FE2"/>
    <w:rsid w:val="006B1132"/>
    <w:rsid w:val="006C6F31"/>
    <w:rsid w:val="006D054B"/>
    <w:rsid w:val="006E5CFB"/>
    <w:rsid w:val="00707C88"/>
    <w:rsid w:val="0072078E"/>
    <w:rsid w:val="00724996"/>
    <w:rsid w:val="007477F1"/>
    <w:rsid w:val="00760E85"/>
    <w:rsid w:val="00761225"/>
    <w:rsid w:val="0078637F"/>
    <w:rsid w:val="00792751"/>
    <w:rsid w:val="007A1DA2"/>
    <w:rsid w:val="007A2E11"/>
    <w:rsid w:val="007B14C3"/>
    <w:rsid w:val="007B27CD"/>
    <w:rsid w:val="007B412F"/>
    <w:rsid w:val="007B7DA8"/>
    <w:rsid w:val="007C44F6"/>
    <w:rsid w:val="007D1596"/>
    <w:rsid w:val="007D1D58"/>
    <w:rsid w:val="007D2A4F"/>
    <w:rsid w:val="00803209"/>
    <w:rsid w:val="00833E81"/>
    <w:rsid w:val="00841350"/>
    <w:rsid w:val="008528EA"/>
    <w:rsid w:val="00853BDC"/>
    <w:rsid w:val="00855ABA"/>
    <w:rsid w:val="00862756"/>
    <w:rsid w:val="008634FA"/>
    <w:rsid w:val="00892467"/>
    <w:rsid w:val="00894F69"/>
    <w:rsid w:val="008A796E"/>
    <w:rsid w:val="008D06C0"/>
    <w:rsid w:val="00911828"/>
    <w:rsid w:val="00916351"/>
    <w:rsid w:val="00917321"/>
    <w:rsid w:val="009273E0"/>
    <w:rsid w:val="00931492"/>
    <w:rsid w:val="0093226B"/>
    <w:rsid w:val="00936D98"/>
    <w:rsid w:val="009433BE"/>
    <w:rsid w:val="0094388C"/>
    <w:rsid w:val="00951CDA"/>
    <w:rsid w:val="00962A53"/>
    <w:rsid w:val="009644E4"/>
    <w:rsid w:val="00970287"/>
    <w:rsid w:val="00980433"/>
    <w:rsid w:val="0099215A"/>
    <w:rsid w:val="009A0FF0"/>
    <w:rsid w:val="009C3594"/>
    <w:rsid w:val="009C3E7C"/>
    <w:rsid w:val="009D6756"/>
    <w:rsid w:val="009D6C77"/>
    <w:rsid w:val="009F0E03"/>
    <w:rsid w:val="009F3102"/>
    <w:rsid w:val="009F4DA1"/>
    <w:rsid w:val="00A01A30"/>
    <w:rsid w:val="00A1169C"/>
    <w:rsid w:val="00A14BC4"/>
    <w:rsid w:val="00A1795F"/>
    <w:rsid w:val="00A21156"/>
    <w:rsid w:val="00A46E81"/>
    <w:rsid w:val="00A557B1"/>
    <w:rsid w:val="00A81AFD"/>
    <w:rsid w:val="00A8329E"/>
    <w:rsid w:val="00A84F6F"/>
    <w:rsid w:val="00A922E1"/>
    <w:rsid w:val="00AA51B5"/>
    <w:rsid w:val="00AB1371"/>
    <w:rsid w:val="00AB27A3"/>
    <w:rsid w:val="00AB6763"/>
    <w:rsid w:val="00AD1369"/>
    <w:rsid w:val="00AD5AE5"/>
    <w:rsid w:val="00AD7FCF"/>
    <w:rsid w:val="00AE418E"/>
    <w:rsid w:val="00AE6F53"/>
    <w:rsid w:val="00AF23A5"/>
    <w:rsid w:val="00AF736F"/>
    <w:rsid w:val="00B04589"/>
    <w:rsid w:val="00B2231A"/>
    <w:rsid w:val="00B236EF"/>
    <w:rsid w:val="00B24508"/>
    <w:rsid w:val="00B263F6"/>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607B"/>
    <w:rsid w:val="00C02FFC"/>
    <w:rsid w:val="00C0398D"/>
    <w:rsid w:val="00C05717"/>
    <w:rsid w:val="00C07922"/>
    <w:rsid w:val="00C1754E"/>
    <w:rsid w:val="00C23C1E"/>
    <w:rsid w:val="00C26949"/>
    <w:rsid w:val="00C4613A"/>
    <w:rsid w:val="00C56886"/>
    <w:rsid w:val="00C60F52"/>
    <w:rsid w:val="00C71BF9"/>
    <w:rsid w:val="00C74DB9"/>
    <w:rsid w:val="00C84F7E"/>
    <w:rsid w:val="00C8544C"/>
    <w:rsid w:val="00C85DD8"/>
    <w:rsid w:val="00C90387"/>
    <w:rsid w:val="00C9270E"/>
    <w:rsid w:val="00CC0725"/>
    <w:rsid w:val="00CC7044"/>
    <w:rsid w:val="00CD19B9"/>
    <w:rsid w:val="00D15561"/>
    <w:rsid w:val="00D3539F"/>
    <w:rsid w:val="00D37942"/>
    <w:rsid w:val="00D410C1"/>
    <w:rsid w:val="00D462DD"/>
    <w:rsid w:val="00D52868"/>
    <w:rsid w:val="00D66290"/>
    <w:rsid w:val="00D722D0"/>
    <w:rsid w:val="00D75E12"/>
    <w:rsid w:val="00D81223"/>
    <w:rsid w:val="00D906CA"/>
    <w:rsid w:val="00D93BDC"/>
    <w:rsid w:val="00D95D80"/>
    <w:rsid w:val="00D97348"/>
    <w:rsid w:val="00DD063F"/>
    <w:rsid w:val="00DE45A5"/>
    <w:rsid w:val="00DE4BB9"/>
    <w:rsid w:val="00DF34E1"/>
    <w:rsid w:val="00DF5730"/>
    <w:rsid w:val="00E44BAD"/>
    <w:rsid w:val="00E54D6E"/>
    <w:rsid w:val="00E554C9"/>
    <w:rsid w:val="00E6096E"/>
    <w:rsid w:val="00E846E6"/>
    <w:rsid w:val="00E900D5"/>
    <w:rsid w:val="00EA217E"/>
    <w:rsid w:val="00EA2BA8"/>
    <w:rsid w:val="00EA5109"/>
    <w:rsid w:val="00EA6E2E"/>
    <w:rsid w:val="00ED2C4E"/>
    <w:rsid w:val="00EE05BB"/>
    <w:rsid w:val="00EE6E0C"/>
    <w:rsid w:val="00EF354D"/>
    <w:rsid w:val="00EF6351"/>
    <w:rsid w:val="00F04A3B"/>
    <w:rsid w:val="00F065DF"/>
    <w:rsid w:val="00F15796"/>
    <w:rsid w:val="00F32232"/>
    <w:rsid w:val="00F444CE"/>
    <w:rsid w:val="00F51CB8"/>
    <w:rsid w:val="00F671DD"/>
    <w:rsid w:val="00F716B6"/>
    <w:rsid w:val="00F8074E"/>
    <w:rsid w:val="00F9020F"/>
    <w:rsid w:val="00FB765E"/>
    <w:rsid w:val="00FC3609"/>
    <w:rsid w:val="00FC502E"/>
    <w:rsid w:val="00FD0332"/>
    <w:rsid w:val="00FD3247"/>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CFBD-39E9-42AA-842C-1E61866E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THE NATIONAL ASSEMBLY</vt:lpstr>
      <vt:lpstr/>
      <vt:lpstr>QUESTION FOR WRITTEN REPLY</vt:lpstr>
      <vt:lpstr/>
      <vt:lpstr>QUESTION NO. 524</vt:lpstr>
      <vt:lpstr>Date Published: 26 February 2021	</vt:lpstr>
      <vt:lpstr/>
      <vt:lpstr>Mrs N I Tarabella Marchesi (DA) to ask the Minister of Trade, Industry and Compe</vt:lpstr>
      <vt:lpstr>(1)    Whether any staff member in his department (a) performed work outside nor</vt:lpstr>
      <vt:lpstr/>
      <vt:lpstr>(2)   whether approval for such work was obtained in each case; if not, what is </vt:lpstr>
      <vt:lpstr/>
      <vt:lpstr>REPLY</vt:lpstr>
      <vt:lpstr/>
    </vt:vector>
  </TitlesOfParts>
  <Company>Toshiba</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2021-03-26T09:52:00Z</dcterms:created>
  <dcterms:modified xsi:type="dcterms:W3CDTF">2021-03-26T09:52:00Z</dcterms:modified>
</cp:coreProperties>
</file>