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797F49">
        <w:rPr>
          <w:rFonts w:ascii="Arial" w:eastAsia="Calibri" w:hAnsi="Arial" w:cs="Arial"/>
          <w:b/>
          <w:lang w:val="en-ZA"/>
        </w:rPr>
        <w:t>523</w:t>
      </w:r>
    </w:p>
    <w:p w:rsidR="00797F49" w:rsidRPr="00797F49" w:rsidRDefault="00797F49" w:rsidP="00797F4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</w:rPr>
      </w:pPr>
      <w:r w:rsidRPr="00797F49">
        <w:rPr>
          <w:rFonts w:ascii="Arial" w:eastAsia="Times New Roman" w:hAnsi="Arial" w:cs="Arial"/>
          <w:b/>
        </w:rPr>
        <w:t>523.</w:t>
      </w:r>
      <w:r w:rsidRPr="00797F49">
        <w:rPr>
          <w:rFonts w:ascii="Arial" w:eastAsia="Times New Roman" w:hAnsi="Arial" w:cs="Arial"/>
          <w:b/>
        </w:rPr>
        <w:tab/>
      </w:r>
      <w:proofErr w:type="spellStart"/>
      <w:r w:rsidRPr="00797F49">
        <w:rPr>
          <w:rFonts w:ascii="Arial" w:eastAsia="Calibri" w:hAnsi="Arial" w:cs="Arial"/>
          <w:b/>
        </w:rPr>
        <w:t>Mr</w:t>
      </w:r>
      <w:proofErr w:type="spellEnd"/>
      <w:r w:rsidRPr="00797F49">
        <w:rPr>
          <w:rFonts w:ascii="Arial" w:eastAsia="Calibri" w:hAnsi="Arial" w:cs="Arial"/>
          <w:b/>
        </w:rPr>
        <w:t xml:space="preserve"> I S </w:t>
      </w:r>
      <w:proofErr w:type="spellStart"/>
      <w:r w:rsidRPr="00797F49">
        <w:rPr>
          <w:rFonts w:ascii="Arial" w:eastAsia="Calibri" w:hAnsi="Arial" w:cs="Arial"/>
          <w:b/>
        </w:rPr>
        <w:t>Seitlholo</w:t>
      </w:r>
      <w:proofErr w:type="spellEnd"/>
      <w:r w:rsidRPr="00797F49">
        <w:rPr>
          <w:rFonts w:ascii="Arial" w:eastAsia="Calibri" w:hAnsi="Arial" w:cs="Arial"/>
          <w:b/>
        </w:rPr>
        <w:t xml:space="preserve"> (DA) to ask the Minister of Transport</w:t>
      </w:r>
      <w:r w:rsidRPr="00797F49">
        <w:rPr>
          <w:rFonts w:ascii="Arial" w:eastAsia="Calibri" w:hAnsi="Arial" w:cs="Arial"/>
          <w:b/>
        </w:rPr>
        <w:fldChar w:fldCharType="begin"/>
      </w:r>
      <w:r w:rsidRPr="00797F49">
        <w:rPr>
          <w:rFonts w:ascii="Arial" w:hAnsi="Arial" w:cs="Arial"/>
        </w:rPr>
        <w:instrText xml:space="preserve"> XE "</w:instrText>
      </w:r>
      <w:r w:rsidRPr="00797F49">
        <w:rPr>
          <w:rFonts w:ascii="Arial" w:hAnsi="Arial" w:cs="Arial"/>
          <w:b/>
          <w:noProof/>
          <w:lang w:val="af-ZA"/>
        </w:rPr>
        <w:instrText>Transport</w:instrText>
      </w:r>
      <w:r w:rsidRPr="00797F49">
        <w:rPr>
          <w:rFonts w:ascii="Arial" w:hAnsi="Arial" w:cs="Arial"/>
        </w:rPr>
        <w:instrText xml:space="preserve">" </w:instrText>
      </w:r>
      <w:r w:rsidRPr="00797F49">
        <w:rPr>
          <w:rFonts w:ascii="Arial" w:eastAsia="Calibri" w:hAnsi="Arial" w:cs="Arial"/>
          <w:b/>
        </w:rPr>
        <w:fldChar w:fldCharType="end"/>
      </w:r>
      <w:r w:rsidRPr="00797F49">
        <w:rPr>
          <w:rFonts w:ascii="Arial" w:eastAsia="Calibri" w:hAnsi="Arial" w:cs="Arial"/>
          <w:b/>
        </w:rPr>
        <w:t>:</w:t>
      </w:r>
    </w:p>
    <w:p w:rsidR="00797F49" w:rsidRPr="00797F49" w:rsidRDefault="00797F49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797F49">
        <w:rPr>
          <w:rFonts w:ascii="Arial" w:hAnsi="Arial" w:cs="Arial"/>
        </w:rPr>
        <w:t>(1)</w:t>
      </w:r>
      <w:r w:rsidRPr="00797F49">
        <w:rPr>
          <w:rFonts w:ascii="Arial" w:hAnsi="Arial" w:cs="Arial"/>
        </w:rPr>
        <w:tab/>
        <w:t>Whether he intends to conduct an oversight visit to the collapsed commuter station of the Rustenburg Rapid Transport</w:t>
      </w:r>
      <w:r w:rsidRPr="00797F49">
        <w:rPr>
          <w:rFonts w:ascii="Arial" w:hAnsi="Arial" w:cs="Arial"/>
        </w:rPr>
        <w:fldChar w:fldCharType="begin"/>
      </w:r>
      <w:r w:rsidRPr="00797F49">
        <w:rPr>
          <w:rFonts w:ascii="Arial" w:hAnsi="Arial" w:cs="Arial"/>
        </w:rPr>
        <w:instrText xml:space="preserve"> XE "</w:instrText>
      </w:r>
      <w:r w:rsidRPr="00797F49">
        <w:rPr>
          <w:rFonts w:ascii="Arial" w:hAnsi="Arial" w:cs="Arial"/>
          <w:b/>
          <w:noProof/>
          <w:lang w:val="af-ZA"/>
        </w:rPr>
        <w:instrText>Transport</w:instrText>
      </w:r>
      <w:r w:rsidRPr="00797F49">
        <w:rPr>
          <w:rFonts w:ascii="Arial" w:hAnsi="Arial" w:cs="Arial"/>
        </w:rPr>
        <w:instrText xml:space="preserve">" </w:instrText>
      </w:r>
      <w:r w:rsidRPr="00797F49">
        <w:rPr>
          <w:rFonts w:ascii="Arial" w:hAnsi="Arial" w:cs="Arial"/>
        </w:rPr>
        <w:fldChar w:fldCharType="end"/>
      </w:r>
      <w:r w:rsidRPr="00797F49">
        <w:rPr>
          <w:rFonts w:ascii="Arial" w:hAnsi="Arial" w:cs="Arial"/>
        </w:rPr>
        <w:t xml:space="preserve"> (RRT) system; if not, why not; if so, what are the relevant details;</w:t>
      </w:r>
    </w:p>
    <w:p w:rsidR="001F2DFC" w:rsidRDefault="00797F49" w:rsidP="001F2DFC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797F49">
        <w:rPr>
          <w:rFonts w:ascii="Arial" w:hAnsi="Arial" w:cs="Arial"/>
        </w:rPr>
        <w:t>(2)</w:t>
      </w:r>
      <w:r w:rsidRPr="00797F49">
        <w:rPr>
          <w:rFonts w:ascii="Arial" w:hAnsi="Arial" w:cs="Arial"/>
        </w:rPr>
        <w:tab/>
      </w:r>
      <w:r w:rsidR="00DD49E2">
        <w:rPr>
          <w:rFonts w:ascii="Arial" w:hAnsi="Arial" w:cs="Arial"/>
        </w:rPr>
        <w:t>W</w:t>
      </w:r>
      <w:r w:rsidRPr="00797F49">
        <w:rPr>
          <w:rFonts w:ascii="Arial" w:hAnsi="Arial" w:cs="Arial"/>
        </w:rPr>
        <w:t>hether he intends to assess the progress made by the Rustenburg Local Municipality on the completion of the RRT project; if not, why not; if so, what are the relevant details?</w:t>
      </w:r>
    </w:p>
    <w:p w:rsidR="00797F49" w:rsidRDefault="00797F49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797F49">
        <w:rPr>
          <w:rFonts w:ascii="Arial" w:hAnsi="Arial" w:cs="Arial"/>
        </w:rPr>
        <w:tab/>
      </w:r>
      <w:r w:rsidRPr="00797F49">
        <w:rPr>
          <w:rFonts w:ascii="Arial" w:hAnsi="Arial" w:cs="Arial"/>
        </w:rPr>
        <w:tab/>
      </w:r>
      <w:r w:rsidRPr="00797F49">
        <w:rPr>
          <w:rFonts w:ascii="Arial" w:hAnsi="Arial" w:cs="Arial"/>
        </w:rPr>
        <w:tab/>
      </w:r>
      <w:r w:rsidRPr="00797F49">
        <w:rPr>
          <w:rFonts w:ascii="Arial" w:hAnsi="Arial" w:cs="Arial"/>
        </w:rPr>
        <w:tab/>
      </w:r>
      <w:r w:rsidRPr="00797F49">
        <w:rPr>
          <w:rFonts w:ascii="Arial" w:hAnsi="Arial" w:cs="Arial"/>
        </w:rPr>
        <w:tab/>
      </w:r>
      <w:r w:rsidRPr="00797F49">
        <w:rPr>
          <w:rFonts w:ascii="Arial" w:hAnsi="Arial" w:cs="Arial"/>
        </w:rPr>
        <w:tab/>
        <w:t>NW1517E</w:t>
      </w:r>
    </w:p>
    <w:p w:rsidR="001F2DFC" w:rsidRDefault="001F2DFC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</w:rPr>
      </w:pPr>
    </w:p>
    <w:p w:rsidR="00797F49" w:rsidRPr="00797F49" w:rsidRDefault="00797F49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</w:rPr>
      </w:pPr>
      <w:r w:rsidRPr="00797F49">
        <w:rPr>
          <w:rFonts w:ascii="Arial" w:hAnsi="Arial" w:cs="Arial"/>
          <w:b/>
        </w:rPr>
        <w:t>REPLY</w:t>
      </w:r>
      <w:bookmarkStart w:id="0" w:name="_GoBack"/>
      <w:bookmarkEnd w:id="0"/>
    </w:p>
    <w:p w:rsidR="00797F49" w:rsidRPr="00797F49" w:rsidRDefault="00797F49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</w:p>
    <w:p w:rsidR="001F2DFC" w:rsidRDefault="001F2DFC" w:rsidP="001F2DFC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hanging="720"/>
        <w:jc w:val="both"/>
        <w:outlineLvl w:val="0"/>
        <w:rPr>
          <w:rFonts w:ascii="Arial" w:eastAsia="Calibri" w:hAnsi="Arial" w:cs="Arial"/>
          <w:lang w:val="en-ZA"/>
        </w:rPr>
      </w:pPr>
      <w:r w:rsidRPr="001F2DFC">
        <w:rPr>
          <w:rFonts w:ascii="Arial" w:eastAsia="Calibri" w:hAnsi="Arial" w:cs="Arial"/>
          <w:lang w:val="en-ZA"/>
        </w:rPr>
        <w:t>T</w:t>
      </w:r>
      <w:r w:rsidR="002E3309" w:rsidRPr="001F2DFC">
        <w:rPr>
          <w:rFonts w:ascii="Arial" w:eastAsia="Calibri" w:hAnsi="Arial" w:cs="Arial"/>
          <w:lang w:val="en-ZA"/>
        </w:rPr>
        <w:t xml:space="preserve">he Department </w:t>
      </w:r>
      <w:r w:rsidRPr="001F2DFC">
        <w:rPr>
          <w:rFonts w:ascii="Arial" w:eastAsia="Calibri" w:hAnsi="Arial" w:cs="Arial"/>
          <w:lang w:val="en-ZA"/>
        </w:rPr>
        <w:t>is working closely with the Rustenburg Local Municipality</w:t>
      </w:r>
      <w:r>
        <w:rPr>
          <w:rFonts w:ascii="Arial" w:eastAsia="Calibri" w:hAnsi="Arial" w:cs="Arial"/>
          <w:lang w:val="en-ZA"/>
        </w:rPr>
        <w:t xml:space="preserve"> (RLM)</w:t>
      </w:r>
      <w:r w:rsidRPr="001F2DFC">
        <w:rPr>
          <w:rFonts w:ascii="Arial" w:eastAsia="Calibri" w:hAnsi="Arial" w:cs="Arial"/>
          <w:lang w:val="en-ZA"/>
        </w:rPr>
        <w:t xml:space="preserve"> to </w:t>
      </w:r>
      <w:r w:rsidR="00F80A77" w:rsidRPr="001F2DFC">
        <w:rPr>
          <w:rFonts w:ascii="Arial" w:eastAsia="Calibri" w:hAnsi="Arial" w:cs="Arial"/>
          <w:lang w:val="en-ZA"/>
        </w:rPr>
        <w:t xml:space="preserve">ensure that </w:t>
      </w:r>
      <w:r w:rsidRPr="001F2DFC">
        <w:rPr>
          <w:rFonts w:ascii="Arial" w:eastAsia="Calibri" w:hAnsi="Arial" w:cs="Arial"/>
          <w:lang w:val="en-ZA"/>
        </w:rPr>
        <w:t>the municipality i</w:t>
      </w:r>
      <w:r w:rsidR="00F80A77" w:rsidRPr="001F2DFC">
        <w:rPr>
          <w:rFonts w:ascii="Arial" w:eastAsia="Calibri" w:hAnsi="Arial" w:cs="Arial"/>
          <w:lang w:val="en-ZA"/>
        </w:rPr>
        <w:t xml:space="preserve">s ready to </w:t>
      </w:r>
      <w:r w:rsidR="000A0059" w:rsidRPr="001F2DFC">
        <w:rPr>
          <w:rFonts w:ascii="Arial" w:eastAsia="Calibri" w:hAnsi="Arial" w:cs="Arial"/>
          <w:lang w:val="en-ZA"/>
        </w:rPr>
        <w:t xml:space="preserve">implement operations on the </w:t>
      </w:r>
      <w:proofErr w:type="spellStart"/>
      <w:r w:rsidR="000A0059" w:rsidRPr="001F2DFC">
        <w:rPr>
          <w:rFonts w:ascii="Arial" w:eastAsia="Calibri" w:hAnsi="Arial" w:cs="Arial"/>
          <w:lang w:val="en-ZA"/>
        </w:rPr>
        <w:t>Tl</w:t>
      </w:r>
      <w:r w:rsidRPr="001F2DFC">
        <w:rPr>
          <w:rFonts w:ascii="Arial" w:eastAsia="Calibri" w:hAnsi="Arial" w:cs="Arial"/>
          <w:lang w:val="en-ZA"/>
        </w:rPr>
        <w:t>h</w:t>
      </w:r>
      <w:r w:rsidR="000A0059" w:rsidRPr="001F2DFC">
        <w:rPr>
          <w:rFonts w:ascii="Arial" w:eastAsia="Calibri" w:hAnsi="Arial" w:cs="Arial"/>
          <w:lang w:val="en-ZA"/>
        </w:rPr>
        <w:t>abane</w:t>
      </w:r>
      <w:proofErr w:type="spellEnd"/>
      <w:r w:rsidR="000A0059" w:rsidRPr="001F2DFC">
        <w:rPr>
          <w:rFonts w:ascii="Arial" w:eastAsia="Calibri" w:hAnsi="Arial" w:cs="Arial"/>
          <w:lang w:val="en-ZA"/>
        </w:rPr>
        <w:t xml:space="preserve"> corridor </w:t>
      </w:r>
      <w:r w:rsidR="00CA2F54" w:rsidRPr="001F2DFC">
        <w:rPr>
          <w:rFonts w:ascii="Arial" w:eastAsia="Calibri" w:hAnsi="Arial" w:cs="Arial"/>
          <w:lang w:val="en-ZA"/>
        </w:rPr>
        <w:t>(</w:t>
      </w:r>
      <w:r w:rsidR="000A0059" w:rsidRPr="001F2DFC">
        <w:rPr>
          <w:rFonts w:ascii="Arial" w:eastAsia="Calibri" w:hAnsi="Arial" w:cs="Arial"/>
          <w:lang w:val="en-ZA"/>
        </w:rPr>
        <w:t>where the unfinished defective station is located</w:t>
      </w:r>
      <w:r w:rsidR="00CA2F54" w:rsidRPr="001F2DFC">
        <w:rPr>
          <w:rFonts w:ascii="Arial" w:eastAsia="Calibri" w:hAnsi="Arial" w:cs="Arial"/>
          <w:lang w:val="en-ZA"/>
        </w:rPr>
        <w:t xml:space="preserve">) as soon as possible. </w:t>
      </w:r>
      <w:r w:rsidR="00F9118E" w:rsidRPr="001F2DFC">
        <w:rPr>
          <w:rFonts w:ascii="Arial" w:eastAsia="Calibri" w:hAnsi="Arial" w:cs="Arial"/>
          <w:lang w:val="en-ZA"/>
        </w:rPr>
        <w:t>I</w:t>
      </w:r>
      <w:r w:rsidRPr="001F2DFC">
        <w:rPr>
          <w:rFonts w:ascii="Arial" w:eastAsia="Calibri" w:hAnsi="Arial" w:cs="Arial"/>
          <w:lang w:val="en-ZA"/>
        </w:rPr>
        <w:t xml:space="preserve">t is expected that the </w:t>
      </w:r>
      <w:r w:rsidR="00F9118E" w:rsidRPr="001F2DFC">
        <w:rPr>
          <w:rFonts w:ascii="Arial" w:eastAsia="Calibri" w:hAnsi="Arial" w:cs="Arial"/>
          <w:lang w:val="en-ZA"/>
        </w:rPr>
        <w:t>initial operations</w:t>
      </w:r>
      <w:r w:rsidRPr="001F2DFC">
        <w:rPr>
          <w:rFonts w:ascii="Arial" w:eastAsia="Calibri" w:hAnsi="Arial" w:cs="Arial"/>
          <w:lang w:val="en-ZA"/>
        </w:rPr>
        <w:t xml:space="preserve"> will</w:t>
      </w:r>
      <w:r w:rsidR="00F9118E" w:rsidRPr="001F2DFC">
        <w:rPr>
          <w:rFonts w:ascii="Arial" w:eastAsia="Calibri" w:hAnsi="Arial" w:cs="Arial"/>
          <w:lang w:val="en-ZA"/>
        </w:rPr>
        <w:t xml:space="preserve"> start no later than </w:t>
      </w:r>
      <w:r w:rsidR="00BA6DCB" w:rsidRPr="001F2DFC">
        <w:rPr>
          <w:rFonts w:ascii="Arial" w:eastAsia="Calibri" w:hAnsi="Arial" w:cs="Arial"/>
          <w:lang w:val="en-ZA"/>
        </w:rPr>
        <w:t>the end of January 2020. I will conduct a full inspection once the system is operating</w:t>
      </w:r>
      <w:r w:rsidR="003124E2" w:rsidRPr="001F2DFC">
        <w:rPr>
          <w:rFonts w:ascii="Arial" w:eastAsia="Calibri" w:hAnsi="Arial" w:cs="Arial"/>
          <w:lang w:val="en-ZA"/>
        </w:rPr>
        <w:t>.</w:t>
      </w:r>
      <w:r w:rsidR="00910470" w:rsidRPr="001F2DFC">
        <w:rPr>
          <w:rFonts w:ascii="Arial" w:eastAsia="Calibri" w:hAnsi="Arial" w:cs="Arial"/>
          <w:lang w:val="en-ZA"/>
        </w:rPr>
        <w:t xml:space="preserve"> </w:t>
      </w:r>
    </w:p>
    <w:p w:rsidR="001F2DFC" w:rsidRDefault="001F2DFC" w:rsidP="001F2DFC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Calibri" w:hAnsi="Arial" w:cs="Arial"/>
          <w:lang w:val="en-ZA"/>
        </w:rPr>
      </w:pPr>
    </w:p>
    <w:p w:rsidR="00797F49" w:rsidRPr="001F2DFC" w:rsidRDefault="00910470" w:rsidP="001F2DFC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Calibri" w:hAnsi="Arial" w:cs="Arial"/>
          <w:lang w:val="en-ZA"/>
        </w:rPr>
      </w:pPr>
      <w:r w:rsidRPr="001F2DFC">
        <w:rPr>
          <w:rFonts w:ascii="Arial" w:eastAsia="Calibri" w:hAnsi="Arial" w:cs="Arial"/>
          <w:lang w:val="en-ZA"/>
        </w:rPr>
        <w:t>In the meantime</w:t>
      </w:r>
      <w:r w:rsidR="00E7110F" w:rsidRPr="001F2DFC">
        <w:rPr>
          <w:rFonts w:ascii="Arial" w:eastAsia="Calibri" w:hAnsi="Arial" w:cs="Arial"/>
          <w:lang w:val="en-ZA"/>
        </w:rPr>
        <w:t>,</w:t>
      </w:r>
      <w:r w:rsidRPr="001F2DFC">
        <w:rPr>
          <w:rFonts w:ascii="Arial" w:eastAsia="Calibri" w:hAnsi="Arial" w:cs="Arial"/>
          <w:lang w:val="en-ZA"/>
        </w:rPr>
        <w:t xml:space="preserve"> the RLM Municipal Manager </w:t>
      </w:r>
      <w:r w:rsidR="008B79EB" w:rsidRPr="001F2DFC">
        <w:rPr>
          <w:rFonts w:ascii="Arial" w:eastAsia="Calibri" w:hAnsi="Arial" w:cs="Arial"/>
          <w:lang w:val="en-ZA"/>
        </w:rPr>
        <w:t>is taking legal action against the former station contractor for substandard work</w:t>
      </w:r>
      <w:r w:rsidR="000913E8" w:rsidRPr="001F2DFC">
        <w:rPr>
          <w:rFonts w:ascii="Arial" w:eastAsia="Calibri" w:hAnsi="Arial" w:cs="Arial"/>
          <w:lang w:val="en-ZA"/>
        </w:rPr>
        <w:t>.</w:t>
      </w:r>
    </w:p>
    <w:p w:rsidR="003124E2" w:rsidRPr="001F2DFC" w:rsidRDefault="003124E2" w:rsidP="003124E2">
      <w:pPr>
        <w:pStyle w:val="ListParagraph"/>
        <w:spacing w:before="100" w:beforeAutospacing="1" w:after="100" w:afterAutospacing="1" w:line="240" w:lineRule="auto"/>
        <w:ind w:left="1080"/>
        <w:jc w:val="both"/>
        <w:outlineLvl w:val="0"/>
        <w:rPr>
          <w:rFonts w:ascii="Arial" w:eastAsia="Calibri" w:hAnsi="Arial" w:cs="Arial"/>
          <w:lang w:val="en-ZA"/>
        </w:rPr>
      </w:pPr>
    </w:p>
    <w:p w:rsidR="002D05BC" w:rsidRPr="001F2DFC" w:rsidRDefault="007B0498" w:rsidP="00EB1C7F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1F2DFC">
        <w:rPr>
          <w:rFonts w:ascii="Arial" w:eastAsia="Calibri" w:hAnsi="Arial" w:cs="Arial"/>
          <w:lang w:val="en-ZA"/>
        </w:rPr>
        <w:t xml:space="preserve">The Department has met the </w:t>
      </w:r>
      <w:r w:rsidR="00E0760B" w:rsidRPr="001F2DFC">
        <w:rPr>
          <w:rFonts w:ascii="Arial" w:eastAsia="Calibri" w:hAnsi="Arial" w:cs="Arial"/>
          <w:lang w:val="en-ZA"/>
        </w:rPr>
        <w:t>RLM and the local Taxi Negotiating Forum twice in August</w:t>
      </w:r>
      <w:r w:rsidR="00E7110F" w:rsidRPr="001F2DFC">
        <w:rPr>
          <w:rFonts w:ascii="Arial" w:eastAsia="Calibri" w:hAnsi="Arial" w:cs="Arial"/>
          <w:lang w:val="en-ZA"/>
        </w:rPr>
        <w:t xml:space="preserve"> 2019,</w:t>
      </w:r>
      <w:r w:rsidR="00E0760B" w:rsidRPr="001F2DFC">
        <w:rPr>
          <w:rFonts w:ascii="Arial" w:eastAsia="Calibri" w:hAnsi="Arial" w:cs="Arial"/>
          <w:lang w:val="en-ZA"/>
        </w:rPr>
        <w:t xml:space="preserve"> with a view to accelerating operations</w:t>
      </w:r>
      <w:r w:rsidR="00BC6291" w:rsidRPr="001F2DFC">
        <w:rPr>
          <w:rFonts w:ascii="Arial" w:eastAsia="Calibri" w:hAnsi="Arial" w:cs="Arial"/>
          <w:lang w:val="en-ZA"/>
        </w:rPr>
        <w:t xml:space="preserve"> over the next 12 months to cover both the </w:t>
      </w:r>
      <w:proofErr w:type="spellStart"/>
      <w:r w:rsidR="00BC6291" w:rsidRPr="001F2DFC">
        <w:rPr>
          <w:rFonts w:ascii="Arial" w:eastAsia="Calibri" w:hAnsi="Arial" w:cs="Arial"/>
          <w:lang w:val="en-ZA"/>
        </w:rPr>
        <w:t>Tl</w:t>
      </w:r>
      <w:r w:rsidR="001F2DFC">
        <w:rPr>
          <w:rFonts w:ascii="Arial" w:eastAsia="Calibri" w:hAnsi="Arial" w:cs="Arial"/>
          <w:lang w:val="en-ZA"/>
        </w:rPr>
        <w:t>h</w:t>
      </w:r>
      <w:r w:rsidR="00BC6291" w:rsidRPr="001F2DFC">
        <w:rPr>
          <w:rFonts w:ascii="Arial" w:eastAsia="Calibri" w:hAnsi="Arial" w:cs="Arial"/>
          <w:lang w:val="en-ZA"/>
        </w:rPr>
        <w:t>abane</w:t>
      </w:r>
      <w:proofErr w:type="spellEnd"/>
      <w:r w:rsidR="00BC6291" w:rsidRPr="001F2DFC">
        <w:rPr>
          <w:rFonts w:ascii="Arial" w:eastAsia="Calibri" w:hAnsi="Arial" w:cs="Arial"/>
          <w:lang w:val="en-ZA"/>
        </w:rPr>
        <w:t xml:space="preserve"> and </w:t>
      </w:r>
      <w:proofErr w:type="spellStart"/>
      <w:r w:rsidR="00BC6291" w:rsidRPr="001F2DFC">
        <w:rPr>
          <w:rFonts w:ascii="Arial" w:eastAsia="Calibri" w:hAnsi="Arial" w:cs="Arial"/>
          <w:lang w:val="en-ZA"/>
        </w:rPr>
        <w:t>Boitekong</w:t>
      </w:r>
      <w:proofErr w:type="spellEnd"/>
      <w:r w:rsidR="00BC6291" w:rsidRPr="001F2DFC">
        <w:rPr>
          <w:rFonts w:ascii="Arial" w:eastAsia="Calibri" w:hAnsi="Arial" w:cs="Arial"/>
          <w:lang w:val="en-ZA"/>
        </w:rPr>
        <w:t xml:space="preserve"> cor</w:t>
      </w:r>
      <w:r w:rsidR="00D664B7" w:rsidRPr="001F2DFC">
        <w:rPr>
          <w:rFonts w:ascii="Arial" w:eastAsia="Calibri" w:hAnsi="Arial" w:cs="Arial"/>
          <w:lang w:val="en-ZA"/>
        </w:rPr>
        <w:t>ridors</w:t>
      </w:r>
      <w:r w:rsidR="000913E8" w:rsidRPr="001F2DFC">
        <w:rPr>
          <w:rFonts w:ascii="Arial" w:eastAsia="Calibri" w:hAnsi="Arial" w:cs="Arial"/>
          <w:lang w:val="en-ZA"/>
        </w:rPr>
        <w:t xml:space="preserve">. </w:t>
      </w:r>
    </w:p>
    <w:p w:rsidR="002D05BC" w:rsidRPr="001F2DFC" w:rsidRDefault="002D05BC" w:rsidP="002D05BC">
      <w:pPr>
        <w:pStyle w:val="ListParagraph"/>
        <w:rPr>
          <w:rFonts w:ascii="Arial" w:eastAsia="Calibri" w:hAnsi="Arial" w:cs="Arial"/>
          <w:lang w:val="en-ZA"/>
        </w:rPr>
      </w:pPr>
    </w:p>
    <w:p w:rsidR="003124E2" w:rsidRPr="001F2DFC" w:rsidRDefault="000913E8" w:rsidP="001F2DFC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Calibri" w:hAnsi="Arial" w:cs="Arial"/>
          <w:lang w:val="en-ZA"/>
        </w:rPr>
      </w:pPr>
      <w:r w:rsidRPr="001F2DFC">
        <w:rPr>
          <w:rFonts w:ascii="Arial" w:eastAsia="Calibri" w:hAnsi="Arial" w:cs="Arial"/>
          <w:lang w:val="en-ZA"/>
        </w:rPr>
        <w:t xml:space="preserve">By January </w:t>
      </w:r>
      <w:r w:rsidR="002D05BC" w:rsidRPr="001F2DFC">
        <w:rPr>
          <w:rFonts w:ascii="Arial" w:eastAsia="Calibri" w:hAnsi="Arial" w:cs="Arial"/>
          <w:lang w:val="en-ZA"/>
        </w:rPr>
        <w:t xml:space="preserve">2020, </w:t>
      </w:r>
      <w:r w:rsidRPr="001F2DFC">
        <w:rPr>
          <w:rFonts w:ascii="Arial" w:eastAsia="Calibri" w:hAnsi="Arial" w:cs="Arial"/>
          <w:lang w:val="en-ZA"/>
        </w:rPr>
        <w:t xml:space="preserve">we expect at least Starter Service IPTN operations to </w:t>
      </w:r>
      <w:proofErr w:type="spellStart"/>
      <w:r w:rsidRPr="001F2DFC">
        <w:rPr>
          <w:rFonts w:ascii="Arial" w:eastAsia="Calibri" w:hAnsi="Arial" w:cs="Arial"/>
          <w:lang w:val="en-ZA"/>
        </w:rPr>
        <w:t>Tl</w:t>
      </w:r>
      <w:r w:rsidR="001F2DFC">
        <w:rPr>
          <w:rFonts w:ascii="Arial" w:eastAsia="Calibri" w:hAnsi="Arial" w:cs="Arial"/>
          <w:lang w:val="en-ZA"/>
        </w:rPr>
        <w:t>h</w:t>
      </w:r>
      <w:r w:rsidRPr="001F2DFC">
        <w:rPr>
          <w:rFonts w:ascii="Arial" w:eastAsia="Calibri" w:hAnsi="Arial" w:cs="Arial"/>
          <w:lang w:val="en-ZA"/>
        </w:rPr>
        <w:t>abane</w:t>
      </w:r>
      <w:proofErr w:type="spellEnd"/>
      <w:r w:rsidRPr="001F2DFC">
        <w:rPr>
          <w:rFonts w:ascii="Arial" w:eastAsia="Calibri" w:hAnsi="Arial" w:cs="Arial"/>
          <w:lang w:val="en-ZA"/>
        </w:rPr>
        <w:t xml:space="preserve"> u</w:t>
      </w:r>
      <w:r w:rsidR="00A55343" w:rsidRPr="001F2DFC">
        <w:rPr>
          <w:rFonts w:ascii="Arial" w:eastAsia="Calibri" w:hAnsi="Arial" w:cs="Arial"/>
          <w:lang w:val="en-ZA"/>
        </w:rPr>
        <w:t xml:space="preserve">sing branded and formalized minibuses. We expect new trunk buses to start </w:t>
      </w:r>
      <w:r w:rsidR="00F11B04" w:rsidRPr="001F2DFC">
        <w:rPr>
          <w:rFonts w:ascii="Arial" w:eastAsia="Calibri" w:hAnsi="Arial" w:cs="Arial"/>
          <w:lang w:val="en-ZA"/>
        </w:rPr>
        <w:t>running at the same time or shortly thereafter. Simultaneously with the start of operations, the RLM will fast track completion of stations and a depot. I would like to emphasize that if all RLM stakeholders pull together</w:t>
      </w:r>
      <w:r w:rsidR="008758DA" w:rsidRPr="001F2DFC">
        <w:rPr>
          <w:rFonts w:ascii="Arial" w:eastAsia="Calibri" w:hAnsi="Arial" w:cs="Arial"/>
          <w:lang w:val="en-ZA"/>
        </w:rPr>
        <w:t xml:space="preserve">, I foresee the Rustenburg </w:t>
      </w:r>
      <w:proofErr w:type="spellStart"/>
      <w:r w:rsidR="008758DA" w:rsidRPr="001F2DFC">
        <w:rPr>
          <w:rFonts w:ascii="Arial" w:eastAsia="Calibri" w:hAnsi="Arial" w:cs="Arial"/>
          <w:lang w:val="en-ZA"/>
        </w:rPr>
        <w:t>Yarona</w:t>
      </w:r>
      <w:proofErr w:type="spellEnd"/>
      <w:r w:rsidR="008758DA" w:rsidRPr="001F2DFC">
        <w:rPr>
          <w:rFonts w:ascii="Arial" w:eastAsia="Calibri" w:hAnsi="Arial" w:cs="Arial"/>
          <w:lang w:val="en-ZA"/>
        </w:rPr>
        <w:t xml:space="preserve"> IPTN system carrying </w:t>
      </w:r>
      <w:r w:rsidR="006843A3" w:rsidRPr="001F2DFC">
        <w:rPr>
          <w:rFonts w:ascii="Arial" w:eastAsia="Calibri" w:hAnsi="Arial" w:cs="Arial"/>
          <w:lang w:val="en-ZA"/>
        </w:rPr>
        <w:t>over 20 000 weekday passenger trips by the end of 2020.</w:t>
      </w:r>
    </w:p>
    <w:p w:rsidR="003124E2" w:rsidRPr="001F2DFC" w:rsidRDefault="003124E2" w:rsidP="003124E2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sectPr w:rsidR="003124E2" w:rsidRPr="001F2DFC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90" w:rsidRDefault="00FA5390" w:rsidP="00DB1508">
      <w:pPr>
        <w:spacing w:after="0" w:line="240" w:lineRule="auto"/>
      </w:pPr>
      <w:r>
        <w:separator/>
      </w:r>
    </w:p>
  </w:endnote>
  <w:endnote w:type="continuationSeparator" w:id="0">
    <w:p w:rsidR="00FA5390" w:rsidRDefault="00FA5390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90" w:rsidRDefault="00FA5390" w:rsidP="00DB1508">
      <w:pPr>
        <w:spacing w:after="0" w:line="240" w:lineRule="auto"/>
      </w:pPr>
      <w:r>
        <w:separator/>
      </w:r>
    </w:p>
  </w:footnote>
  <w:footnote w:type="continuationSeparator" w:id="0">
    <w:p w:rsidR="00FA5390" w:rsidRDefault="00FA5390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96365E"/>
    <w:multiLevelType w:val="hybridMultilevel"/>
    <w:tmpl w:val="010A4E24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F47916"/>
    <w:multiLevelType w:val="hybridMultilevel"/>
    <w:tmpl w:val="4692AB86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9"/>
  </w:num>
  <w:num w:numId="5">
    <w:abstractNumId w:val="26"/>
  </w:num>
  <w:num w:numId="6">
    <w:abstractNumId w:val="2"/>
  </w:num>
  <w:num w:numId="7">
    <w:abstractNumId w:val="14"/>
  </w:num>
  <w:num w:numId="8">
    <w:abstractNumId w:val="11"/>
  </w:num>
  <w:num w:numId="9">
    <w:abstractNumId w:val="32"/>
  </w:num>
  <w:num w:numId="10">
    <w:abstractNumId w:val="22"/>
  </w:num>
  <w:num w:numId="11">
    <w:abstractNumId w:val="43"/>
  </w:num>
  <w:num w:numId="12">
    <w:abstractNumId w:val="13"/>
  </w:num>
  <w:num w:numId="13">
    <w:abstractNumId w:val="23"/>
  </w:num>
  <w:num w:numId="14">
    <w:abstractNumId w:val="39"/>
  </w:num>
  <w:num w:numId="15">
    <w:abstractNumId w:val="25"/>
  </w:num>
  <w:num w:numId="16">
    <w:abstractNumId w:val="34"/>
  </w:num>
  <w:num w:numId="17">
    <w:abstractNumId w:val="20"/>
  </w:num>
  <w:num w:numId="18">
    <w:abstractNumId w:val="7"/>
  </w:num>
  <w:num w:numId="19">
    <w:abstractNumId w:val="44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8"/>
  </w:num>
  <w:num w:numId="25">
    <w:abstractNumId w:val="1"/>
  </w:num>
  <w:num w:numId="26">
    <w:abstractNumId w:val="6"/>
  </w:num>
  <w:num w:numId="27">
    <w:abstractNumId w:val="24"/>
  </w:num>
  <w:num w:numId="28">
    <w:abstractNumId w:val="16"/>
  </w:num>
  <w:num w:numId="29">
    <w:abstractNumId w:val="29"/>
  </w:num>
  <w:num w:numId="30">
    <w:abstractNumId w:val="28"/>
  </w:num>
  <w:num w:numId="31">
    <w:abstractNumId w:val="10"/>
  </w:num>
  <w:num w:numId="32">
    <w:abstractNumId w:val="12"/>
  </w:num>
  <w:num w:numId="33">
    <w:abstractNumId w:val="19"/>
  </w:num>
  <w:num w:numId="34">
    <w:abstractNumId w:val="27"/>
  </w:num>
  <w:num w:numId="35">
    <w:abstractNumId w:val="36"/>
  </w:num>
  <w:num w:numId="36">
    <w:abstractNumId w:val="46"/>
  </w:num>
  <w:num w:numId="37">
    <w:abstractNumId w:val="40"/>
  </w:num>
  <w:num w:numId="38">
    <w:abstractNumId w:val="42"/>
  </w:num>
  <w:num w:numId="39">
    <w:abstractNumId w:val="33"/>
  </w:num>
  <w:num w:numId="40">
    <w:abstractNumId w:val="35"/>
  </w:num>
  <w:num w:numId="41">
    <w:abstractNumId w:val="45"/>
  </w:num>
  <w:num w:numId="42">
    <w:abstractNumId w:val="37"/>
  </w:num>
  <w:num w:numId="43">
    <w:abstractNumId w:val="4"/>
  </w:num>
  <w:num w:numId="44">
    <w:abstractNumId w:val="21"/>
  </w:num>
  <w:num w:numId="45">
    <w:abstractNumId w:val="3"/>
  </w:num>
  <w:num w:numId="46">
    <w:abstractNumId w:val="31"/>
  </w:num>
  <w:num w:numId="47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34B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13E8"/>
    <w:rsid w:val="0009500E"/>
    <w:rsid w:val="00095CFC"/>
    <w:rsid w:val="000A0059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2DFC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05BC"/>
    <w:rsid w:val="002D4348"/>
    <w:rsid w:val="002E0B34"/>
    <w:rsid w:val="002E13D5"/>
    <w:rsid w:val="002E14C5"/>
    <w:rsid w:val="002E1F7C"/>
    <w:rsid w:val="002E3309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24E2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43B45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843A3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97F49"/>
    <w:rsid w:val="007A22E6"/>
    <w:rsid w:val="007A3177"/>
    <w:rsid w:val="007A5C12"/>
    <w:rsid w:val="007A6B70"/>
    <w:rsid w:val="007B0498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758D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9EB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0470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4739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343"/>
    <w:rsid w:val="00A55457"/>
    <w:rsid w:val="00A64BF2"/>
    <w:rsid w:val="00A66D53"/>
    <w:rsid w:val="00A6716F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A792A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E58EC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6DCB"/>
    <w:rsid w:val="00BA7CE2"/>
    <w:rsid w:val="00BB15C2"/>
    <w:rsid w:val="00BB5EA4"/>
    <w:rsid w:val="00BB6AF7"/>
    <w:rsid w:val="00BC06BD"/>
    <w:rsid w:val="00BC2F3F"/>
    <w:rsid w:val="00BC47EE"/>
    <w:rsid w:val="00BC6291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21EA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64B68"/>
    <w:rsid w:val="00C731ED"/>
    <w:rsid w:val="00C75372"/>
    <w:rsid w:val="00C81DAE"/>
    <w:rsid w:val="00C92817"/>
    <w:rsid w:val="00CA2F54"/>
    <w:rsid w:val="00CA3593"/>
    <w:rsid w:val="00CB3739"/>
    <w:rsid w:val="00CB5EC8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4B7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9E2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0760B"/>
    <w:rsid w:val="00E1127E"/>
    <w:rsid w:val="00E139CA"/>
    <w:rsid w:val="00E1610F"/>
    <w:rsid w:val="00E16B9F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110F"/>
    <w:rsid w:val="00E74198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C7F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1B04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A77"/>
    <w:rsid w:val="00F80B01"/>
    <w:rsid w:val="00F83B37"/>
    <w:rsid w:val="00F83C35"/>
    <w:rsid w:val="00F86A5F"/>
    <w:rsid w:val="00F91072"/>
    <w:rsid w:val="00F9118E"/>
    <w:rsid w:val="00F920A1"/>
    <w:rsid w:val="00FA3CC6"/>
    <w:rsid w:val="00FA5390"/>
    <w:rsid w:val="00FA6022"/>
    <w:rsid w:val="00FB09F5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0468-3E2A-408A-B917-4D53DFCC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2019-07-15T10:24:00Z</cp:lastPrinted>
  <dcterms:created xsi:type="dcterms:W3CDTF">2019-09-17T06:06:00Z</dcterms:created>
  <dcterms:modified xsi:type="dcterms:W3CDTF">2019-09-17T06:06:00Z</dcterms:modified>
</cp:coreProperties>
</file>