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100" w:rsidRPr="00D459A7" w:rsidRDefault="00481100" w:rsidP="003710C5">
      <w:pPr>
        <w:spacing w:before="120" w:after="120" w:line="240" w:lineRule="auto"/>
        <w:jc w:val="center"/>
        <w:outlineLvl w:val="0"/>
        <w:rPr>
          <w:rFonts w:cs="Arial"/>
          <w:b/>
        </w:rPr>
      </w:pPr>
      <w:r w:rsidRPr="00D459A7">
        <w:rPr>
          <w:rFonts w:cs="Arial"/>
          <w:b/>
        </w:rPr>
        <w:t>PARLIAMENT OF THE REPUBLIC OF SOUTH AFRICA</w:t>
      </w:r>
    </w:p>
    <w:p w:rsidR="00481100" w:rsidRPr="00D459A7" w:rsidRDefault="00481100" w:rsidP="003710C5">
      <w:pPr>
        <w:spacing w:before="120" w:after="120" w:line="240" w:lineRule="auto"/>
        <w:jc w:val="center"/>
        <w:outlineLvl w:val="0"/>
        <w:rPr>
          <w:rFonts w:cs="Arial"/>
          <w:b/>
        </w:rPr>
      </w:pPr>
      <w:r w:rsidRPr="00D459A7">
        <w:rPr>
          <w:rFonts w:cs="Arial"/>
          <w:b/>
        </w:rPr>
        <w:t>NATIONAL ASSEMBLY</w:t>
      </w:r>
    </w:p>
    <w:p w:rsidR="00481100" w:rsidRPr="00D459A7" w:rsidRDefault="00481100" w:rsidP="003710C5">
      <w:pPr>
        <w:spacing w:before="120" w:after="120" w:line="240" w:lineRule="auto"/>
        <w:jc w:val="center"/>
        <w:outlineLvl w:val="0"/>
        <w:rPr>
          <w:rFonts w:cs="Arial"/>
          <w:b/>
        </w:rPr>
      </w:pPr>
      <w:r w:rsidRPr="00D459A7">
        <w:rPr>
          <w:rFonts w:cs="Arial"/>
          <w:b/>
        </w:rPr>
        <w:t>WRITTEN REPLY</w:t>
      </w:r>
    </w:p>
    <w:p w:rsidR="00481100" w:rsidRPr="00D459A7" w:rsidRDefault="00481100" w:rsidP="003710C5">
      <w:pPr>
        <w:spacing w:before="120" w:after="120" w:line="240" w:lineRule="auto"/>
        <w:jc w:val="both"/>
        <w:outlineLvl w:val="0"/>
        <w:rPr>
          <w:rFonts w:cs="Arial"/>
          <w:b/>
        </w:rPr>
      </w:pPr>
    </w:p>
    <w:p w:rsidR="00C42095" w:rsidRDefault="00D04218" w:rsidP="003710C5">
      <w:pPr>
        <w:spacing w:before="120" w:after="120" w:line="240" w:lineRule="auto"/>
        <w:jc w:val="both"/>
        <w:outlineLvl w:val="0"/>
        <w:rPr>
          <w:rFonts w:cs="Arial"/>
          <w:b/>
        </w:rPr>
      </w:pPr>
      <w:r w:rsidRPr="00D459A7">
        <w:rPr>
          <w:rFonts w:cs="Arial"/>
          <w:b/>
        </w:rPr>
        <w:t xml:space="preserve">QUESTION NO:   521 </w:t>
      </w:r>
    </w:p>
    <w:p w:rsidR="00481100" w:rsidRPr="00D459A7" w:rsidRDefault="00DC3797" w:rsidP="003710C5">
      <w:pPr>
        <w:spacing w:before="120" w:after="120" w:line="240" w:lineRule="auto"/>
        <w:jc w:val="both"/>
        <w:outlineLvl w:val="0"/>
        <w:rPr>
          <w:rFonts w:cs="Arial"/>
          <w:b/>
        </w:rPr>
      </w:pPr>
      <w:r w:rsidRPr="00D459A7">
        <w:rPr>
          <w:rFonts w:cs="Arial"/>
          <w:b/>
        </w:rPr>
        <w:t>DATE OF PUBLICATION:</w:t>
      </w:r>
      <w:r w:rsidR="00C42095">
        <w:rPr>
          <w:rFonts w:cs="Arial"/>
          <w:b/>
        </w:rPr>
        <w:t xml:space="preserve"> 16 MARCH 2018</w:t>
      </w:r>
    </w:p>
    <w:p w:rsidR="00481100" w:rsidRPr="00D459A7" w:rsidRDefault="00DC3797" w:rsidP="003710C5">
      <w:pPr>
        <w:spacing w:before="120" w:after="120" w:line="240" w:lineRule="auto"/>
        <w:jc w:val="both"/>
        <w:outlineLvl w:val="0"/>
        <w:rPr>
          <w:rFonts w:cs="Arial"/>
          <w:b/>
        </w:rPr>
      </w:pPr>
      <w:r w:rsidRPr="00D459A7">
        <w:rPr>
          <w:rFonts w:cs="Arial"/>
          <w:b/>
        </w:rPr>
        <w:t xml:space="preserve">QUESTION PAPER NO: </w:t>
      </w:r>
      <w:r w:rsidR="00C42095">
        <w:rPr>
          <w:rFonts w:cs="Arial"/>
          <w:b/>
        </w:rPr>
        <w:t>08</w:t>
      </w:r>
    </w:p>
    <w:p w:rsidR="00481100" w:rsidRPr="00D459A7" w:rsidRDefault="00481100" w:rsidP="003710C5">
      <w:pPr>
        <w:spacing w:before="120" w:after="120" w:line="240" w:lineRule="auto"/>
        <w:jc w:val="both"/>
        <w:outlineLvl w:val="0"/>
        <w:rPr>
          <w:rFonts w:cs="Arial"/>
          <w:b/>
        </w:rPr>
      </w:pPr>
      <w:r w:rsidRPr="00D459A7">
        <w:rPr>
          <w:rFonts w:cs="Arial"/>
          <w:b/>
        </w:rPr>
        <w:t xml:space="preserve">DATE OF REPLY: </w:t>
      </w:r>
    </w:p>
    <w:p w:rsidR="00D459A7" w:rsidRDefault="00D459A7" w:rsidP="00451520">
      <w:pPr>
        <w:spacing w:before="120" w:after="120" w:line="240" w:lineRule="auto"/>
        <w:ind w:left="1701" w:hanging="1701"/>
        <w:jc w:val="both"/>
        <w:rPr>
          <w:rFonts w:cs="Arial"/>
          <w:b/>
          <w:bCs/>
        </w:rPr>
      </w:pPr>
    </w:p>
    <w:p w:rsidR="00050F1E" w:rsidRPr="00D459A7" w:rsidRDefault="00D04218" w:rsidP="00D459A7">
      <w:pPr>
        <w:spacing w:before="120" w:after="120" w:line="240" w:lineRule="auto"/>
        <w:jc w:val="both"/>
        <w:rPr>
          <w:rFonts w:cs="Arial"/>
          <w:b/>
          <w:bCs/>
        </w:rPr>
      </w:pPr>
      <w:r w:rsidRPr="00D459A7">
        <w:rPr>
          <w:rFonts w:cs="Arial"/>
          <w:b/>
          <w:bCs/>
        </w:rPr>
        <w:t>M</w:t>
      </w:r>
      <w:r w:rsidR="00050F1E" w:rsidRPr="00D459A7">
        <w:rPr>
          <w:rFonts w:cs="Arial"/>
          <w:b/>
          <w:bCs/>
        </w:rPr>
        <w:t xml:space="preserve">s </w:t>
      </w:r>
      <w:r w:rsidRPr="00D459A7">
        <w:rPr>
          <w:rFonts w:cs="Arial"/>
          <w:b/>
          <w:bCs/>
        </w:rPr>
        <w:t>V van</w:t>
      </w:r>
      <w:r w:rsidR="00050F1E" w:rsidRPr="00D459A7">
        <w:rPr>
          <w:rFonts w:cs="Arial"/>
          <w:b/>
          <w:bCs/>
        </w:rPr>
        <w:t xml:space="preserve"> </w:t>
      </w:r>
      <w:r w:rsidRPr="00D459A7">
        <w:rPr>
          <w:rFonts w:cs="Arial"/>
          <w:b/>
          <w:bCs/>
        </w:rPr>
        <w:t xml:space="preserve">Dyk </w:t>
      </w:r>
      <w:r w:rsidR="00050F1E" w:rsidRPr="00D459A7">
        <w:rPr>
          <w:rFonts w:cs="Arial"/>
          <w:b/>
          <w:bCs/>
        </w:rPr>
        <w:t>(DA) to ask the Minister of Telecommunications and Postal Services:</w:t>
      </w:r>
    </w:p>
    <w:p w:rsidR="00D04218" w:rsidRPr="00E90E75" w:rsidRDefault="006C6F72" w:rsidP="00D459A7">
      <w:pPr>
        <w:autoSpaceDE w:val="0"/>
        <w:autoSpaceDN w:val="0"/>
        <w:spacing w:before="100" w:beforeAutospacing="1" w:after="100" w:afterAutospacing="1"/>
        <w:ind w:left="851" w:hanging="851"/>
        <w:jc w:val="both"/>
        <w:rPr>
          <w:rFonts w:cs="Arial"/>
          <w:sz w:val="28"/>
          <w:szCs w:val="28"/>
        </w:rPr>
      </w:pPr>
      <w:r w:rsidRPr="00D459A7">
        <w:rPr>
          <w:rFonts w:cs="Arial"/>
        </w:rPr>
        <w:t>(1)      </w:t>
      </w:r>
      <w:r w:rsidR="00D459A7" w:rsidRPr="00E90E75">
        <w:rPr>
          <w:rFonts w:cs="Arial"/>
          <w:sz w:val="28"/>
          <w:szCs w:val="28"/>
        </w:rPr>
        <w:tab/>
      </w:r>
      <w:r w:rsidR="00D04218" w:rsidRPr="00E90E75">
        <w:rPr>
          <w:rFonts w:cs="Arial"/>
          <w:sz w:val="28"/>
          <w:szCs w:val="28"/>
        </w:rPr>
        <w:t>What (a) is the name of the biggest service provider of telephone services in the (i) Kamiesberg, (ii) Khai-Ma, (iii) NamaKhoi and (iv) Richtersveld Local Municipalities in Namaqualand in the Northern Cape and (b) are the details of all telephone-related technology that her department maintains in Namaqualand;</w:t>
      </w:r>
    </w:p>
    <w:p w:rsidR="00D04218" w:rsidRPr="00E90E75" w:rsidRDefault="00D04218" w:rsidP="00D459A7">
      <w:pPr>
        <w:spacing w:before="120" w:after="120" w:line="240" w:lineRule="auto"/>
        <w:ind w:left="851" w:hanging="851"/>
        <w:jc w:val="both"/>
        <w:rPr>
          <w:rFonts w:cs="Arial"/>
          <w:sz w:val="28"/>
          <w:szCs w:val="28"/>
        </w:rPr>
      </w:pPr>
      <w:r w:rsidRPr="00E90E75">
        <w:rPr>
          <w:rFonts w:cs="Arial"/>
          <w:sz w:val="28"/>
          <w:szCs w:val="28"/>
        </w:rPr>
        <w:t>(2)     </w:t>
      </w:r>
      <w:r w:rsidR="00D459A7" w:rsidRPr="00E90E75">
        <w:rPr>
          <w:rFonts w:cs="Arial"/>
          <w:sz w:val="28"/>
          <w:szCs w:val="28"/>
        </w:rPr>
        <w:tab/>
      </w:r>
      <w:r w:rsidRPr="00E90E75">
        <w:rPr>
          <w:rFonts w:cs="Arial"/>
          <w:sz w:val="28"/>
          <w:szCs w:val="28"/>
        </w:rPr>
        <w:t>What are the relevant details of (a) the name of each cellular telephone company that services the specified areas, (b) the percentage of citizens who have access to some form of telephone service in the specified areas, (c) the number of reception towers erected by each cellular telephone service provider in each case and (d) any plans to erect more reception towers in the near future in each case?  </w:t>
      </w:r>
    </w:p>
    <w:p w:rsidR="00C42095" w:rsidRPr="00E90E75" w:rsidRDefault="00C42095" w:rsidP="00C42095">
      <w:pPr>
        <w:spacing w:before="120" w:after="120" w:line="240" w:lineRule="auto"/>
        <w:jc w:val="right"/>
        <w:outlineLvl w:val="0"/>
        <w:rPr>
          <w:rFonts w:cs="Arial"/>
          <w:b/>
          <w:sz w:val="28"/>
          <w:szCs w:val="28"/>
        </w:rPr>
      </w:pPr>
      <w:r w:rsidRPr="00E90E75">
        <w:rPr>
          <w:rFonts w:cs="Arial"/>
          <w:b/>
          <w:sz w:val="28"/>
          <w:szCs w:val="28"/>
        </w:rPr>
        <w:t>NW589E</w:t>
      </w:r>
    </w:p>
    <w:p w:rsidR="00A61D36" w:rsidRPr="00E90E75" w:rsidRDefault="00050F1E" w:rsidP="003710C5">
      <w:pPr>
        <w:spacing w:before="120" w:after="120" w:line="240" w:lineRule="auto"/>
        <w:jc w:val="both"/>
        <w:rPr>
          <w:rFonts w:cs="Arial"/>
          <w:b/>
          <w:sz w:val="28"/>
          <w:szCs w:val="28"/>
        </w:rPr>
      </w:pPr>
      <w:r w:rsidRPr="00E90E75">
        <w:rPr>
          <w:rFonts w:cs="Arial"/>
          <w:b/>
          <w:sz w:val="28"/>
          <w:szCs w:val="28"/>
        </w:rPr>
        <w:t>REPLY</w:t>
      </w:r>
      <w:r w:rsidR="00A61D36" w:rsidRPr="00E90E75">
        <w:rPr>
          <w:rFonts w:cs="Arial"/>
          <w:b/>
          <w:sz w:val="28"/>
          <w:szCs w:val="28"/>
        </w:rPr>
        <w:t>:</w:t>
      </w:r>
    </w:p>
    <w:p w:rsidR="00A61D36" w:rsidRPr="00E90E75" w:rsidRDefault="00A61D36" w:rsidP="003710C5">
      <w:pPr>
        <w:spacing w:before="120" w:after="120" w:line="240" w:lineRule="auto"/>
        <w:jc w:val="both"/>
        <w:rPr>
          <w:rFonts w:cs="Arial"/>
          <w:sz w:val="28"/>
          <w:szCs w:val="28"/>
        </w:rPr>
      </w:pPr>
      <w:r w:rsidRPr="00E90E75">
        <w:rPr>
          <w:rFonts w:cs="Arial"/>
          <w:sz w:val="28"/>
          <w:szCs w:val="28"/>
        </w:rPr>
        <w:t xml:space="preserve">I was advised by </w:t>
      </w:r>
      <w:r w:rsidR="00B31F6D" w:rsidRPr="00E90E75">
        <w:rPr>
          <w:rFonts w:cs="Arial"/>
          <w:sz w:val="28"/>
          <w:szCs w:val="28"/>
        </w:rPr>
        <w:t>the Department and ICASA</w:t>
      </w:r>
      <w:r w:rsidRPr="00E90E75">
        <w:rPr>
          <w:rFonts w:cs="Arial"/>
          <w:sz w:val="28"/>
          <w:szCs w:val="28"/>
        </w:rPr>
        <w:t xml:space="preserve"> as follows:</w:t>
      </w:r>
    </w:p>
    <w:p w:rsidR="00050F1E" w:rsidRPr="00E90E75" w:rsidRDefault="005845D3" w:rsidP="00B31F6D">
      <w:pPr>
        <w:tabs>
          <w:tab w:val="left" w:pos="1701"/>
        </w:tabs>
        <w:spacing w:before="120" w:after="120" w:line="240" w:lineRule="auto"/>
        <w:ind w:left="1701" w:hanging="1701"/>
        <w:jc w:val="both"/>
        <w:rPr>
          <w:rFonts w:cs="Arial"/>
          <w:sz w:val="28"/>
          <w:szCs w:val="28"/>
        </w:rPr>
      </w:pPr>
      <w:r w:rsidRPr="00E90E75">
        <w:rPr>
          <w:rFonts w:cs="Arial"/>
          <w:sz w:val="28"/>
          <w:szCs w:val="28"/>
        </w:rPr>
        <w:t xml:space="preserve">(1)(a) (i)&amp;(iv) </w:t>
      </w:r>
      <w:r w:rsidR="00B31F6D" w:rsidRPr="00E90E75">
        <w:rPr>
          <w:rFonts w:cs="Arial"/>
          <w:sz w:val="28"/>
          <w:szCs w:val="28"/>
        </w:rPr>
        <w:tab/>
      </w:r>
      <w:r w:rsidR="00C42095" w:rsidRPr="00E90E75">
        <w:rPr>
          <w:rFonts w:cs="Arial"/>
          <w:sz w:val="28"/>
          <w:szCs w:val="28"/>
        </w:rPr>
        <w:t xml:space="preserve">In the </w:t>
      </w:r>
      <w:r w:rsidRPr="00E90E75">
        <w:rPr>
          <w:rFonts w:cs="Arial"/>
          <w:sz w:val="28"/>
          <w:szCs w:val="28"/>
        </w:rPr>
        <w:t>Kamiesberg and Richtersveld local municipalities</w:t>
      </w:r>
      <w:r w:rsidR="00D459A7" w:rsidRPr="00E90E75">
        <w:rPr>
          <w:rFonts w:cs="Arial"/>
          <w:sz w:val="28"/>
          <w:szCs w:val="28"/>
        </w:rPr>
        <w:t>,</w:t>
      </w:r>
      <w:r w:rsidRPr="00E90E75">
        <w:rPr>
          <w:rFonts w:cs="Arial"/>
          <w:sz w:val="28"/>
          <w:szCs w:val="28"/>
        </w:rPr>
        <w:t xml:space="preserve"> the service providers of telephone services are: </w:t>
      </w:r>
    </w:p>
    <w:p w:rsidR="005845D3" w:rsidRPr="00E90E75" w:rsidRDefault="005845D3" w:rsidP="00D459A7">
      <w:pPr>
        <w:pStyle w:val="ListParagraph"/>
        <w:numPr>
          <w:ilvl w:val="0"/>
          <w:numId w:val="14"/>
        </w:numPr>
        <w:spacing w:before="120" w:after="120" w:line="240" w:lineRule="auto"/>
        <w:jc w:val="both"/>
        <w:rPr>
          <w:rFonts w:cs="Arial"/>
          <w:sz w:val="28"/>
          <w:szCs w:val="28"/>
        </w:rPr>
      </w:pPr>
      <w:r w:rsidRPr="00E90E75">
        <w:rPr>
          <w:rFonts w:cs="Arial"/>
          <w:sz w:val="28"/>
          <w:szCs w:val="28"/>
        </w:rPr>
        <w:t>Cell C</w:t>
      </w:r>
    </w:p>
    <w:p w:rsidR="005845D3" w:rsidRPr="00E90E75" w:rsidRDefault="005845D3" w:rsidP="00D459A7">
      <w:pPr>
        <w:pStyle w:val="ListParagraph"/>
        <w:numPr>
          <w:ilvl w:val="0"/>
          <w:numId w:val="14"/>
        </w:numPr>
        <w:spacing w:before="120" w:after="120" w:line="240" w:lineRule="auto"/>
        <w:jc w:val="both"/>
        <w:rPr>
          <w:rFonts w:cs="Arial"/>
          <w:sz w:val="28"/>
          <w:szCs w:val="28"/>
        </w:rPr>
      </w:pPr>
      <w:r w:rsidRPr="00E90E75">
        <w:rPr>
          <w:rFonts w:cs="Arial"/>
          <w:sz w:val="28"/>
          <w:szCs w:val="28"/>
        </w:rPr>
        <w:t xml:space="preserve">Vodacom </w:t>
      </w:r>
    </w:p>
    <w:p w:rsidR="005845D3" w:rsidRPr="00E90E75" w:rsidRDefault="005845D3" w:rsidP="00D459A7">
      <w:pPr>
        <w:pStyle w:val="ListParagraph"/>
        <w:numPr>
          <w:ilvl w:val="0"/>
          <w:numId w:val="14"/>
        </w:numPr>
        <w:spacing w:before="120" w:after="120" w:line="240" w:lineRule="auto"/>
        <w:jc w:val="both"/>
        <w:rPr>
          <w:rFonts w:cs="Arial"/>
          <w:sz w:val="28"/>
          <w:szCs w:val="28"/>
        </w:rPr>
      </w:pPr>
      <w:r w:rsidRPr="00E90E75">
        <w:rPr>
          <w:rFonts w:cs="Arial"/>
          <w:sz w:val="28"/>
          <w:szCs w:val="28"/>
        </w:rPr>
        <w:t>Telkom</w:t>
      </w:r>
    </w:p>
    <w:p w:rsidR="007F2E02" w:rsidRPr="00E90E75" w:rsidRDefault="007F2E02" w:rsidP="00D459A7">
      <w:pPr>
        <w:pStyle w:val="ListParagraph"/>
        <w:numPr>
          <w:ilvl w:val="0"/>
          <w:numId w:val="14"/>
        </w:numPr>
        <w:spacing w:before="120" w:after="120" w:line="240" w:lineRule="auto"/>
        <w:jc w:val="both"/>
        <w:rPr>
          <w:rFonts w:cs="Arial"/>
          <w:sz w:val="28"/>
          <w:szCs w:val="28"/>
        </w:rPr>
      </w:pPr>
      <w:r w:rsidRPr="00E90E75">
        <w:rPr>
          <w:rFonts w:cs="Arial"/>
          <w:sz w:val="28"/>
          <w:szCs w:val="28"/>
        </w:rPr>
        <w:t>MTN</w:t>
      </w:r>
    </w:p>
    <w:p w:rsidR="005845D3" w:rsidRPr="00E90E75" w:rsidRDefault="007D589E" w:rsidP="00D459A7">
      <w:pPr>
        <w:spacing w:before="120" w:after="120" w:line="240" w:lineRule="auto"/>
        <w:ind w:left="1701"/>
        <w:jc w:val="both"/>
        <w:rPr>
          <w:rFonts w:cs="Arial"/>
          <w:sz w:val="28"/>
          <w:szCs w:val="28"/>
        </w:rPr>
      </w:pPr>
      <w:r w:rsidRPr="00E90E75">
        <w:rPr>
          <w:rFonts w:cs="Arial"/>
          <w:sz w:val="28"/>
          <w:szCs w:val="28"/>
        </w:rPr>
        <w:t xml:space="preserve">The relative sizes of </w:t>
      </w:r>
      <w:r w:rsidR="005845D3" w:rsidRPr="00E90E75">
        <w:rPr>
          <w:rFonts w:cs="Arial"/>
          <w:sz w:val="28"/>
          <w:szCs w:val="28"/>
        </w:rPr>
        <w:t>these operators has not been determined</w:t>
      </w:r>
      <w:r w:rsidRPr="00E90E75">
        <w:rPr>
          <w:rFonts w:cs="Arial"/>
          <w:sz w:val="28"/>
          <w:szCs w:val="28"/>
        </w:rPr>
        <w:t xml:space="preserve"> </w:t>
      </w:r>
      <w:r w:rsidR="00C42095" w:rsidRPr="00E90E75">
        <w:rPr>
          <w:rFonts w:cs="Arial"/>
          <w:sz w:val="28"/>
          <w:szCs w:val="28"/>
        </w:rPr>
        <w:t>for</w:t>
      </w:r>
      <w:r w:rsidRPr="00E90E75">
        <w:rPr>
          <w:rFonts w:cs="Arial"/>
          <w:sz w:val="28"/>
          <w:szCs w:val="28"/>
        </w:rPr>
        <w:t xml:space="preserve"> these specified areas</w:t>
      </w:r>
      <w:r w:rsidR="00C42095" w:rsidRPr="00E90E75">
        <w:rPr>
          <w:rFonts w:cs="Arial"/>
          <w:sz w:val="28"/>
          <w:szCs w:val="28"/>
        </w:rPr>
        <w:t>,</w:t>
      </w:r>
      <w:r w:rsidRPr="00E90E75">
        <w:rPr>
          <w:rFonts w:cs="Arial"/>
          <w:sz w:val="28"/>
          <w:szCs w:val="28"/>
        </w:rPr>
        <w:t xml:space="preserve"> as to who is the biggest service provider.</w:t>
      </w:r>
    </w:p>
    <w:p w:rsidR="007D589E" w:rsidRPr="00E90E75" w:rsidRDefault="007D589E" w:rsidP="005845D3">
      <w:pPr>
        <w:spacing w:before="120" w:after="120" w:line="240" w:lineRule="auto"/>
        <w:ind w:left="1440"/>
        <w:jc w:val="both"/>
        <w:rPr>
          <w:rFonts w:cs="Arial"/>
          <w:sz w:val="28"/>
          <w:szCs w:val="28"/>
        </w:rPr>
      </w:pPr>
    </w:p>
    <w:p w:rsidR="005845D3" w:rsidRPr="00E90E75" w:rsidRDefault="007D589E" w:rsidP="00D459A7">
      <w:pPr>
        <w:spacing w:before="120" w:after="120" w:line="240" w:lineRule="auto"/>
        <w:ind w:left="1701" w:hanging="1701"/>
        <w:jc w:val="both"/>
        <w:rPr>
          <w:rFonts w:cs="Arial"/>
          <w:sz w:val="28"/>
          <w:szCs w:val="28"/>
        </w:rPr>
      </w:pPr>
      <w:r w:rsidRPr="00E90E75">
        <w:rPr>
          <w:rFonts w:cs="Arial"/>
          <w:sz w:val="28"/>
          <w:szCs w:val="28"/>
        </w:rPr>
        <w:t>(1)(a) (ii) &amp;(iii)  In Khai-Ma and NamaKhoi local municipalities</w:t>
      </w:r>
      <w:r w:rsidR="00D459A7" w:rsidRPr="00E90E75">
        <w:rPr>
          <w:rFonts w:cs="Arial"/>
          <w:sz w:val="28"/>
          <w:szCs w:val="28"/>
        </w:rPr>
        <w:t>,</w:t>
      </w:r>
      <w:r w:rsidRPr="00E90E75">
        <w:rPr>
          <w:rFonts w:cs="Arial"/>
          <w:sz w:val="28"/>
          <w:szCs w:val="28"/>
        </w:rPr>
        <w:t xml:space="preserve"> the telephone service providers and their services are </w:t>
      </w:r>
      <w:r w:rsidR="00C42095" w:rsidRPr="00E90E75">
        <w:rPr>
          <w:rFonts w:cs="Arial"/>
          <w:sz w:val="28"/>
          <w:szCs w:val="28"/>
        </w:rPr>
        <w:t xml:space="preserve">still </w:t>
      </w:r>
      <w:r w:rsidRPr="00E90E75">
        <w:rPr>
          <w:rFonts w:cs="Arial"/>
          <w:sz w:val="28"/>
          <w:szCs w:val="28"/>
        </w:rPr>
        <w:t xml:space="preserve">to be verified through actual tests by the Independent Communications of South Africa (ICASA) in 2019/2020 financial year. </w:t>
      </w:r>
    </w:p>
    <w:p w:rsidR="007969DA" w:rsidRPr="00E90E75" w:rsidRDefault="007969DA" w:rsidP="007969DA">
      <w:pPr>
        <w:spacing w:before="120" w:after="120" w:line="240" w:lineRule="auto"/>
        <w:ind w:left="851" w:hanging="851"/>
        <w:jc w:val="both"/>
        <w:rPr>
          <w:rFonts w:cs="Arial"/>
          <w:sz w:val="28"/>
          <w:szCs w:val="28"/>
        </w:rPr>
      </w:pPr>
    </w:p>
    <w:p w:rsidR="00936C66" w:rsidRPr="00E90E75" w:rsidRDefault="00C119A3" w:rsidP="007969DA">
      <w:pPr>
        <w:spacing w:before="120" w:after="120" w:line="240" w:lineRule="auto"/>
        <w:ind w:left="851" w:hanging="851"/>
        <w:jc w:val="both"/>
        <w:rPr>
          <w:rFonts w:cs="Arial"/>
          <w:sz w:val="28"/>
          <w:szCs w:val="28"/>
        </w:rPr>
      </w:pPr>
      <w:r w:rsidRPr="00E90E75">
        <w:rPr>
          <w:rFonts w:cs="Arial"/>
          <w:sz w:val="28"/>
          <w:szCs w:val="28"/>
        </w:rPr>
        <w:t>(1)</w:t>
      </w:r>
      <w:r w:rsidR="005845D3" w:rsidRPr="00E90E75">
        <w:rPr>
          <w:rFonts w:cs="Arial"/>
          <w:sz w:val="28"/>
          <w:szCs w:val="28"/>
        </w:rPr>
        <w:t>(b)</w:t>
      </w:r>
      <w:r w:rsidR="007D589E" w:rsidRPr="00E90E75">
        <w:rPr>
          <w:rFonts w:cs="Arial"/>
          <w:sz w:val="28"/>
          <w:szCs w:val="28"/>
        </w:rPr>
        <w:t xml:space="preserve">   </w:t>
      </w:r>
      <w:r w:rsidR="00936C66" w:rsidRPr="00E90E75">
        <w:rPr>
          <w:rFonts w:cs="Arial"/>
          <w:sz w:val="28"/>
          <w:szCs w:val="28"/>
        </w:rPr>
        <w:t xml:space="preserve">The details of the telephone-related technology maintained in Namaqualand are: </w:t>
      </w:r>
    </w:p>
    <w:p w:rsidR="005845D3" w:rsidRPr="00E90E75" w:rsidRDefault="00936C66" w:rsidP="007969DA">
      <w:pPr>
        <w:pStyle w:val="ListParagraph"/>
        <w:numPr>
          <w:ilvl w:val="0"/>
          <w:numId w:val="13"/>
        </w:numPr>
        <w:spacing w:before="120" w:after="120" w:line="240" w:lineRule="auto"/>
        <w:ind w:left="1418" w:hanging="567"/>
        <w:jc w:val="both"/>
        <w:rPr>
          <w:rFonts w:cs="Arial"/>
          <w:sz w:val="28"/>
          <w:szCs w:val="28"/>
        </w:rPr>
      </w:pPr>
      <w:r w:rsidRPr="00E90E75">
        <w:rPr>
          <w:rFonts w:cs="Arial"/>
          <w:sz w:val="28"/>
          <w:szCs w:val="28"/>
        </w:rPr>
        <w:t xml:space="preserve">GSM </w:t>
      </w:r>
      <w:r w:rsidRPr="00E90E75">
        <w:rPr>
          <w:rFonts w:cs="Arial"/>
          <w:color w:val="222222"/>
          <w:sz w:val="28"/>
          <w:szCs w:val="28"/>
          <w:shd w:val="clear" w:color="auto" w:fill="FFFFFF"/>
        </w:rPr>
        <w:t>(</w:t>
      </w:r>
      <w:r w:rsidRPr="00E90E75">
        <w:rPr>
          <w:rFonts w:cs="Arial"/>
          <w:sz w:val="28"/>
          <w:szCs w:val="28"/>
        </w:rPr>
        <w:t>Global System for Mobile Communications, originally Groupe Spécial Mobile) a standard developed by the European Telecommunications Standards Institute (ETSI) to describe the protocols for second-generation digital cellular networks (2G).</w:t>
      </w:r>
    </w:p>
    <w:p w:rsidR="00936C66" w:rsidRPr="00E90E75" w:rsidRDefault="00D214FB" w:rsidP="007969DA">
      <w:pPr>
        <w:pStyle w:val="ListParagraph"/>
        <w:numPr>
          <w:ilvl w:val="0"/>
          <w:numId w:val="13"/>
        </w:numPr>
        <w:spacing w:before="120" w:after="120" w:line="240" w:lineRule="auto"/>
        <w:ind w:left="1418" w:hanging="567"/>
        <w:jc w:val="both"/>
        <w:rPr>
          <w:rFonts w:cs="Arial"/>
          <w:sz w:val="28"/>
          <w:szCs w:val="28"/>
        </w:rPr>
      </w:pPr>
      <w:r w:rsidRPr="00E90E75">
        <w:rPr>
          <w:rFonts w:cs="Arial"/>
          <w:sz w:val="28"/>
          <w:szCs w:val="28"/>
        </w:rPr>
        <w:t>WCDMA (Wideband Code Division Multiple Access), the third Generation (3G) wireless technology, as defined by the ITU's IMT-2000 specification that is used by UMTS</w:t>
      </w:r>
      <w:r w:rsidRPr="00E90E75">
        <w:rPr>
          <w:rFonts w:cs="Arial"/>
          <w:color w:val="222222"/>
          <w:sz w:val="28"/>
          <w:szCs w:val="28"/>
          <w:shd w:val="clear" w:color="auto" w:fill="FFFFFF"/>
        </w:rPr>
        <w:t>.</w:t>
      </w:r>
    </w:p>
    <w:p w:rsidR="00D214FB" w:rsidRPr="00E90E75" w:rsidRDefault="00D214FB" w:rsidP="007969DA">
      <w:pPr>
        <w:pStyle w:val="ListParagraph"/>
        <w:numPr>
          <w:ilvl w:val="0"/>
          <w:numId w:val="13"/>
        </w:numPr>
        <w:spacing w:before="120" w:after="120" w:line="240" w:lineRule="auto"/>
        <w:ind w:left="1418" w:hanging="567"/>
        <w:jc w:val="both"/>
        <w:rPr>
          <w:rFonts w:cs="Arial"/>
          <w:sz w:val="28"/>
          <w:szCs w:val="28"/>
        </w:rPr>
      </w:pPr>
      <w:r w:rsidRPr="00E90E75">
        <w:rPr>
          <w:rFonts w:cs="Arial"/>
          <w:sz w:val="28"/>
          <w:szCs w:val="28"/>
        </w:rPr>
        <w:t>LTE (Long-Term Evolution ) 4G a </w:t>
      </w:r>
      <w:hyperlink r:id="rId8" w:tooltip="Technical standard" w:history="1">
        <w:r w:rsidRPr="00E90E75">
          <w:rPr>
            <w:rFonts w:cs="Arial"/>
            <w:sz w:val="28"/>
            <w:szCs w:val="28"/>
          </w:rPr>
          <w:t>standard</w:t>
        </w:r>
      </w:hyperlink>
      <w:r w:rsidRPr="00E90E75">
        <w:rPr>
          <w:rFonts w:cs="Arial"/>
          <w:sz w:val="28"/>
          <w:szCs w:val="28"/>
        </w:rPr>
        <w:t> for high-speed </w:t>
      </w:r>
      <w:hyperlink r:id="rId9" w:tooltip="Wireless" w:history="1">
        <w:r w:rsidRPr="00E90E75">
          <w:rPr>
            <w:rFonts w:cs="Arial"/>
            <w:sz w:val="28"/>
            <w:szCs w:val="28"/>
          </w:rPr>
          <w:t>wireless</w:t>
        </w:r>
      </w:hyperlink>
      <w:r w:rsidRPr="00E90E75">
        <w:rPr>
          <w:rFonts w:cs="Arial"/>
          <w:sz w:val="28"/>
          <w:szCs w:val="28"/>
        </w:rPr>
        <w:t> communication for </w:t>
      </w:r>
      <w:hyperlink r:id="rId10" w:tooltip="Mobile device" w:history="1">
        <w:r w:rsidRPr="00E90E75">
          <w:rPr>
            <w:rFonts w:cs="Arial"/>
            <w:sz w:val="28"/>
            <w:szCs w:val="28"/>
          </w:rPr>
          <w:t>mobile devices</w:t>
        </w:r>
      </w:hyperlink>
      <w:r w:rsidRPr="00E90E75">
        <w:rPr>
          <w:rFonts w:cs="Arial"/>
          <w:sz w:val="28"/>
          <w:szCs w:val="28"/>
        </w:rPr>
        <w:t> and data terminals, based on the </w:t>
      </w:r>
      <w:hyperlink r:id="rId11" w:tooltip="GSM" w:history="1">
        <w:r w:rsidRPr="00E90E75">
          <w:rPr>
            <w:rFonts w:cs="Arial"/>
            <w:sz w:val="28"/>
            <w:szCs w:val="28"/>
          </w:rPr>
          <w:t>GSM</w:t>
        </w:r>
      </w:hyperlink>
      <w:r w:rsidRPr="00E90E75">
        <w:rPr>
          <w:rFonts w:cs="Arial"/>
          <w:sz w:val="28"/>
          <w:szCs w:val="28"/>
        </w:rPr>
        <w:t>/</w:t>
      </w:r>
      <w:hyperlink r:id="rId12" w:tooltip="Enhanced Data Rates for GSM Evolution" w:history="1">
        <w:r w:rsidRPr="00E90E75">
          <w:rPr>
            <w:rFonts w:cs="Arial"/>
            <w:sz w:val="28"/>
            <w:szCs w:val="28"/>
          </w:rPr>
          <w:t>EDGE</w:t>
        </w:r>
      </w:hyperlink>
      <w:r w:rsidRPr="00E90E75">
        <w:rPr>
          <w:rFonts w:cs="Arial"/>
          <w:sz w:val="28"/>
          <w:szCs w:val="28"/>
        </w:rPr>
        <w:t> and </w:t>
      </w:r>
      <w:hyperlink r:id="rId13" w:tooltip="UMTS" w:history="1">
        <w:r w:rsidRPr="00E90E75">
          <w:rPr>
            <w:rFonts w:cs="Arial"/>
            <w:sz w:val="28"/>
            <w:szCs w:val="28"/>
          </w:rPr>
          <w:t>UMTS</w:t>
        </w:r>
      </w:hyperlink>
      <w:r w:rsidRPr="00E90E75">
        <w:rPr>
          <w:rFonts w:cs="Arial"/>
          <w:sz w:val="28"/>
          <w:szCs w:val="28"/>
        </w:rPr>
        <w:t>/</w:t>
      </w:r>
      <w:hyperlink r:id="rId14" w:tooltip="High Speed Packet Access" w:history="1">
        <w:r w:rsidRPr="00E90E75">
          <w:rPr>
            <w:rFonts w:cs="Arial"/>
            <w:sz w:val="28"/>
            <w:szCs w:val="28"/>
          </w:rPr>
          <w:t>HSPA</w:t>
        </w:r>
      </w:hyperlink>
      <w:r w:rsidRPr="00E90E75">
        <w:rPr>
          <w:rFonts w:cs="Arial"/>
          <w:sz w:val="28"/>
          <w:szCs w:val="28"/>
        </w:rPr>
        <w:t> technologies. It increases the capacity and speed using a different radio interface together with core network improvements.</w:t>
      </w:r>
    </w:p>
    <w:p w:rsidR="000471DB" w:rsidRPr="00E90E75" w:rsidRDefault="000471DB" w:rsidP="007969DA">
      <w:pPr>
        <w:pStyle w:val="ListParagraph"/>
        <w:numPr>
          <w:ilvl w:val="0"/>
          <w:numId w:val="13"/>
        </w:numPr>
        <w:spacing w:before="120" w:after="120" w:line="240" w:lineRule="auto"/>
        <w:ind w:left="1418" w:hanging="567"/>
        <w:jc w:val="both"/>
        <w:rPr>
          <w:rFonts w:cs="Arial"/>
          <w:sz w:val="28"/>
          <w:szCs w:val="28"/>
        </w:rPr>
      </w:pPr>
      <w:r w:rsidRPr="00E90E75">
        <w:rPr>
          <w:rFonts w:cs="Arial"/>
          <w:sz w:val="28"/>
          <w:szCs w:val="28"/>
        </w:rPr>
        <w:t>Fixed land lines - PSTN (public switched telephone network)</w:t>
      </w:r>
    </w:p>
    <w:p w:rsidR="00D214FB" w:rsidRPr="00E90E75" w:rsidRDefault="00D214FB" w:rsidP="00D214FB">
      <w:pPr>
        <w:spacing w:before="120" w:after="120" w:line="240" w:lineRule="auto"/>
        <w:ind w:left="1440"/>
        <w:jc w:val="both"/>
        <w:rPr>
          <w:rFonts w:cs="Arial"/>
          <w:sz w:val="28"/>
          <w:szCs w:val="28"/>
        </w:rPr>
      </w:pPr>
    </w:p>
    <w:p w:rsidR="00C119A3" w:rsidRPr="00E90E75" w:rsidRDefault="00C119A3" w:rsidP="007969DA">
      <w:pPr>
        <w:spacing w:before="120" w:after="120" w:line="240" w:lineRule="auto"/>
        <w:ind w:left="851" w:hanging="851"/>
        <w:jc w:val="both"/>
        <w:rPr>
          <w:rFonts w:cs="Arial"/>
          <w:sz w:val="28"/>
          <w:szCs w:val="28"/>
        </w:rPr>
      </w:pPr>
      <w:r w:rsidRPr="00E90E75">
        <w:rPr>
          <w:rFonts w:cs="Arial"/>
          <w:sz w:val="28"/>
          <w:szCs w:val="28"/>
        </w:rPr>
        <w:t>(2)</w:t>
      </w:r>
      <w:r w:rsidR="005845D3" w:rsidRPr="00E90E75">
        <w:rPr>
          <w:rFonts w:cs="Arial"/>
          <w:sz w:val="28"/>
          <w:szCs w:val="28"/>
        </w:rPr>
        <w:t>(a)</w:t>
      </w:r>
      <w:r w:rsidRPr="00E90E75">
        <w:rPr>
          <w:rFonts w:cs="Arial"/>
          <w:sz w:val="28"/>
          <w:szCs w:val="28"/>
        </w:rPr>
        <w:t xml:space="preserve">  The names of the telephone service providers in the specified areas in Namaqualand are:</w:t>
      </w:r>
    </w:p>
    <w:p w:rsidR="00C119A3" w:rsidRPr="00E90E75" w:rsidRDefault="00C119A3" w:rsidP="007969DA">
      <w:pPr>
        <w:tabs>
          <w:tab w:val="left" w:pos="1418"/>
        </w:tabs>
        <w:spacing w:before="120" w:after="120" w:line="240" w:lineRule="auto"/>
        <w:ind w:left="3207" w:hanging="2356"/>
        <w:jc w:val="both"/>
        <w:rPr>
          <w:rFonts w:cs="Arial"/>
          <w:sz w:val="28"/>
          <w:szCs w:val="28"/>
        </w:rPr>
      </w:pPr>
      <w:r w:rsidRPr="00E90E75">
        <w:rPr>
          <w:rFonts w:cs="Arial"/>
          <w:sz w:val="28"/>
          <w:szCs w:val="28"/>
        </w:rPr>
        <w:t xml:space="preserve">(i) </w:t>
      </w:r>
      <w:r w:rsidR="007969DA" w:rsidRPr="00E90E75">
        <w:rPr>
          <w:rFonts w:cs="Arial"/>
          <w:sz w:val="28"/>
          <w:szCs w:val="28"/>
        </w:rPr>
        <w:tab/>
      </w:r>
      <w:r w:rsidRPr="00E90E75">
        <w:rPr>
          <w:rFonts w:cs="Arial"/>
          <w:sz w:val="28"/>
          <w:szCs w:val="28"/>
        </w:rPr>
        <w:t>Cell C</w:t>
      </w:r>
    </w:p>
    <w:p w:rsidR="00C119A3" w:rsidRPr="00E90E75" w:rsidRDefault="00C119A3" w:rsidP="007969DA">
      <w:pPr>
        <w:tabs>
          <w:tab w:val="left" w:pos="1418"/>
          <w:tab w:val="left" w:pos="2700"/>
        </w:tabs>
        <w:spacing w:before="120" w:after="120" w:line="240" w:lineRule="auto"/>
        <w:ind w:left="3207" w:hanging="2356"/>
        <w:jc w:val="both"/>
        <w:rPr>
          <w:rFonts w:cs="Arial"/>
          <w:sz w:val="28"/>
          <w:szCs w:val="28"/>
        </w:rPr>
      </w:pPr>
      <w:r w:rsidRPr="00E90E75">
        <w:rPr>
          <w:rFonts w:cs="Arial"/>
          <w:sz w:val="28"/>
          <w:szCs w:val="28"/>
        </w:rPr>
        <w:t xml:space="preserve">(ii) </w:t>
      </w:r>
      <w:r w:rsidR="007969DA" w:rsidRPr="00E90E75">
        <w:rPr>
          <w:rFonts w:cs="Arial"/>
          <w:sz w:val="28"/>
          <w:szCs w:val="28"/>
        </w:rPr>
        <w:tab/>
      </w:r>
      <w:r w:rsidRPr="00E90E75">
        <w:rPr>
          <w:rFonts w:cs="Arial"/>
          <w:sz w:val="28"/>
          <w:szCs w:val="28"/>
        </w:rPr>
        <w:t>Vodacom</w:t>
      </w:r>
    </w:p>
    <w:p w:rsidR="00C119A3" w:rsidRPr="00E90E75" w:rsidRDefault="00C119A3" w:rsidP="007969DA">
      <w:pPr>
        <w:tabs>
          <w:tab w:val="left" w:pos="1418"/>
          <w:tab w:val="left" w:pos="2700"/>
        </w:tabs>
        <w:spacing w:before="120" w:after="120" w:line="240" w:lineRule="auto"/>
        <w:ind w:left="3207" w:hanging="2356"/>
        <w:jc w:val="both"/>
        <w:rPr>
          <w:rFonts w:cs="Arial"/>
          <w:sz w:val="28"/>
          <w:szCs w:val="28"/>
        </w:rPr>
      </w:pPr>
      <w:r w:rsidRPr="00E90E75">
        <w:rPr>
          <w:rFonts w:cs="Arial"/>
          <w:sz w:val="28"/>
          <w:szCs w:val="28"/>
        </w:rPr>
        <w:t>(iii)</w:t>
      </w:r>
      <w:r w:rsidR="007969DA" w:rsidRPr="00E90E75">
        <w:rPr>
          <w:rFonts w:cs="Arial"/>
          <w:sz w:val="28"/>
          <w:szCs w:val="28"/>
        </w:rPr>
        <w:tab/>
      </w:r>
      <w:r w:rsidRPr="00E90E75">
        <w:rPr>
          <w:rFonts w:cs="Arial"/>
          <w:sz w:val="28"/>
          <w:szCs w:val="28"/>
        </w:rPr>
        <w:t>Telkom</w:t>
      </w:r>
    </w:p>
    <w:p w:rsidR="00C119A3" w:rsidRPr="00E90E75" w:rsidRDefault="00C119A3" w:rsidP="007969DA">
      <w:pPr>
        <w:tabs>
          <w:tab w:val="left" w:pos="1418"/>
          <w:tab w:val="left" w:pos="2700"/>
        </w:tabs>
        <w:spacing w:before="120" w:after="120" w:line="240" w:lineRule="auto"/>
        <w:ind w:left="3207" w:hanging="2356"/>
        <w:jc w:val="both"/>
        <w:rPr>
          <w:rFonts w:cs="Arial"/>
          <w:sz w:val="28"/>
          <w:szCs w:val="28"/>
        </w:rPr>
      </w:pPr>
      <w:r w:rsidRPr="00E90E75">
        <w:rPr>
          <w:rFonts w:cs="Arial"/>
          <w:sz w:val="28"/>
          <w:szCs w:val="28"/>
        </w:rPr>
        <w:t>(iv)</w:t>
      </w:r>
      <w:r w:rsidR="007969DA" w:rsidRPr="00E90E75">
        <w:rPr>
          <w:rFonts w:cs="Arial"/>
          <w:sz w:val="28"/>
          <w:szCs w:val="28"/>
        </w:rPr>
        <w:tab/>
      </w:r>
      <w:r w:rsidRPr="00E90E75">
        <w:rPr>
          <w:rFonts w:cs="Arial"/>
          <w:sz w:val="28"/>
          <w:szCs w:val="28"/>
        </w:rPr>
        <w:t>MTN</w:t>
      </w:r>
    </w:p>
    <w:p w:rsidR="00C119A3" w:rsidRPr="00E90E75" w:rsidRDefault="00C119A3" w:rsidP="00C119A3">
      <w:pPr>
        <w:tabs>
          <w:tab w:val="left" w:pos="2700"/>
        </w:tabs>
        <w:spacing w:before="120" w:after="120" w:line="240" w:lineRule="auto"/>
        <w:jc w:val="both"/>
        <w:rPr>
          <w:rFonts w:cs="Arial"/>
          <w:sz w:val="28"/>
          <w:szCs w:val="28"/>
        </w:rPr>
      </w:pPr>
      <w:r w:rsidRPr="00E90E75">
        <w:rPr>
          <w:rFonts w:cs="Arial"/>
          <w:sz w:val="28"/>
          <w:szCs w:val="28"/>
        </w:rPr>
        <w:tab/>
      </w:r>
    </w:p>
    <w:p w:rsidR="00C119A3" w:rsidRPr="00E90E75" w:rsidRDefault="00C119A3" w:rsidP="007969DA">
      <w:pPr>
        <w:tabs>
          <w:tab w:val="left" w:pos="2700"/>
        </w:tabs>
        <w:spacing w:before="120" w:after="120" w:line="240" w:lineRule="auto"/>
        <w:ind w:left="851" w:hanging="851"/>
        <w:jc w:val="both"/>
        <w:rPr>
          <w:rFonts w:cs="Arial"/>
          <w:sz w:val="28"/>
          <w:szCs w:val="28"/>
        </w:rPr>
      </w:pPr>
      <w:r w:rsidRPr="00E90E75">
        <w:rPr>
          <w:rFonts w:cs="Arial"/>
          <w:sz w:val="28"/>
          <w:szCs w:val="28"/>
        </w:rPr>
        <w:t xml:space="preserve">(2)(b)  </w:t>
      </w:r>
      <w:r w:rsidR="007969DA" w:rsidRPr="00E90E75">
        <w:rPr>
          <w:rFonts w:cs="Arial"/>
          <w:sz w:val="28"/>
          <w:szCs w:val="28"/>
        </w:rPr>
        <w:tab/>
      </w:r>
      <w:r w:rsidRPr="00E90E75">
        <w:rPr>
          <w:rFonts w:cs="Arial"/>
          <w:sz w:val="28"/>
          <w:szCs w:val="28"/>
        </w:rPr>
        <w:t>The relevant details of percentage of citizens who have access to some form of telephone service in the specified areas are not available at this stage and to be determined in 2019/2020 financial year.</w:t>
      </w:r>
    </w:p>
    <w:p w:rsidR="00C15880" w:rsidRPr="00E90E75" w:rsidRDefault="00C15880" w:rsidP="00C119A3">
      <w:pPr>
        <w:tabs>
          <w:tab w:val="left" w:pos="2700"/>
        </w:tabs>
        <w:spacing w:before="120" w:after="120" w:line="240" w:lineRule="auto"/>
        <w:ind w:left="993" w:hanging="993"/>
        <w:jc w:val="both"/>
        <w:rPr>
          <w:rFonts w:cs="Arial"/>
          <w:sz w:val="28"/>
          <w:szCs w:val="28"/>
        </w:rPr>
      </w:pPr>
    </w:p>
    <w:tbl>
      <w:tblPr>
        <w:tblStyle w:val="TableGrid"/>
        <w:tblW w:w="9923" w:type="dxa"/>
        <w:tblInd w:w="-5" w:type="dxa"/>
        <w:tblLayout w:type="fixed"/>
        <w:tblLook w:val="04A0" w:firstRow="1" w:lastRow="0" w:firstColumn="1" w:lastColumn="0" w:noHBand="0" w:noVBand="1"/>
      </w:tblPr>
      <w:tblGrid>
        <w:gridCol w:w="1276"/>
        <w:gridCol w:w="851"/>
        <w:gridCol w:w="850"/>
        <w:gridCol w:w="425"/>
        <w:gridCol w:w="784"/>
        <w:gridCol w:w="776"/>
        <w:gridCol w:w="425"/>
        <w:gridCol w:w="850"/>
        <w:gridCol w:w="851"/>
        <w:gridCol w:w="709"/>
        <w:gridCol w:w="567"/>
        <w:gridCol w:w="708"/>
        <w:gridCol w:w="851"/>
      </w:tblGrid>
      <w:tr w:rsidR="00C15880" w:rsidRPr="00E90E75" w:rsidTr="00B31F6D">
        <w:tc>
          <w:tcPr>
            <w:tcW w:w="9923" w:type="dxa"/>
            <w:gridSpan w:val="13"/>
          </w:tcPr>
          <w:p w:rsidR="00C15880" w:rsidRPr="00E90E75" w:rsidRDefault="00C15880" w:rsidP="00C15880">
            <w:pPr>
              <w:pStyle w:val="ListParagraph"/>
              <w:spacing w:before="120" w:after="120"/>
              <w:ind w:left="0"/>
              <w:jc w:val="both"/>
              <w:rPr>
                <w:rFonts w:cs="Arial"/>
                <w:sz w:val="28"/>
                <w:szCs w:val="28"/>
              </w:rPr>
            </w:pPr>
            <w:r w:rsidRPr="00E90E75">
              <w:rPr>
                <w:rFonts w:cs="Arial"/>
                <w:sz w:val="28"/>
                <w:szCs w:val="28"/>
              </w:rPr>
              <w:lastRenderedPageBreak/>
              <w:t>Percentage of citizens who have access to some form of telephone service</w:t>
            </w:r>
          </w:p>
        </w:tc>
      </w:tr>
      <w:tr w:rsidR="00C15880" w:rsidRPr="00E90E75" w:rsidTr="00B31F6D">
        <w:tc>
          <w:tcPr>
            <w:tcW w:w="1276" w:type="dxa"/>
            <w:vMerge w:val="restart"/>
          </w:tcPr>
          <w:p w:rsidR="00C15880" w:rsidRPr="00E90E75" w:rsidRDefault="00C15880" w:rsidP="0075797B">
            <w:pPr>
              <w:pStyle w:val="ListParagraph"/>
              <w:spacing w:before="120" w:after="120"/>
              <w:ind w:left="0"/>
              <w:jc w:val="both"/>
              <w:rPr>
                <w:rFonts w:cs="Arial"/>
                <w:sz w:val="28"/>
                <w:szCs w:val="28"/>
              </w:rPr>
            </w:pPr>
            <w:r w:rsidRPr="00E90E75">
              <w:rPr>
                <w:rFonts w:cs="Arial"/>
                <w:sz w:val="28"/>
                <w:szCs w:val="28"/>
              </w:rPr>
              <w:t>#</w:t>
            </w:r>
          </w:p>
        </w:tc>
        <w:tc>
          <w:tcPr>
            <w:tcW w:w="2126" w:type="dxa"/>
            <w:gridSpan w:val="3"/>
          </w:tcPr>
          <w:p w:rsidR="00C15880" w:rsidRPr="00E90E75" w:rsidRDefault="00C15880" w:rsidP="0075797B">
            <w:pPr>
              <w:pStyle w:val="ListParagraph"/>
              <w:spacing w:before="120" w:after="120"/>
              <w:ind w:left="0"/>
              <w:jc w:val="both"/>
              <w:rPr>
                <w:rFonts w:cs="Arial"/>
                <w:sz w:val="28"/>
                <w:szCs w:val="28"/>
              </w:rPr>
            </w:pPr>
            <w:r w:rsidRPr="00E90E75">
              <w:rPr>
                <w:rFonts w:cs="Arial"/>
                <w:sz w:val="28"/>
                <w:szCs w:val="28"/>
              </w:rPr>
              <w:t xml:space="preserve">(i) Kamiesberg, </w:t>
            </w:r>
          </w:p>
        </w:tc>
        <w:tc>
          <w:tcPr>
            <w:tcW w:w="1985" w:type="dxa"/>
            <w:gridSpan w:val="3"/>
          </w:tcPr>
          <w:p w:rsidR="00C15880" w:rsidRPr="00E90E75" w:rsidRDefault="00C15880" w:rsidP="0075797B">
            <w:pPr>
              <w:pStyle w:val="ListParagraph"/>
              <w:spacing w:before="120" w:after="120"/>
              <w:ind w:left="0"/>
              <w:jc w:val="both"/>
              <w:rPr>
                <w:rFonts w:cs="Arial"/>
                <w:sz w:val="28"/>
                <w:szCs w:val="28"/>
              </w:rPr>
            </w:pPr>
            <w:r w:rsidRPr="00E90E75">
              <w:rPr>
                <w:rFonts w:cs="Arial"/>
                <w:sz w:val="28"/>
                <w:szCs w:val="28"/>
              </w:rPr>
              <w:t xml:space="preserve"> (ii) Khai-Ma, </w:t>
            </w:r>
          </w:p>
        </w:tc>
        <w:tc>
          <w:tcPr>
            <w:tcW w:w="2410" w:type="dxa"/>
            <w:gridSpan w:val="3"/>
          </w:tcPr>
          <w:p w:rsidR="00C15880" w:rsidRPr="00E90E75" w:rsidRDefault="00C15880" w:rsidP="0075797B">
            <w:pPr>
              <w:pStyle w:val="ListParagraph"/>
              <w:spacing w:before="120" w:after="120"/>
              <w:ind w:left="0"/>
              <w:jc w:val="both"/>
              <w:rPr>
                <w:rFonts w:cs="Arial"/>
                <w:sz w:val="28"/>
                <w:szCs w:val="28"/>
              </w:rPr>
            </w:pPr>
            <w:r w:rsidRPr="00E90E75">
              <w:rPr>
                <w:rFonts w:cs="Arial"/>
                <w:sz w:val="28"/>
                <w:szCs w:val="28"/>
              </w:rPr>
              <w:t xml:space="preserve">(iii) NamaKhoi </w:t>
            </w:r>
          </w:p>
        </w:tc>
        <w:tc>
          <w:tcPr>
            <w:tcW w:w="2126" w:type="dxa"/>
            <w:gridSpan w:val="3"/>
          </w:tcPr>
          <w:p w:rsidR="00C15880" w:rsidRPr="00E90E75" w:rsidRDefault="00C15880" w:rsidP="0075797B">
            <w:pPr>
              <w:pStyle w:val="ListParagraph"/>
              <w:spacing w:before="120" w:after="120"/>
              <w:ind w:left="0"/>
              <w:jc w:val="both"/>
              <w:rPr>
                <w:rFonts w:cs="Arial"/>
                <w:sz w:val="28"/>
                <w:szCs w:val="28"/>
              </w:rPr>
            </w:pPr>
            <w:r w:rsidRPr="00E90E75">
              <w:rPr>
                <w:rFonts w:cs="Arial"/>
                <w:sz w:val="28"/>
                <w:szCs w:val="28"/>
              </w:rPr>
              <w:t>(iv) Richtersveld</w:t>
            </w:r>
          </w:p>
        </w:tc>
      </w:tr>
      <w:tr w:rsidR="00B31F6D" w:rsidRPr="00E90E75" w:rsidTr="00B31F6D">
        <w:tc>
          <w:tcPr>
            <w:tcW w:w="1276" w:type="dxa"/>
            <w:vMerge/>
          </w:tcPr>
          <w:p w:rsidR="00C15880" w:rsidRPr="00E90E75" w:rsidRDefault="00C15880" w:rsidP="00C15880">
            <w:pPr>
              <w:pStyle w:val="ListParagraph"/>
              <w:spacing w:before="120" w:after="120"/>
              <w:ind w:left="0"/>
              <w:jc w:val="both"/>
              <w:rPr>
                <w:rFonts w:cs="Arial"/>
                <w:sz w:val="28"/>
                <w:szCs w:val="28"/>
              </w:rPr>
            </w:pPr>
          </w:p>
        </w:tc>
        <w:tc>
          <w:tcPr>
            <w:tcW w:w="851" w:type="dxa"/>
          </w:tcPr>
          <w:p w:rsidR="00C15880" w:rsidRPr="00E90E75" w:rsidRDefault="00C15880" w:rsidP="00C15880">
            <w:pPr>
              <w:pStyle w:val="ListParagraph"/>
              <w:spacing w:before="120" w:after="120"/>
              <w:ind w:left="0"/>
              <w:jc w:val="both"/>
              <w:rPr>
                <w:rFonts w:cs="Arial"/>
                <w:sz w:val="28"/>
                <w:szCs w:val="28"/>
              </w:rPr>
            </w:pPr>
            <w:r w:rsidRPr="00E90E75">
              <w:rPr>
                <w:rFonts w:cs="Arial"/>
                <w:sz w:val="28"/>
                <w:szCs w:val="28"/>
              </w:rPr>
              <w:t>2G %</w:t>
            </w:r>
          </w:p>
        </w:tc>
        <w:tc>
          <w:tcPr>
            <w:tcW w:w="850" w:type="dxa"/>
          </w:tcPr>
          <w:p w:rsidR="00C15880" w:rsidRPr="00E90E75" w:rsidRDefault="00C15880" w:rsidP="00C15880">
            <w:pPr>
              <w:pStyle w:val="ListParagraph"/>
              <w:spacing w:before="120" w:after="120"/>
              <w:ind w:left="0"/>
              <w:jc w:val="both"/>
              <w:rPr>
                <w:rFonts w:cs="Arial"/>
                <w:sz w:val="28"/>
                <w:szCs w:val="28"/>
              </w:rPr>
            </w:pPr>
            <w:r w:rsidRPr="00E90E75">
              <w:rPr>
                <w:rFonts w:cs="Arial"/>
                <w:sz w:val="28"/>
                <w:szCs w:val="28"/>
              </w:rPr>
              <w:t>3G%</w:t>
            </w:r>
          </w:p>
        </w:tc>
        <w:tc>
          <w:tcPr>
            <w:tcW w:w="425" w:type="dxa"/>
          </w:tcPr>
          <w:p w:rsidR="00C15880" w:rsidRPr="00E90E75" w:rsidRDefault="00C15880" w:rsidP="00C15880">
            <w:pPr>
              <w:pStyle w:val="ListParagraph"/>
              <w:spacing w:before="120" w:after="120"/>
              <w:ind w:left="0"/>
              <w:jc w:val="both"/>
              <w:rPr>
                <w:rFonts w:cs="Arial"/>
                <w:sz w:val="28"/>
                <w:szCs w:val="28"/>
              </w:rPr>
            </w:pPr>
            <w:r w:rsidRPr="00E90E75">
              <w:rPr>
                <w:rFonts w:cs="Arial"/>
                <w:sz w:val="28"/>
                <w:szCs w:val="28"/>
              </w:rPr>
              <w:t>LTE %</w:t>
            </w:r>
          </w:p>
        </w:tc>
        <w:tc>
          <w:tcPr>
            <w:tcW w:w="784" w:type="dxa"/>
          </w:tcPr>
          <w:p w:rsidR="00C15880" w:rsidRPr="00E90E75" w:rsidRDefault="00C15880" w:rsidP="00C15880">
            <w:pPr>
              <w:pStyle w:val="ListParagraph"/>
              <w:spacing w:before="120" w:after="120"/>
              <w:ind w:left="0"/>
              <w:jc w:val="both"/>
              <w:rPr>
                <w:rFonts w:cs="Arial"/>
                <w:sz w:val="28"/>
                <w:szCs w:val="28"/>
              </w:rPr>
            </w:pPr>
            <w:r w:rsidRPr="00E90E75">
              <w:rPr>
                <w:rFonts w:cs="Arial"/>
                <w:sz w:val="28"/>
                <w:szCs w:val="28"/>
              </w:rPr>
              <w:t>2G %</w:t>
            </w:r>
          </w:p>
        </w:tc>
        <w:tc>
          <w:tcPr>
            <w:tcW w:w="776" w:type="dxa"/>
          </w:tcPr>
          <w:p w:rsidR="00C15880" w:rsidRPr="00E90E75" w:rsidRDefault="00C15880" w:rsidP="00C15880">
            <w:pPr>
              <w:pStyle w:val="ListParagraph"/>
              <w:spacing w:before="120" w:after="120"/>
              <w:ind w:left="0"/>
              <w:jc w:val="both"/>
              <w:rPr>
                <w:rFonts w:cs="Arial"/>
                <w:sz w:val="28"/>
                <w:szCs w:val="28"/>
              </w:rPr>
            </w:pPr>
            <w:r w:rsidRPr="00E90E75">
              <w:rPr>
                <w:rFonts w:cs="Arial"/>
                <w:sz w:val="28"/>
                <w:szCs w:val="28"/>
              </w:rPr>
              <w:t>3G%</w:t>
            </w:r>
          </w:p>
        </w:tc>
        <w:tc>
          <w:tcPr>
            <w:tcW w:w="425" w:type="dxa"/>
          </w:tcPr>
          <w:p w:rsidR="00C15880" w:rsidRPr="00E90E75" w:rsidRDefault="00C15880" w:rsidP="00C15880">
            <w:pPr>
              <w:pStyle w:val="ListParagraph"/>
              <w:spacing w:before="120" w:after="120"/>
              <w:ind w:left="0"/>
              <w:jc w:val="both"/>
              <w:rPr>
                <w:rFonts w:cs="Arial"/>
                <w:sz w:val="28"/>
                <w:szCs w:val="28"/>
              </w:rPr>
            </w:pPr>
            <w:r w:rsidRPr="00E90E75">
              <w:rPr>
                <w:rFonts w:cs="Arial"/>
                <w:sz w:val="28"/>
                <w:szCs w:val="28"/>
              </w:rPr>
              <w:t>LTE %</w:t>
            </w:r>
          </w:p>
        </w:tc>
        <w:tc>
          <w:tcPr>
            <w:tcW w:w="850" w:type="dxa"/>
          </w:tcPr>
          <w:p w:rsidR="00C15880" w:rsidRPr="00E90E75" w:rsidRDefault="00C15880" w:rsidP="00C15880">
            <w:pPr>
              <w:pStyle w:val="ListParagraph"/>
              <w:spacing w:before="120" w:after="120"/>
              <w:ind w:left="0"/>
              <w:jc w:val="both"/>
              <w:rPr>
                <w:rFonts w:cs="Arial"/>
                <w:sz w:val="28"/>
                <w:szCs w:val="28"/>
              </w:rPr>
            </w:pPr>
            <w:r w:rsidRPr="00E90E75">
              <w:rPr>
                <w:rFonts w:cs="Arial"/>
                <w:sz w:val="28"/>
                <w:szCs w:val="28"/>
              </w:rPr>
              <w:t>2G %</w:t>
            </w:r>
          </w:p>
        </w:tc>
        <w:tc>
          <w:tcPr>
            <w:tcW w:w="851" w:type="dxa"/>
          </w:tcPr>
          <w:p w:rsidR="00C15880" w:rsidRPr="00E90E75" w:rsidRDefault="00C15880" w:rsidP="00C15880">
            <w:pPr>
              <w:pStyle w:val="ListParagraph"/>
              <w:spacing w:before="120" w:after="120"/>
              <w:ind w:left="0"/>
              <w:jc w:val="both"/>
              <w:rPr>
                <w:rFonts w:cs="Arial"/>
                <w:sz w:val="28"/>
                <w:szCs w:val="28"/>
              </w:rPr>
            </w:pPr>
            <w:r w:rsidRPr="00E90E75">
              <w:rPr>
                <w:rFonts w:cs="Arial"/>
                <w:sz w:val="28"/>
                <w:szCs w:val="28"/>
              </w:rPr>
              <w:t>3G%</w:t>
            </w:r>
          </w:p>
        </w:tc>
        <w:tc>
          <w:tcPr>
            <w:tcW w:w="709" w:type="dxa"/>
          </w:tcPr>
          <w:p w:rsidR="00C15880" w:rsidRPr="00E90E75" w:rsidRDefault="00C15880" w:rsidP="00C15880">
            <w:pPr>
              <w:pStyle w:val="ListParagraph"/>
              <w:spacing w:before="120" w:after="120"/>
              <w:ind w:left="0"/>
              <w:jc w:val="both"/>
              <w:rPr>
                <w:rFonts w:cs="Arial"/>
                <w:sz w:val="28"/>
                <w:szCs w:val="28"/>
              </w:rPr>
            </w:pPr>
            <w:r w:rsidRPr="00E90E75">
              <w:rPr>
                <w:rFonts w:cs="Arial"/>
                <w:sz w:val="28"/>
                <w:szCs w:val="28"/>
              </w:rPr>
              <w:t>LTE %</w:t>
            </w:r>
          </w:p>
        </w:tc>
        <w:tc>
          <w:tcPr>
            <w:tcW w:w="567" w:type="dxa"/>
          </w:tcPr>
          <w:p w:rsidR="00C15880" w:rsidRPr="00E90E75" w:rsidRDefault="00C15880" w:rsidP="00C15880">
            <w:pPr>
              <w:pStyle w:val="ListParagraph"/>
              <w:spacing w:before="120" w:after="120"/>
              <w:ind w:left="0"/>
              <w:jc w:val="both"/>
              <w:rPr>
                <w:rFonts w:cs="Arial"/>
                <w:sz w:val="28"/>
                <w:szCs w:val="28"/>
              </w:rPr>
            </w:pPr>
            <w:r w:rsidRPr="00E90E75">
              <w:rPr>
                <w:rFonts w:cs="Arial"/>
                <w:sz w:val="28"/>
                <w:szCs w:val="28"/>
              </w:rPr>
              <w:t>2G %</w:t>
            </w:r>
          </w:p>
        </w:tc>
        <w:tc>
          <w:tcPr>
            <w:tcW w:w="708" w:type="dxa"/>
          </w:tcPr>
          <w:p w:rsidR="00C15880" w:rsidRPr="00E90E75" w:rsidRDefault="00C15880" w:rsidP="00C15880">
            <w:pPr>
              <w:pStyle w:val="ListParagraph"/>
              <w:spacing w:before="120" w:after="120"/>
              <w:ind w:left="0"/>
              <w:jc w:val="both"/>
              <w:rPr>
                <w:rFonts w:cs="Arial"/>
                <w:sz w:val="28"/>
                <w:szCs w:val="28"/>
              </w:rPr>
            </w:pPr>
            <w:r w:rsidRPr="00E90E75">
              <w:rPr>
                <w:rFonts w:cs="Arial"/>
                <w:sz w:val="28"/>
                <w:szCs w:val="28"/>
              </w:rPr>
              <w:t>3G%</w:t>
            </w:r>
          </w:p>
        </w:tc>
        <w:tc>
          <w:tcPr>
            <w:tcW w:w="851" w:type="dxa"/>
          </w:tcPr>
          <w:p w:rsidR="00C15880" w:rsidRPr="00E90E75" w:rsidRDefault="00C15880" w:rsidP="00C15880">
            <w:pPr>
              <w:pStyle w:val="ListParagraph"/>
              <w:spacing w:before="120" w:after="120"/>
              <w:ind w:left="0"/>
              <w:jc w:val="both"/>
              <w:rPr>
                <w:rFonts w:cs="Arial"/>
                <w:sz w:val="28"/>
                <w:szCs w:val="28"/>
              </w:rPr>
            </w:pPr>
            <w:r w:rsidRPr="00E90E75">
              <w:rPr>
                <w:rFonts w:cs="Arial"/>
                <w:sz w:val="28"/>
                <w:szCs w:val="28"/>
              </w:rPr>
              <w:t>LTE %</w:t>
            </w:r>
          </w:p>
        </w:tc>
      </w:tr>
      <w:tr w:rsidR="00B31F6D" w:rsidRPr="00E90E75" w:rsidTr="00B31F6D">
        <w:tc>
          <w:tcPr>
            <w:tcW w:w="1276" w:type="dxa"/>
          </w:tcPr>
          <w:p w:rsidR="00C15880" w:rsidRPr="00E90E75" w:rsidRDefault="00C15880" w:rsidP="0075797B">
            <w:pPr>
              <w:pStyle w:val="ListParagraph"/>
              <w:spacing w:before="120" w:after="120"/>
              <w:ind w:left="0"/>
              <w:jc w:val="both"/>
              <w:rPr>
                <w:rFonts w:cs="Arial"/>
                <w:sz w:val="28"/>
                <w:szCs w:val="28"/>
              </w:rPr>
            </w:pPr>
            <w:r w:rsidRPr="00E90E75">
              <w:rPr>
                <w:rFonts w:cs="Arial"/>
                <w:sz w:val="28"/>
                <w:szCs w:val="28"/>
              </w:rPr>
              <w:t>Cell C</w:t>
            </w:r>
          </w:p>
        </w:tc>
        <w:tc>
          <w:tcPr>
            <w:tcW w:w="851" w:type="dxa"/>
          </w:tcPr>
          <w:p w:rsidR="00C15880" w:rsidRPr="00E90E75" w:rsidRDefault="00C15880" w:rsidP="0075797B">
            <w:pPr>
              <w:pStyle w:val="ListParagraph"/>
              <w:spacing w:before="120" w:after="120"/>
              <w:ind w:left="0"/>
              <w:jc w:val="both"/>
              <w:rPr>
                <w:rFonts w:cs="Arial"/>
                <w:sz w:val="28"/>
                <w:szCs w:val="28"/>
              </w:rPr>
            </w:pPr>
            <w:r w:rsidRPr="00E90E75">
              <w:rPr>
                <w:rFonts w:cs="Arial"/>
                <w:sz w:val="28"/>
                <w:szCs w:val="28"/>
              </w:rPr>
              <w:t>0</w:t>
            </w:r>
          </w:p>
        </w:tc>
        <w:tc>
          <w:tcPr>
            <w:tcW w:w="850" w:type="dxa"/>
          </w:tcPr>
          <w:p w:rsidR="00C15880" w:rsidRPr="00E90E75" w:rsidRDefault="00C15880" w:rsidP="0075797B">
            <w:pPr>
              <w:pStyle w:val="ListParagraph"/>
              <w:spacing w:before="120" w:after="120"/>
              <w:ind w:left="0"/>
              <w:jc w:val="both"/>
              <w:rPr>
                <w:rFonts w:cs="Arial"/>
                <w:sz w:val="28"/>
                <w:szCs w:val="28"/>
              </w:rPr>
            </w:pPr>
            <w:r w:rsidRPr="00E90E75">
              <w:rPr>
                <w:rFonts w:cs="Arial"/>
                <w:sz w:val="28"/>
                <w:szCs w:val="28"/>
              </w:rPr>
              <w:t>0</w:t>
            </w:r>
          </w:p>
        </w:tc>
        <w:tc>
          <w:tcPr>
            <w:tcW w:w="425" w:type="dxa"/>
          </w:tcPr>
          <w:p w:rsidR="00C15880" w:rsidRPr="00E90E75" w:rsidRDefault="00C15880" w:rsidP="0075797B">
            <w:pPr>
              <w:pStyle w:val="ListParagraph"/>
              <w:spacing w:before="120" w:after="120"/>
              <w:ind w:left="0"/>
              <w:jc w:val="both"/>
              <w:rPr>
                <w:rFonts w:cs="Arial"/>
                <w:sz w:val="28"/>
                <w:szCs w:val="28"/>
              </w:rPr>
            </w:pPr>
            <w:r w:rsidRPr="00E90E75">
              <w:rPr>
                <w:rFonts w:cs="Arial"/>
                <w:sz w:val="28"/>
                <w:szCs w:val="28"/>
              </w:rPr>
              <w:t>0</w:t>
            </w:r>
          </w:p>
        </w:tc>
        <w:tc>
          <w:tcPr>
            <w:tcW w:w="784" w:type="dxa"/>
          </w:tcPr>
          <w:p w:rsidR="00C15880" w:rsidRPr="00E90E75" w:rsidRDefault="00C15880" w:rsidP="0075797B">
            <w:pPr>
              <w:pStyle w:val="ListParagraph"/>
              <w:spacing w:before="120" w:after="120"/>
              <w:ind w:left="0"/>
              <w:jc w:val="both"/>
              <w:rPr>
                <w:rFonts w:cs="Arial"/>
                <w:sz w:val="28"/>
                <w:szCs w:val="28"/>
              </w:rPr>
            </w:pPr>
            <w:r w:rsidRPr="00E90E75">
              <w:rPr>
                <w:rFonts w:cs="Arial"/>
                <w:sz w:val="28"/>
                <w:szCs w:val="28"/>
              </w:rPr>
              <w:t>0</w:t>
            </w:r>
          </w:p>
        </w:tc>
        <w:tc>
          <w:tcPr>
            <w:tcW w:w="776" w:type="dxa"/>
          </w:tcPr>
          <w:p w:rsidR="00C15880" w:rsidRPr="00E90E75" w:rsidRDefault="00C15880" w:rsidP="0075797B">
            <w:pPr>
              <w:pStyle w:val="ListParagraph"/>
              <w:spacing w:before="120" w:after="120"/>
              <w:ind w:left="0"/>
              <w:jc w:val="both"/>
              <w:rPr>
                <w:rFonts w:cs="Arial"/>
                <w:sz w:val="28"/>
                <w:szCs w:val="28"/>
              </w:rPr>
            </w:pPr>
            <w:r w:rsidRPr="00E90E75">
              <w:rPr>
                <w:rFonts w:cs="Arial"/>
                <w:sz w:val="28"/>
                <w:szCs w:val="28"/>
              </w:rPr>
              <w:t>0</w:t>
            </w:r>
          </w:p>
        </w:tc>
        <w:tc>
          <w:tcPr>
            <w:tcW w:w="425" w:type="dxa"/>
          </w:tcPr>
          <w:p w:rsidR="00C15880" w:rsidRPr="00E90E75" w:rsidRDefault="00C15880" w:rsidP="0075797B">
            <w:pPr>
              <w:pStyle w:val="ListParagraph"/>
              <w:spacing w:before="120" w:after="120"/>
              <w:ind w:left="0"/>
              <w:jc w:val="both"/>
              <w:rPr>
                <w:rFonts w:cs="Arial"/>
                <w:sz w:val="28"/>
                <w:szCs w:val="28"/>
              </w:rPr>
            </w:pPr>
            <w:r w:rsidRPr="00E90E75">
              <w:rPr>
                <w:rFonts w:cs="Arial"/>
                <w:sz w:val="28"/>
                <w:szCs w:val="28"/>
              </w:rPr>
              <w:t>0</w:t>
            </w:r>
          </w:p>
        </w:tc>
        <w:tc>
          <w:tcPr>
            <w:tcW w:w="850" w:type="dxa"/>
          </w:tcPr>
          <w:p w:rsidR="00C15880" w:rsidRPr="00E90E75" w:rsidRDefault="00C15880" w:rsidP="0075797B">
            <w:pPr>
              <w:pStyle w:val="ListParagraph"/>
              <w:spacing w:before="120" w:after="120"/>
              <w:ind w:left="0"/>
              <w:jc w:val="both"/>
              <w:rPr>
                <w:rFonts w:cs="Arial"/>
                <w:sz w:val="28"/>
                <w:szCs w:val="28"/>
              </w:rPr>
            </w:pPr>
            <w:r w:rsidRPr="00E90E75">
              <w:rPr>
                <w:rFonts w:cs="Arial"/>
                <w:sz w:val="28"/>
                <w:szCs w:val="28"/>
              </w:rPr>
              <w:t>0</w:t>
            </w:r>
          </w:p>
        </w:tc>
        <w:tc>
          <w:tcPr>
            <w:tcW w:w="851" w:type="dxa"/>
          </w:tcPr>
          <w:p w:rsidR="00C15880" w:rsidRPr="00E90E75" w:rsidRDefault="00C15880" w:rsidP="0075797B">
            <w:pPr>
              <w:pStyle w:val="ListParagraph"/>
              <w:spacing w:before="120" w:after="120"/>
              <w:ind w:left="0"/>
              <w:jc w:val="both"/>
              <w:rPr>
                <w:rFonts w:cs="Arial"/>
                <w:sz w:val="28"/>
                <w:szCs w:val="28"/>
              </w:rPr>
            </w:pPr>
            <w:r w:rsidRPr="00E90E75">
              <w:rPr>
                <w:rFonts w:cs="Arial"/>
                <w:sz w:val="28"/>
                <w:szCs w:val="28"/>
              </w:rPr>
              <w:t>0</w:t>
            </w:r>
          </w:p>
        </w:tc>
        <w:tc>
          <w:tcPr>
            <w:tcW w:w="709" w:type="dxa"/>
          </w:tcPr>
          <w:p w:rsidR="00C15880" w:rsidRPr="00E90E75" w:rsidRDefault="00C15880" w:rsidP="0075797B">
            <w:pPr>
              <w:pStyle w:val="ListParagraph"/>
              <w:spacing w:before="120" w:after="120"/>
              <w:ind w:left="0"/>
              <w:jc w:val="both"/>
              <w:rPr>
                <w:rFonts w:cs="Arial"/>
                <w:sz w:val="28"/>
                <w:szCs w:val="28"/>
              </w:rPr>
            </w:pPr>
            <w:r w:rsidRPr="00E90E75">
              <w:rPr>
                <w:rFonts w:cs="Arial"/>
                <w:sz w:val="28"/>
                <w:szCs w:val="28"/>
              </w:rPr>
              <w:t>0</w:t>
            </w:r>
          </w:p>
        </w:tc>
        <w:tc>
          <w:tcPr>
            <w:tcW w:w="567" w:type="dxa"/>
          </w:tcPr>
          <w:p w:rsidR="00C15880" w:rsidRPr="00E90E75" w:rsidRDefault="00C15880" w:rsidP="0075797B">
            <w:pPr>
              <w:pStyle w:val="ListParagraph"/>
              <w:spacing w:before="120" w:after="120"/>
              <w:ind w:left="0"/>
              <w:jc w:val="both"/>
              <w:rPr>
                <w:rFonts w:cs="Arial"/>
                <w:sz w:val="28"/>
                <w:szCs w:val="28"/>
              </w:rPr>
            </w:pPr>
            <w:r w:rsidRPr="00E90E75">
              <w:rPr>
                <w:rFonts w:cs="Arial"/>
                <w:sz w:val="28"/>
                <w:szCs w:val="28"/>
              </w:rPr>
              <w:t>0</w:t>
            </w:r>
          </w:p>
        </w:tc>
        <w:tc>
          <w:tcPr>
            <w:tcW w:w="708" w:type="dxa"/>
          </w:tcPr>
          <w:p w:rsidR="00C15880" w:rsidRPr="00E90E75" w:rsidRDefault="00C15880" w:rsidP="0075797B">
            <w:pPr>
              <w:pStyle w:val="ListParagraph"/>
              <w:spacing w:before="120" w:after="120"/>
              <w:ind w:left="0"/>
              <w:jc w:val="both"/>
              <w:rPr>
                <w:rFonts w:cs="Arial"/>
                <w:sz w:val="28"/>
                <w:szCs w:val="28"/>
              </w:rPr>
            </w:pPr>
            <w:r w:rsidRPr="00E90E75">
              <w:rPr>
                <w:rFonts w:cs="Arial"/>
                <w:sz w:val="28"/>
                <w:szCs w:val="28"/>
              </w:rPr>
              <w:t>0</w:t>
            </w:r>
          </w:p>
        </w:tc>
        <w:tc>
          <w:tcPr>
            <w:tcW w:w="851" w:type="dxa"/>
          </w:tcPr>
          <w:p w:rsidR="00C15880" w:rsidRPr="00E90E75" w:rsidRDefault="00C15880" w:rsidP="0075797B">
            <w:pPr>
              <w:pStyle w:val="ListParagraph"/>
              <w:spacing w:before="120" w:after="120"/>
              <w:ind w:left="0"/>
              <w:jc w:val="both"/>
              <w:rPr>
                <w:rFonts w:cs="Arial"/>
                <w:sz w:val="28"/>
                <w:szCs w:val="28"/>
              </w:rPr>
            </w:pPr>
            <w:r w:rsidRPr="00E90E75">
              <w:rPr>
                <w:rFonts w:cs="Arial"/>
                <w:sz w:val="28"/>
                <w:szCs w:val="28"/>
              </w:rPr>
              <w:t>0</w:t>
            </w:r>
          </w:p>
        </w:tc>
      </w:tr>
      <w:tr w:rsidR="00B31F6D" w:rsidRPr="00E90E75" w:rsidTr="00B31F6D">
        <w:tc>
          <w:tcPr>
            <w:tcW w:w="1276" w:type="dxa"/>
          </w:tcPr>
          <w:p w:rsidR="00C15880" w:rsidRPr="00E90E75" w:rsidRDefault="00C15880" w:rsidP="0075797B">
            <w:pPr>
              <w:pStyle w:val="ListParagraph"/>
              <w:spacing w:before="120" w:after="120"/>
              <w:ind w:left="0"/>
              <w:jc w:val="both"/>
              <w:rPr>
                <w:rFonts w:cs="Arial"/>
                <w:sz w:val="28"/>
                <w:szCs w:val="28"/>
              </w:rPr>
            </w:pPr>
            <w:r w:rsidRPr="00E90E75">
              <w:rPr>
                <w:rFonts w:cs="Arial"/>
                <w:sz w:val="28"/>
                <w:szCs w:val="28"/>
              </w:rPr>
              <w:t>Vodacom</w:t>
            </w:r>
          </w:p>
        </w:tc>
        <w:tc>
          <w:tcPr>
            <w:tcW w:w="851" w:type="dxa"/>
          </w:tcPr>
          <w:p w:rsidR="00C15880" w:rsidRPr="00E90E75" w:rsidRDefault="00C15880" w:rsidP="0075797B">
            <w:pPr>
              <w:pStyle w:val="ListParagraph"/>
              <w:spacing w:before="120" w:after="120"/>
              <w:ind w:left="0"/>
              <w:jc w:val="both"/>
              <w:rPr>
                <w:rFonts w:cs="Arial"/>
                <w:sz w:val="28"/>
                <w:szCs w:val="28"/>
              </w:rPr>
            </w:pPr>
            <w:r w:rsidRPr="00E90E75">
              <w:rPr>
                <w:rFonts w:cs="Arial"/>
                <w:sz w:val="28"/>
                <w:szCs w:val="28"/>
              </w:rPr>
              <w:t>61.86</w:t>
            </w:r>
          </w:p>
        </w:tc>
        <w:tc>
          <w:tcPr>
            <w:tcW w:w="850" w:type="dxa"/>
          </w:tcPr>
          <w:p w:rsidR="00C15880" w:rsidRPr="00E90E75" w:rsidRDefault="00C15880" w:rsidP="0075797B">
            <w:pPr>
              <w:pStyle w:val="ListParagraph"/>
              <w:spacing w:before="120" w:after="120"/>
              <w:ind w:left="0"/>
              <w:jc w:val="both"/>
              <w:rPr>
                <w:rFonts w:cs="Arial"/>
                <w:sz w:val="28"/>
                <w:szCs w:val="28"/>
              </w:rPr>
            </w:pPr>
            <w:r w:rsidRPr="00E90E75">
              <w:rPr>
                <w:rFonts w:cs="Arial"/>
                <w:sz w:val="28"/>
                <w:szCs w:val="28"/>
              </w:rPr>
              <w:t>60.35</w:t>
            </w:r>
          </w:p>
        </w:tc>
        <w:tc>
          <w:tcPr>
            <w:tcW w:w="425" w:type="dxa"/>
          </w:tcPr>
          <w:p w:rsidR="00C15880" w:rsidRPr="00E90E75" w:rsidRDefault="00C15880" w:rsidP="0075797B">
            <w:pPr>
              <w:pStyle w:val="ListParagraph"/>
              <w:spacing w:before="120" w:after="120"/>
              <w:ind w:left="0"/>
              <w:jc w:val="both"/>
              <w:rPr>
                <w:rFonts w:cs="Arial"/>
                <w:sz w:val="28"/>
                <w:szCs w:val="28"/>
              </w:rPr>
            </w:pPr>
            <w:r w:rsidRPr="00E90E75">
              <w:rPr>
                <w:rFonts w:cs="Arial"/>
                <w:sz w:val="28"/>
                <w:szCs w:val="28"/>
              </w:rPr>
              <w:t>3.4</w:t>
            </w:r>
          </w:p>
        </w:tc>
        <w:tc>
          <w:tcPr>
            <w:tcW w:w="784" w:type="dxa"/>
          </w:tcPr>
          <w:p w:rsidR="00C15880" w:rsidRPr="00E90E75" w:rsidRDefault="00C15880" w:rsidP="0075797B">
            <w:pPr>
              <w:pStyle w:val="ListParagraph"/>
              <w:spacing w:before="120" w:after="120"/>
              <w:ind w:left="0"/>
              <w:jc w:val="both"/>
              <w:rPr>
                <w:rFonts w:cs="Arial"/>
                <w:sz w:val="28"/>
                <w:szCs w:val="28"/>
              </w:rPr>
            </w:pPr>
            <w:r w:rsidRPr="00E90E75">
              <w:rPr>
                <w:rFonts w:cs="Arial"/>
                <w:sz w:val="28"/>
                <w:szCs w:val="28"/>
              </w:rPr>
              <w:t>72.27</w:t>
            </w:r>
          </w:p>
        </w:tc>
        <w:tc>
          <w:tcPr>
            <w:tcW w:w="776" w:type="dxa"/>
          </w:tcPr>
          <w:p w:rsidR="00C15880" w:rsidRPr="00E90E75" w:rsidRDefault="00C15880" w:rsidP="0075797B">
            <w:pPr>
              <w:pStyle w:val="ListParagraph"/>
              <w:spacing w:before="120" w:after="120"/>
              <w:ind w:left="0"/>
              <w:jc w:val="both"/>
              <w:rPr>
                <w:rFonts w:cs="Arial"/>
                <w:sz w:val="28"/>
                <w:szCs w:val="28"/>
              </w:rPr>
            </w:pPr>
            <w:r w:rsidRPr="00E90E75">
              <w:rPr>
                <w:rFonts w:cs="Arial"/>
                <w:sz w:val="28"/>
                <w:szCs w:val="28"/>
              </w:rPr>
              <w:t>55.86</w:t>
            </w:r>
          </w:p>
        </w:tc>
        <w:tc>
          <w:tcPr>
            <w:tcW w:w="425" w:type="dxa"/>
          </w:tcPr>
          <w:p w:rsidR="00C15880" w:rsidRPr="00E90E75" w:rsidRDefault="00C15880" w:rsidP="0075797B">
            <w:pPr>
              <w:pStyle w:val="ListParagraph"/>
              <w:spacing w:before="120" w:after="120"/>
              <w:ind w:left="0"/>
              <w:jc w:val="both"/>
              <w:rPr>
                <w:rFonts w:cs="Arial"/>
                <w:sz w:val="28"/>
                <w:szCs w:val="28"/>
              </w:rPr>
            </w:pPr>
            <w:r w:rsidRPr="00E90E75">
              <w:rPr>
                <w:rFonts w:cs="Arial"/>
                <w:sz w:val="28"/>
                <w:szCs w:val="28"/>
              </w:rPr>
              <w:t>9</w:t>
            </w:r>
          </w:p>
        </w:tc>
        <w:tc>
          <w:tcPr>
            <w:tcW w:w="850" w:type="dxa"/>
          </w:tcPr>
          <w:p w:rsidR="00C15880" w:rsidRPr="00E90E75" w:rsidRDefault="00C15880" w:rsidP="0075797B">
            <w:pPr>
              <w:pStyle w:val="ListParagraph"/>
              <w:spacing w:before="120" w:after="120"/>
              <w:ind w:left="0"/>
              <w:jc w:val="both"/>
              <w:rPr>
                <w:rFonts w:cs="Arial"/>
                <w:sz w:val="28"/>
                <w:szCs w:val="28"/>
              </w:rPr>
            </w:pPr>
            <w:r w:rsidRPr="00E90E75">
              <w:rPr>
                <w:rFonts w:cs="Arial"/>
                <w:sz w:val="28"/>
                <w:szCs w:val="28"/>
              </w:rPr>
              <w:t>95.16</w:t>
            </w:r>
          </w:p>
        </w:tc>
        <w:tc>
          <w:tcPr>
            <w:tcW w:w="851" w:type="dxa"/>
          </w:tcPr>
          <w:p w:rsidR="00C15880" w:rsidRPr="00E90E75" w:rsidRDefault="00C15880" w:rsidP="0075797B">
            <w:pPr>
              <w:pStyle w:val="ListParagraph"/>
              <w:spacing w:before="120" w:after="120"/>
              <w:ind w:left="0"/>
              <w:jc w:val="both"/>
              <w:rPr>
                <w:rFonts w:cs="Arial"/>
                <w:sz w:val="28"/>
                <w:szCs w:val="28"/>
              </w:rPr>
            </w:pPr>
            <w:r w:rsidRPr="00E90E75">
              <w:rPr>
                <w:rFonts w:cs="Arial"/>
                <w:sz w:val="28"/>
                <w:szCs w:val="28"/>
              </w:rPr>
              <w:t>94.35</w:t>
            </w:r>
          </w:p>
        </w:tc>
        <w:tc>
          <w:tcPr>
            <w:tcW w:w="709" w:type="dxa"/>
          </w:tcPr>
          <w:p w:rsidR="00C15880" w:rsidRPr="00E90E75" w:rsidRDefault="00C15880" w:rsidP="0075797B">
            <w:pPr>
              <w:pStyle w:val="ListParagraph"/>
              <w:spacing w:before="120" w:after="120"/>
              <w:ind w:left="0"/>
              <w:jc w:val="both"/>
              <w:rPr>
                <w:rFonts w:cs="Arial"/>
                <w:sz w:val="28"/>
                <w:szCs w:val="28"/>
              </w:rPr>
            </w:pPr>
            <w:r w:rsidRPr="00E90E75">
              <w:rPr>
                <w:rFonts w:cs="Arial"/>
                <w:sz w:val="28"/>
                <w:szCs w:val="28"/>
              </w:rPr>
              <w:t>46.7</w:t>
            </w:r>
          </w:p>
        </w:tc>
        <w:tc>
          <w:tcPr>
            <w:tcW w:w="567" w:type="dxa"/>
          </w:tcPr>
          <w:p w:rsidR="00C15880" w:rsidRPr="00E90E75" w:rsidRDefault="00C15880" w:rsidP="0075797B">
            <w:pPr>
              <w:pStyle w:val="ListParagraph"/>
              <w:spacing w:before="120" w:after="120"/>
              <w:ind w:left="0"/>
              <w:jc w:val="both"/>
              <w:rPr>
                <w:rFonts w:cs="Arial"/>
                <w:sz w:val="28"/>
                <w:szCs w:val="28"/>
              </w:rPr>
            </w:pPr>
            <w:r w:rsidRPr="00E90E75">
              <w:rPr>
                <w:rFonts w:cs="Arial"/>
                <w:sz w:val="28"/>
                <w:szCs w:val="28"/>
              </w:rPr>
              <w:t>98.99</w:t>
            </w:r>
          </w:p>
        </w:tc>
        <w:tc>
          <w:tcPr>
            <w:tcW w:w="708" w:type="dxa"/>
          </w:tcPr>
          <w:p w:rsidR="00C15880" w:rsidRPr="00E90E75" w:rsidRDefault="00C15880" w:rsidP="0075797B">
            <w:pPr>
              <w:pStyle w:val="ListParagraph"/>
              <w:spacing w:before="120" w:after="120"/>
              <w:ind w:left="0"/>
              <w:jc w:val="both"/>
              <w:rPr>
                <w:rFonts w:cs="Arial"/>
                <w:sz w:val="28"/>
                <w:szCs w:val="28"/>
              </w:rPr>
            </w:pPr>
            <w:r w:rsidRPr="00E90E75">
              <w:rPr>
                <w:rFonts w:cs="Arial"/>
                <w:sz w:val="28"/>
                <w:szCs w:val="28"/>
              </w:rPr>
              <w:t>98.7</w:t>
            </w:r>
          </w:p>
        </w:tc>
        <w:tc>
          <w:tcPr>
            <w:tcW w:w="851" w:type="dxa"/>
          </w:tcPr>
          <w:p w:rsidR="00C15880" w:rsidRPr="00E90E75" w:rsidRDefault="00C15880" w:rsidP="0075797B">
            <w:pPr>
              <w:pStyle w:val="ListParagraph"/>
              <w:spacing w:before="120" w:after="120"/>
              <w:ind w:left="0"/>
              <w:jc w:val="both"/>
              <w:rPr>
                <w:rFonts w:cs="Arial"/>
                <w:sz w:val="28"/>
                <w:szCs w:val="28"/>
              </w:rPr>
            </w:pPr>
            <w:r w:rsidRPr="00E90E75">
              <w:rPr>
                <w:rFonts w:cs="Arial"/>
                <w:sz w:val="28"/>
                <w:szCs w:val="28"/>
              </w:rPr>
              <w:t>0</w:t>
            </w:r>
          </w:p>
        </w:tc>
      </w:tr>
      <w:tr w:rsidR="00B31F6D" w:rsidRPr="00E90E75" w:rsidTr="00B31F6D">
        <w:tc>
          <w:tcPr>
            <w:tcW w:w="1276" w:type="dxa"/>
          </w:tcPr>
          <w:p w:rsidR="00C15880" w:rsidRPr="00E90E75" w:rsidRDefault="00C15880" w:rsidP="0075797B">
            <w:pPr>
              <w:pStyle w:val="ListParagraph"/>
              <w:spacing w:before="120" w:after="120"/>
              <w:ind w:left="0"/>
              <w:jc w:val="both"/>
              <w:rPr>
                <w:rFonts w:cs="Arial"/>
                <w:sz w:val="28"/>
                <w:szCs w:val="28"/>
              </w:rPr>
            </w:pPr>
            <w:r w:rsidRPr="00E90E75">
              <w:rPr>
                <w:rFonts w:cs="Arial"/>
                <w:sz w:val="28"/>
                <w:szCs w:val="28"/>
              </w:rPr>
              <w:t>MTN</w:t>
            </w:r>
          </w:p>
        </w:tc>
        <w:tc>
          <w:tcPr>
            <w:tcW w:w="851" w:type="dxa"/>
          </w:tcPr>
          <w:p w:rsidR="00C15880" w:rsidRPr="00E90E75" w:rsidRDefault="00C15880" w:rsidP="0075797B">
            <w:pPr>
              <w:pStyle w:val="ListParagraph"/>
              <w:spacing w:before="120" w:after="120"/>
              <w:ind w:left="0"/>
              <w:jc w:val="both"/>
              <w:rPr>
                <w:rFonts w:cs="Arial"/>
                <w:sz w:val="28"/>
                <w:szCs w:val="28"/>
              </w:rPr>
            </w:pPr>
            <w:r w:rsidRPr="00E90E75">
              <w:rPr>
                <w:rFonts w:eastAsia="Calibri" w:cs="Arial"/>
                <w:sz w:val="28"/>
                <w:szCs w:val="28"/>
              </w:rPr>
              <w:t>67.04</w:t>
            </w:r>
          </w:p>
        </w:tc>
        <w:tc>
          <w:tcPr>
            <w:tcW w:w="850" w:type="dxa"/>
          </w:tcPr>
          <w:p w:rsidR="00C15880" w:rsidRPr="00E90E75" w:rsidRDefault="00C15880" w:rsidP="0075797B">
            <w:pPr>
              <w:pStyle w:val="ListParagraph"/>
              <w:spacing w:before="120" w:after="120"/>
              <w:ind w:left="0"/>
              <w:jc w:val="both"/>
              <w:rPr>
                <w:rFonts w:cs="Arial"/>
                <w:sz w:val="28"/>
                <w:szCs w:val="28"/>
              </w:rPr>
            </w:pPr>
            <w:r w:rsidRPr="00E90E75">
              <w:rPr>
                <w:rFonts w:cs="Arial"/>
                <w:sz w:val="28"/>
                <w:szCs w:val="28"/>
              </w:rPr>
              <w:t>62.52</w:t>
            </w:r>
          </w:p>
        </w:tc>
        <w:tc>
          <w:tcPr>
            <w:tcW w:w="425" w:type="dxa"/>
          </w:tcPr>
          <w:p w:rsidR="00C15880" w:rsidRPr="00E90E75" w:rsidRDefault="00C15880" w:rsidP="0075797B">
            <w:pPr>
              <w:pStyle w:val="ListParagraph"/>
              <w:spacing w:before="120" w:after="120"/>
              <w:ind w:left="0"/>
              <w:jc w:val="both"/>
              <w:rPr>
                <w:rFonts w:cs="Arial"/>
                <w:sz w:val="28"/>
                <w:szCs w:val="28"/>
              </w:rPr>
            </w:pPr>
            <w:r w:rsidRPr="00E90E75">
              <w:rPr>
                <w:rFonts w:cs="Arial"/>
                <w:sz w:val="28"/>
                <w:szCs w:val="28"/>
              </w:rPr>
              <w:t>0</w:t>
            </w:r>
          </w:p>
        </w:tc>
        <w:tc>
          <w:tcPr>
            <w:tcW w:w="784" w:type="dxa"/>
          </w:tcPr>
          <w:p w:rsidR="00C15880" w:rsidRPr="00E90E75" w:rsidRDefault="00C15880" w:rsidP="0075797B">
            <w:pPr>
              <w:pStyle w:val="ListParagraph"/>
              <w:spacing w:before="120" w:after="120"/>
              <w:ind w:left="0"/>
              <w:jc w:val="both"/>
              <w:rPr>
                <w:rFonts w:cs="Arial"/>
                <w:sz w:val="28"/>
                <w:szCs w:val="28"/>
              </w:rPr>
            </w:pPr>
            <w:r w:rsidRPr="00E90E75">
              <w:rPr>
                <w:rFonts w:eastAsia="Calibri" w:cs="Arial"/>
                <w:sz w:val="28"/>
                <w:szCs w:val="28"/>
              </w:rPr>
              <w:t>88.22</w:t>
            </w:r>
          </w:p>
        </w:tc>
        <w:tc>
          <w:tcPr>
            <w:tcW w:w="776" w:type="dxa"/>
          </w:tcPr>
          <w:p w:rsidR="00C15880" w:rsidRPr="00E90E75" w:rsidRDefault="00C15880" w:rsidP="0075797B">
            <w:pPr>
              <w:pStyle w:val="ListParagraph"/>
              <w:spacing w:before="120" w:after="120"/>
              <w:ind w:left="0"/>
              <w:jc w:val="both"/>
              <w:rPr>
                <w:rFonts w:cs="Arial"/>
                <w:sz w:val="28"/>
                <w:szCs w:val="28"/>
              </w:rPr>
            </w:pPr>
            <w:r w:rsidRPr="00E90E75">
              <w:rPr>
                <w:rFonts w:cs="Arial"/>
                <w:sz w:val="28"/>
                <w:szCs w:val="28"/>
              </w:rPr>
              <w:t>60.75</w:t>
            </w:r>
          </w:p>
        </w:tc>
        <w:tc>
          <w:tcPr>
            <w:tcW w:w="425" w:type="dxa"/>
          </w:tcPr>
          <w:p w:rsidR="00C15880" w:rsidRPr="00E90E75" w:rsidRDefault="00C15880" w:rsidP="0075797B">
            <w:pPr>
              <w:pStyle w:val="ListParagraph"/>
              <w:spacing w:before="120" w:after="120"/>
              <w:ind w:left="0"/>
              <w:jc w:val="both"/>
              <w:rPr>
                <w:rFonts w:cs="Arial"/>
                <w:sz w:val="28"/>
                <w:szCs w:val="28"/>
              </w:rPr>
            </w:pPr>
            <w:r w:rsidRPr="00E90E75">
              <w:rPr>
                <w:rFonts w:cs="Arial"/>
                <w:sz w:val="28"/>
                <w:szCs w:val="28"/>
              </w:rPr>
              <w:t>0</w:t>
            </w:r>
          </w:p>
        </w:tc>
        <w:tc>
          <w:tcPr>
            <w:tcW w:w="850" w:type="dxa"/>
          </w:tcPr>
          <w:p w:rsidR="00C15880" w:rsidRPr="00E90E75" w:rsidRDefault="00C15880" w:rsidP="0075797B">
            <w:pPr>
              <w:pStyle w:val="ListParagraph"/>
              <w:spacing w:before="120" w:after="120"/>
              <w:ind w:left="0"/>
              <w:jc w:val="both"/>
              <w:rPr>
                <w:rFonts w:cs="Arial"/>
                <w:sz w:val="28"/>
                <w:szCs w:val="28"/>
              </w:rPr>
            </w:pPr>
            <w:r w:rsidRPr="00E90E75">
              <w:rPr>
                <w:rFonts w:eastAsia="Calibri" w:cs="Arial"/>
                <w:sz w:val="28"/>
                <w:szCs w:val="28"/>
              </w:rPr>
              <w:t>94.60</w:t>
            </w:r>
          </w:p>
        </w:tc>
        <w:tc>
          <w:tcPr>
            <w:tcW w:w="851" w:type="dxa"/>
          </w:tcPr>
          <w:p w:rsidR="00C15880" w:rsidRPr="00E90E75" w:rsidRDefault="00C15880" w:rsidP="0075797B">
            <w:pPr>
              <w:pStyle w:val="ListParagraph"/>
              <w:spacing w:before="120" w:after="120"/>
              <w:ind w:left="0"/>
              <w:jc w:val="both"/>
              <w:rPr>
                <w:rFonts w:cs="Arial"/>
                <w:sz w:val="28"/>
                <w:szCs w:val="28"/>
              </w:rPr>
            </w:pPr>
            <w:r w:rsidRPr="00E90E75">
              <w:rPr>
                <w:rFonts w:cs="Arial"/>
                <w:sz w:val="28"/>
                <w:szCs w:val="28"/>
              </w:rPr>
              <w:t>91.64</w:t>
            </w:r>
          </w:p>
        </w:tc>
        <w:tc>
          <w:tcPr>
            <w:tcW w:w="709" w:type="dxa"/>
          </w:tcPr>
          <w:p w:rsidR="00C15880" w:rsidRPr="00E90E75" w:rsidRDefault="00C15880" w:rsidP="0075797B">
            <w:pPr>
              <w:pStyle w:val="ListParagraph"/>
              <w:spacing w:before="120" w:after="120"/>
              <w:ind w:left="0"/>
              <w:jc w:val="both"/>
              <w:rPr>
                <w:rFonts w:cs="Arial"/>
                <w:sz w:val="28"/>
                <w:szCs w:val="28"/>
              </w:rPr>
            </w:pPr>
            <w:r w:rsidRPr="00E90E75">
              <w:rPr>
                <w:rFonts w:cs="Arial"/>
                <w:sz w:val="28"/>
                <w:szCs w:val="28"/>
              </w:rPr>
              <w:t>24</w:t>
            </w:r>
          </w:p>
        </w:tc>
        <w:tc>
          <w:tcPr>
            <w:tcW w:w="567" w:type="dxa"/>
          </w:tcPr>
          <w:p w:rsidR="00C15880" w:rsidRPr="00E90E75" w:rsidRDefault="00C15880" w:rsidP="0075797B">
            <w:pPr>
              <w:pStyle w:val="ListParagraph"/>
              <w:spacing w:before="120" w:after="120"/>
              <w:ind w:left="0"/>
              <w:jc w:val="both"/>
              <w:rPr>
                <w:rFonts w:cs="Arial"/>
                <w:sz w:val="28"/>
                <w:szCs w:val="28"/>
              </w:rPr>
            </w:pPr>
            <w:r w:rsidRPr="00E90E75">
              <w:rPr>
                <w:rFonts w:eastAsia="Calibri" w:cs="Arial"/>
                <w:sz w:val="28"/>
                <w:szCs w:val="28"/>
              </w:rPr>
              <w:t>91.60</w:t>
            </w:r>
          </w:p>
        </w:tc>
        <w:tc>
          <w:tcPr>
            <w:tcW w:w="708" w:type="dxa"/>
          </w:tcPr>
          <w:p w:rsidR="00C15880" w:rsidRPr="00E90E75" w:rsidRDefault="00C15880" w:rsidP="0075797B">
            <w:pPr>
              <w:pStyle w:val="ListParagraph"/>
              <w:spacing w:before="120" w:after="120"/>
              <w:ind w:left="0"/>
              <w:jc w:val="both"/>
              <w:rPr>
                <w:rFonts w:cs="Arial"/>
                <w:sz w:val="28"/>
                <w:szCs w:val="28"/>
              </w:rPr>
            </w:pPr>
            <w:r w:rsidRPr="00E90E75">
              <w:rPr>
                <w:rFonts w:cs="Arial"/>
                <w:sz w:val="28"/>
                <w:szCs w:val="28"/>
              </w:rPr>
              <w:t>90.56</w:t>
            </w:r>
          </w:p>
        </w:tc>
        <w:tc>
          <w:tcPr>
            <w:tcW w:w="851" w:type="dxa"/>
          </w:tcPr>
          <w:p w:rsidR="00C15880" w:rsidRPr="00E90E75" w:rsidRDefault="00C15880" w:rsidP="0075797B">
            <w:pPr>
              <w:pStyle w:val="ListParagraph"/>
              <w:spacing w:before="120" w:after="120"/>
              <w:ind w:left="0"/>
              <w:jc w:val="both"/>
              <w:rPr>
                <w:rFonts w:cs="Arial"/>
                <w:sz w:val="28"/>
                <w:szCs w:val="28"/>
              </w:rPr>
            </w:pPr>
            <w:r w:rsidRPr="00E90E75">
              <w:rPr>
                <w:rFonts w:cs="Arial"/>
                <w:sz w:val="28"/>
                <w:szCs w:val="28"/>
              </w:rPr>
              <w:t>47.51</w:t>
            </w:r>
          </w:p>
        </w:tc>
      </w:tr>
      <w:tr w:rsidR="00B31F6D" w:rsidRPr="00E90E75" w:rsidTr="00B31F6D">
        <w:tc>
          <w:tcPr>
            <w:tcW w:w="1276" w:type="dxa"/>
          </w:tcPr>
          <w:p w:rsidR="00B31F6D" w:rsidRPr="00E90E75" w:rsidRDefault="00B43643" w:rsidP="00B43643">
            <w:pPr>
              <w:pStyle w:val="ListParagraph"/>
              <w:spacing w:before="120" w:after="120"/>
              <w:ind w:left="0"/>
              <w:jc w:val="both"/>
              <w:rPr>
                <w:rFonts w:cs="Arial"/>
                <w:sz w:val="28"/>
                <w:szCs w:val="28"/>
              </w:rPr>
            </w:pPr>
            <w:r w:rsidRPr="00E90E75">
              <w:rPr>
                <w:rFonts w:cs="Arial"/>
                <w:sz w:val="28"/>
                <w:szCs w:val="28"/>
              </w:rPr>
              <w:t>Telkom</w:t>
            </w:r>
          </w:p>
          <w:p w:rsidR="00B43643" w:rsidRPr="00E90E75" w:rsidRDefault="00B43643" w:rsidP="00B43643">
            <w:pPr>
              <w:pStyle w:val="ListParagraph"/>
              <w:spacing w:before="120" w:after="120"/>
              <w:ind w:left="0"/>
              <w:jc w:val="both"/>
              <w:rPr>
                <w:rFonts w:cs="Arial"/>
                <w:sz w:val="28"/>
                <w:szCs w:val="28"/>
              </w:rPr>
            </w:pPr>
            <w:r w:rsidRPr="00E90E75">
              <w:rPr>
                <w:rFonts w:cs="Arial"/>
                <w:sz w:val="28"/>
                <w:szCs w:val="28"/>
              </w:rPr>
              <w:t>(Mobile)</w:t>
            </w:r>
          </w:p>
        </w:tc>
        <w:tc>
          <w:tcPr>
            <w:tcW w:w="851" w:type="dxa"/>
          </w:tcPr>
          <w:p w:rsidR="00B43643" w:rsidRPr="00E90E75" w:rsidRDefault="00B43643" w:rsidP="00B43643">
            <w:pPr>
              <w:pStyle w:val="ListParagraph"/>
              <w:spacing w:before="120" w:after="120"/>
              <w:ind w:left="0"/>
              <w:jc w:val="both"/>
              <w:rPr>
                <w:rFonts w:cs="Arial"/>
                <w:sz w:val="28"/>
                <w:szCs w:val="28"/>
              </w:rPr>
            </w:pPr>
            <w:r w:rsidRPr="00E90E75">
              <w:rPr>
                <w:rFonts w:cs="Arial"/>
                <w:sz w:val="28"/>
                <w:szCs w:val="28"/>
              </w:rPr>
              <w:t>0</w:t>
            </w:r>
          </w:p>
        </w:tc>
        <w:tc>
          <w:tcPr>
            <w:tcW w:w="850" w:type="dxa"/>
          </w:tcPr>
          <w:p w:rsidR="00B43643" w:rsidRPr="00E90E75" w:rsidRDefault="00B43643" w:rsidP="00B43643">
            <w:pPr>
              <w:pStyle w:val="ListParagraph"/>
              <w:spacing w:before="120" w:after="120"/>
              <w:ind w:left="0"/>
              <w:jc w:val="both"/>
              <w:rPr>
                <w:rFonts w:cs="Arial"/>
                <w:sz w:val="28"/>
                <w:szCs w:val="28"/>
              </w:rPr>
            </w:pPr>
            <w:r w:rsidRPr="00E90E75">
              <w:rPr>
                <w:rFonts w:cs="Arial"/>
                <w:sz w:val="28"/>
                <w:szCs w:val="28"/>
              </w:rPr>
              <w:t>0</w:t>
            </w:r>
          </w:p>
        </w:tc>
        <w:tc>
          <w:tcPr>
            <w:tcW w:w="425" w:type="dxa"/>
          </w:tcPr>
          <w:p w:rsidR="00B43643" w:rsidRPr="00E90E75" w:rsidRDefault="00B43643" w:rsidP="00B43643">
            <w:pPr>
              <w:pStyle w:val="ListParagraph"/>
              <w:spacing w:before="120" w:after="120"/>
              <w:ind w:left="0"/>
              <w:jc w:val="both"/>
              <w:rPr>
                <w:rFonts w:cs="Arial"/>
                <w:sz w:val="28"/>
                <w:szCs w:val="28"/>
              </w:rPr>
            </w:pPr>
            <w:r w:rsidRPr="00E90E75">
              <w:rPr>
                <w:rFonts w:cs="Arial"/>
                <w:sz w:val="28"/>
                <w:szCs w:val="28"/>
              </w:rPr>
              <w:t>0</w:t>
            </w:r>
          </w:p>
        </w:tc>
        <w:tc>
          <w:tcPr>
            <w:tcW w:w="784" w:type="dxa"/>
          </w:tcPr>
          <w:p w:rsidR="00B43643" w:rsidRPr="00E90E75" w:rsidRDefault="00B43643" w:rsidP="00B43643">
            <w:pPr>
              <w:pStyle w:val="ListParagraph"/>
              <w:spacing w:before="120" w:after="120"/>
              <w:ind w:left="0"/>
              <w:jc w:val="both"/>
              <w:rPr>
                <w:rFonts w:cs="Arial"/>
                <w:sz w:val="28"/>
                <w:szCs w:val="28"/>
              </w:rPr>
            </w:pPr>
            <w:r w:rsidRPr="00E90E75">
              <w:rPr>
                <w:rFonts w:cs="Arial"/>
                <w:sz w:val="28"/>
                <w:szCs w:val="28"/>
              </w:rPr>
              <w:t>0</w:t>
            </w:r>
          </w:p>
        </w:tc>
        <w:tc>
          <w:tcPr>
            <w:tcW w:w="776" w:type="dxa"/>
          </w:tcPr>
          <w:p w:rsidR="00B43643" w:rsidRPr="00E90E75" w:rsidRDefault="00B43643" w:rsidP="00B43643">
            <w:pPr>
              <w:pStyle w:val="ListParagraph"/>
              <w:spacing w:before="120" w:after="120"/>
              <w:ind w:left="0"/>
              <w:jc w:val="both"/>
              <w:rPr>
                <w:rFonts w:cs="Arial"/>
                <w:sz w:val="28"/>
                <w:szCs w:val="28"/>
              </w:rPr>
            </w:pPr>
            <w:r w:rsidRPr="00E90E75">
              <w:rPr>
                <w:rFonts w:cs="Arial"/>
                <w:sz w:val="28"/>
                <w:szCs w:val="28"/>
              </w:rPr>
              <w:t>0</w:t>
            </w:r>
          </w:p>
        </w:tc>
        <w:tc>
          <w:tcPr>
            <w:tcW w:w="425" w:type="dxa"/>
          </w:tcPr>
          <w:p w:rsidR="00B43643" w:rsidRPr="00E90E75" w:rsidRDefault="00B43643" w:rsidP="00B43643">
            <w:pPr>
              <w:pStyle w:val="ListParagraph"/>
              <w:spacing w:before="120" w:after="120"/>
              <w:ind w:left="0"/>
              <w:jc w:val="both"/>
              <w:rPr>
                <w:rFonts w:cs="Arial"/>
                <w:sz w:val="28"/>
                <w:szCs w:val="28"/>
              </w:rPr>
            </w:pPr>
            <w:r w:rsidRPr="00E90E75">
              <w:rPr>
                <w:rFonts w:cs="Arial"/>
                <w:sz w:val="28"/>
                <w:szCs w:val="28"/>
              </w:rPr>
              <w:t>0</w:t>
            </w:r>
          </w:p>
        </w:tc>
        <w:tc>
          <w:tcPr>
            <w:tcW w:w="850" w:type="dxa"/>
          </w:tcPr>
          <w:p w:rsidR="00B43643" w:rsidRPr="00E90E75" w:rsidRDefault="00B43643" w:rsidP="00B43643">
            <w:pPr>
              <w:pStyle w:val="ListParagraph"/>
              <w:spacing w:before="120" w:after="120"/>
              <w:ind w:left="0"/>
              <w:jc w:val="both"/>
              <w:rPr>
                <w:rFonts w:cs="Arial"/>
                <w:sz w:val="28"/>
                <w:szCs w:val="28"/>
              </w:rPr>
            </w:pPr>
            <w:r w:rsidRPr="00E90E75">
              <w:rPr>
                <w:rFonts w:cs="Arial"/>
                <w:sz w:val="28"/>
                <w:szCs w:val="28"/>
              </w:rPr>
              <w:t>0</w:t>
            </w:r>
          </w:p>
        </w:tc>
        <w:tc>
          <w:tcPr>
            <w:tcW w:w="851" w:type="dxa"/>
          </w:tcPr>
          <w:p w:rsidR="00B43643" w:rsidRPr="00E90E75" w:rsidRDefault="00B43643" w:rsidP="00B43643">
            <w:pPr>
              <w:pStyle w:val="ListParagraph"/>
              <w:spacing w:before="120" w:after="120"/>
              <w:ind w:left="0"/>
              <w:jc w:val="both"/>
              <w:rPr>
                <w:rFonts w:cs="Arial"/>
                <w:sz w:val="28"/>
                <w:szCs w:val="28"/>
              </w:rPr>
            </w:pPr>
            <w:r w:rsidRPr="00E90E75">
              <w:rPr>
                <w:rFonts w:cs="Arial"/>
                <w:sz w:val="28"/>
                <w:szCs w:val="28"/>
              </w:rPr>
              <w:t>0</w:t>
            </w:r>
          </w:p>
        </w:tc>
        <w:tc>
          <w:tcPr>
            <w:tcW w:w="709" w:type="dxa"/>
          </w:tcPr>
          <w:p w:rsidR="00B43643" w:rsidRPr="00E90E75" w:rsidRDefault="00B43643" w:rsidP="00B43643">
            <w:pPr>
              <w:pStyle w:val="ListParagraph"/>
              <w:spacing w:before="120" w:after="120"/>
              <w:ind w:left="0"/>
              <w:jc w:val="both"/>
              <w:rPr>
                <w:rFonts w:cs="Arial"/>
                <w:sz w:val="28"/>
                <w:szCs w:val="28"/>
              </w:rPr>
            </w:pPr>
            <w:r w:rsidRPr="00E90E75">
              <w:rPr>
                <w:rFonts w:cs="Arial"/>
                <w:sz w:val="28"/>
                <w:szCs w:val="28"/>
              </w:rPr>
              <w:t>0</w:t>
            </w:r>
          </w:p>
        </w:tc>
        <w:tc>
          <w:tcPr>
            <w:tcW w:w="567" w:type="dxa"/>
          </w:tcPr>
          <w:p w:rsidR="00B43643" w:rsidRPr="00E90E75" w:rsidRDefault="00B43643" w:rsidP="00B43643">
            <w:pPr>
              <w:pStyle w:val="ListParagraph"/>
              <w:spacing w:before="120" w:after="120"/>
              <w:ind w:left="0"/>
              <w:jc w:val="both"/>
              <w:rPr>
                <w:rFonts w:cs="Arial"/>
                <w:sz w:val="28"/>
                <w:szCs w:val="28"/>
              </w:rPr>
            </w:pPr>
            <w:r w:rsidRPr="00E90E75">
              <w:rPr>
                <w:rFonts w:cs="Arial"/>
                <w:sz w:val="28"/>
                <w:szCs w:val="28"/>
              </w:rPr>
              <w:t>0</w:t>
            </w:r>
          </w:p>
        </w:tc>
        <w:tc>
          <w:tcPr>
            <w:tcW w:w="708" w:type="dxa"/>
          </w:tcPr>
          <w:p w:rsidR="00B43643" w:rsidRPr="00E90E75" w:rsidRDefault="00B43643" w:rsidP="00B43643">
            <w:pPr>
              <w:pStyle w:val="ListParagraph"/>
              <w:spacing w:before="120" w:after="120"/>
              <w:ind w:left="0"/>
              <w:jc w:val="both"/>
              <w:rPr>
                <w:rFonts w:cs="Arial"/>
                <w:sz w:val="28"/>
                <w:szCs w:val="28"/>
              </w:rPr>
            </w:pPr>
            <w:r w:rsidRPr="00E90E75">
              <w:rPr>
                <w:rFonts w:cs="Arial"/>
                <w:sz w:val="28"/>
                <w:szCs w:val="28"/>
              </w:rPr>
              <w:t>0</w:t>
            </w:r>
          </w:p>
        </w:tc>
        <w:tc>
          <w:tcPr>
            <w:tcW w:w="851" w:type="dxa"/>
          </w:tcPr>
          <w:p w:rsidR="00B43643" w:rsidRPr="00E90E75" w:rsidRDefault="00B43643" w:rsidP="00B43643">
            <w:pPr>
              <w:pStyle w:val="ListParagraph"/>
              <w:spacing w:before="120" w:after="120"/>
              <w:ind w:left="0"/>
              <w:jc w:val="both"/>
              <w:rPr>
                <w:rFonts w:cs="Arial"/>
                <w:sz w:val="28"/>
                <w:szCs w:val="28"/>
              </w:rPr>
            </w:pPr>
            <w:r w:rsidRPr="00E90E75">
              <w:rPr>
                <w:rFonts w:cs="Arial"/>
                <w:sz w:val="28"/>
                <w:szCs w:val="28"/>
              </w:rPr>
              <w:t>0</w:t>
            </w:r>
          </w:p>
        </w:tc>
      </w:tr>
      <w:tr w:rsidR="00B43643" w:rsidRPr="00E90E75" w:rsidTr="00B31F6D">
        <w:tc>
          <w:tcPr>
            <w:tcW w:w="1276" w:type="dxa"/>
          </w:tcPr>
          <w:p w:rsidR="00B31F6D" w:rsidRPr="00E90E75" w:rsidRDefault="00B43643" w:rsidP="00B43643">
            <w:pPr>
              <w:pStyle w:val="ListParagraph"/>
              <w:spacing w:before="120" w:after="120"/>
              <w:ind w:left="0"/>
              <w:jc w:val="both"/>
              <w:rPr>
                <w:rFonts w:cs="Arial"/>
                <w:sz w:val="28"/>
                <w:szCs w:val="28"/>
              </w:rPr>
            </w:pPr>
            <w:r w:rsidRPr="00E90E75">
              <w:rPr>
                <w:rFonts w:cs="Arial"/>
                <w:sz w:val="28"/>
                <w:szCs w:val="28"/>
              </w:rPr>
              <w:t>Telkom</w:t>
            </w:r>
          </w:p>
          <w:p w:rsidR="00B43643" w:rsidRPr="00E90E75" w:rsidRDefault="00B43643" w:rsidP="00B43643">
            <w:pPr>
              <w:pStyle w:val="ListParagraph"/>
              <w:spacing w:before="120" w:after="120"/>
              <w:ind w:left="0"/>
              <w:jc w:val="both"/>
              <w:rPr>
                <w:rFonts w:cs="Arial"/>
                <w:sz w:val="28"/>
                <w:szCs w:val="28"/>
              </w:rPr>
            </w:pPr>
            <w:r w:rsidRPr="00E90E75">
              <w:rPr>
                <w:rFonts w:cs="Arial"/>
                <w:sz w:val="28"/>
                <w:szCs w:val="28"/>
              </w:rPr>
              <w:t>(Fixed line)</w:t>
            </w:r>
          </w:p>
        </w:tc>
        <w:tc>
          <w:tcPr>
            <w:tcW w:w="8647" w:type="dxa"/>
            <w:gridSpan w:val="12"/>
          </w:tcPr>
          <w:p w:rsidR="00B43643" w:rsidRPr="00E90E75" w:rsidRDefault="00B43643" w:rsidP="00B43643">
            <w:pPr>
              <w:pStyle w:val="ListParagraph"/>
              <w:spacing w:before="120" w:after="120"/>
              <w:ind w:left="0"/>
              <w:jc w:val="both"/>
              <w:rPr>
                <w:rFonts w:cs="Arial"/>
                <w:sz w:val="28"/>
                <w:szCs w:val="28"/>
              </w:rPr>
            </w:pPr>
            <w:r w:rsidRPr="00E90E75">
              <w:rPr>
                <w:rFonts w:cs="Arial"/>
                <w:color w:val="000000"/>
                <w:sz w:val="28"/>
                <w:szCs w:val="28"/>
              </w:rPr>
              <w:t>There were 7 887 working fixed line telephone services in the Namakwa District as at the end of September 2017. 4 521 residential lines and 3 366 business lines.</w:t>
            </w:r>
          </w:p>
        </w:tc>
      </w:tr>
    </w:tbl>
    <w:p w:rsidR="000471DB" w:rsidRPr="00E90E75" w:rsidRDefault="000471DB" w:rsidP="000471DB">
      <w:pPr>
        <w:autoSpaceDE w:val="0"/>
        <w:autoSpaceDN w:val="0"/>
        <w:adjustRightInd w:val="0"/>
        <w:spacing w:after="0" w:line="240" w:lineRule="auto"/>
        <w:rPr>
          <w:rFonts w:cs="Arial"/>
          <w:color w:val="000000"/>
          <w:sz w:val="28"/>
          <w:szCs w:val="28"/>
        </w:rPr>
      </w:pPr>
    </w:p>
    <w:p w:rsidR="00C119A3" w:rsidRPr="00E90E75" w:rsidRDefault="007F2E02" w:rsidP="00A61D36">
      <w:pPr>
        <w:tabs>
          <w:tab w:val="left" w:pos="851"/>
          <w:tab w:val="left" w:pos="2700"/>
        </w:tabs>
        <w:spacing w:before="120" w:after="120" w:line="240" w:lineRule="auto"/>
        <w:ind w:left="851" w:hanging="851"/>
        <w:jc w:val="both"/>
        <w:rPr>
          <w:rFonts w:cs="Arial"/>
          <w:color w:val="000000"/>
          <w:sz w:val="28"/>
          <w:szCs w:val="28"/>
        </w:rPr>
      </w:pPr>
      <w:r w:rsidRPr="00E90E75">
        <w:rPr>
          <w:rFonts w:cs="Arial"/>
          <w:color w:val="000000"/>
          <w:sz w:val="28"/>
          <w:szCs w:val="28"/>
        </w:rPr>
        <w:t xml:space="preserve">Note: </w:t>
      </w:r>
      <w:r w:rsidR="00A61D36" w:rsidRPr="00E90E75">
        <w:rPr>
          <w:rFonts w:cs="Arial"/>
          <w:color w:val="000000"/>
          <w:sz w:val="28"/>
          <w:szCs w:val="28"/>
        </w:rPr>
        <w:tab/>
      </w:r>
      <w:r w:rsidRPr="00E90E75">
        <w:rPr>
          <w:rFonts w:cs="Arial"/>
          <w:color w:val="000000"/>
          <w:sz w:val="28"/>
          <w:szCs w:val="28"/>
        </w:rPr>
        <w:t>The zeroes indicated for Cell C an</w:t>
      </w:r>
      <w:r w:rsidR="00EC09B3" w:rsidRPr="00E90E75">
        <w:rPr>
          <w:rFonts w:cs="Arial"/>
          <w:color w:val="000000"/>
          <w:sz w:val="28"/>
          <w:szCs w:val="28"/>
        </w:rPr>
        <w:t>d Telkom Mobile means that these operators have not installed their own base stations in the specified areas, however their</w:t>
      </w:r>
      <w:r w:rsidRPr="00E90E75">
        <w:rPr>
          <w:rFonts w:cs="Arial"/>
          <w:color w:val="000000"/>
          <w:sz w:val="28"/>
          <w:szCs w:val="28"/>
        </w:rPr>
        <w:t xml:space="preserve"> </w:t>
      </w:r>
      <w:r w:rsidR="00EC09B3" w:rsidRPr="00E90E75">
        <w:rPr>
          <w:rFonts w:cs="Arial"/>
          <w:color w:val="000000"/>
          <w:sz w:val="28"/>
          <w:szCs w:val="28"/>
        </w:rPr>
        <w:t xml:space="preserve">customers </w:t>
      </w:r>
      <w:r w:rsidRPr="00E90E75">
        <w:rPr>
          <w:rFonts w:cs="Arial"/>
          <w:color w:val="000000"/>
          <w:sz w:val="28"/>
          <w:szCs w:val="28"/>
        </w:rPr>
        <w:t xml:space="preserve">are roaming </w:t>
      </w:r>
      <w:r w:rsidR="00EC09B3" w:rsidRPr="00E90E75">
        <w:rPr>
          <w:rFonts w:cs="Arial"/>
          <w:color w:val="000000"/>
          <w:sz w:val="28"/>
          <w:szCs w:val="28"/>
        </w:rPr>
        <w:t>on the networks of Vodacom and MTN respectively, and the roaming customers are included in the supplied percentages (%).</w:t>
      </w:r>
    </w:p>
    <w:p w:rsidR="00A61D36" w:rsidRPr="00E90E75" w:rsidRDefault="00A61D36" w:rsidP="00A61D36">
      <w:pPr>
        <w:tabs>
          <w:tab w:val="left" w:pos="851"/>
          <w:tab w:val="left" w:pos="2700"/>
        </w:tabs>
        <w:spacing w:before="120" w:after="120" w:line="240" w:lineRule="auto"/>
        <w:ind w:left="851" w:hanging="851"/>
        <w:jc w:val="both"/>
        <w:rPr>
          <w:rFonts w:cs="Arial"/>
          <w:sz w:val="28"/>
          <w:szCs w:val="28"/>
        </w:rPr>
      </w:pPr>
    </w:p>
    <w:p w:rsidR="00C119A3" w:rsidRPr="00E90E75" w:rsidRDefault="00C119A3" w:rsidP="00A61D36">
      <w:pPr>
        <w:tabs>
          <w:tab w:val="left" w:pos="2700"/>
        </w:tabs>
        <w:spacing w:before="120" w:after="120" w:line="240" w:lineRule="auto"/>
        <w:ind w:left="851" w:hanging="851"/>
        <w:jc w:val="both"/>
        <w:rPr>
          <w:rFonts w:cs="Arial"/>
          <w:sz w:val="28"/>
          <w:szCs w:val="28"/>
        </w:rPr>
      </w:pPr>
      <w:r w:rsidRPr="00E90E75">
        <w:rPr>
          <w:rFonts w:cs="Arial"/>
          <w:sz w:val="28"/>
          <w:szCs w:val="28"/>
        </w:rPr>
        <w:t>(2)(c)</w:t>
      </w:r>
      <w:r w:rsidR="00496B33" w:rsidRPr="00E90E75">
        <w:rPr>
          <w:rFonts w:cs="Arial"/>
          <w:sz w:val="28"/>
          <w:szCs w:val="28"/>
        </w:rPr>
        <w:t xml:space="preserve"> </w:t>
      </w:r>
      <w:r w:rsidR="00A61D36" w:rsidRPr="00E90E75">
        <w:rPr>
          <w:rFonts w:cs="Arial"/>
          <w:sz w:val="28"/>
          <w:szCs w:val="28"/>
        </w:rPr>
        <w:tab/>
      </w:r>
      <w:r w:rsidR="00496B33" w:rsidRPr="00E90E75">
        <w:rPr>
          <w:rFonts w:cs="Arial"/>
          <w:sz w:val="28"/>
          <w:szCs w:val="28"/>
        </w:rPr>
        <w:t>The relevant details of the number of reception towers erected by each cellular telephone service provider in each case:</w:t>
      </w:r>
    </w:p>
    <w:p w:rsidR="00C119A3" w:rsidRPr="00E90E75" w:rsidRDefault="00C119A3" w:rsidP="00C119A3">
      <w:pPr>
        <w:pStyle w:val="ListParagraph"/>
        <w:tabs>
          <w:tab w:val="left" w:pos="2700"/>
        </w:tabs>
        <w:spacing w:before="120" w:after="120" w:line="240" w:lineRule="auto"/>
        <w:ind w:left="2160"/>
        <w:jc w:val="both"/>
        <w:rPr>
          <w:rFonts w:cs="Arial"/>
          <w:sz w:val="28"/>
          <w:szCs w:val="28"/>
        </w:rPr>
      </w:pPr>
    </w:p>
    <w:tbl>
      <w:tblPr>
        <w:tblStyle w:val="TableGrid"/>
        <w:tblW w:w="0" w:type="auto"/>
        <w:tblInd w:w="-5" w:type="dxa"/>
        <w:tblLook w:val="04A0" w:firstRow="1" w:lastRow="0" w:firstColumn="1" w:lastColumn="0" w:noHBand="0" w:noVBand="1"/>
      </w:tblPr>
      <w:tblGrid>
        <w:gridCol w:w="1701"/>
        <w:gridCol w:w="2198"/>
        <w:gridCol w:w="1619"/>
        <w:gridCol w:w="1687"/>
        <w:gridCol w:w="1816"/>
      </w:tblGrid>
      <w:tr w:rsidR="00496B33" w:rsidRPr="00E90E75" w:rsidTr="006746ED">
        <w:tc>
          <w:tcPr>
            <w:tcW w:w="9021" w:type="dxa"/>
            <w:gridSpan w:val="5"/>
          </w:tcPr>
          <w:p w:rsidR="00496B33" w:rsidRPr="00E90E75" w:rsidRDefault="00496B33" w:rsidP="00C119A3">
            <w:pPr>
              <w:pStyle w:val="ListParagraph"/>
              <w:spacing w:before="120" w:after="120"/>
              <w:ind w:left="0"/>
              <w:jc w:val="both"/>
              <w:rPr>
                <w:rFonts w:cs="Arial"/>
                <w:sz w:val="28"/>
                <w:szCs w:val="28"/>
              </w:rPr>
            </w:pPr>
            <w:r w:rsidRPr="00E90E75">
              <w:rPr>
                <w:rFonts w:cs="Arial"/>
                <w:sz w:val="28"/>
                <w:szCs w:val="28"/>
              </w:rPr>
              <w:t>#Reception towers per operator in identified local municipalities</w:t>
            </w:r>
          </w:p>
        </w:tc>
      </w:tr>
      <w:tr w:rsidR="004165E7" w:rsidRPr="00E90E75" w:rsidTr="004165E7">
        <w:tc>
          <w:tcPr>
            <w:tcW w:w="1701" w:type="dxa"/>
          </w:tcPr>
          <w:p w:rsidR="00496B33" w:rsidRPr="00E90E75" w:rsidRDefault="00496B33" w:rsidP="00C119A3">
            <w:pPr>
              <w:pStyle w:val="ListParagraph"/>
              <w:spacing w:before="120" w:after="120"/>
              <w:ind w:left="0"/>
              <w:jc w:val="both"/>
              <w:rPr>
                <w:rFonts w:cs="Arial"/>
                <w:sz w:val="28"/>
                <w:szCs w:val="28"/>
              </w:rPr>
            </w:pPr>
            <w:r w:rsidRPr="00E90E75">
              <w:rPr>
                <w:rFonts w:cs="Arial"/>
                <w:sz w:val="28"/>
                <w:szCs w:val="28"/>
              </w:rPr>
              <w:t>#</w:t>
            </w:r>
          </w:p>
        </w:tc>
        <w:tc>
          <w:tcPr>
            <w:tcW w:w="2198" w:type="dxa"/>
          </w:tcPr>
          <w:p w:rsidR="00496B33" w:rsidRPr="00E90E75" w:rsidRDefault="00496B33" w:rsidP="004165E7">
            <w:pPr>
              <w:pStyle w:val="ListParagraph"/>
              <w:spacing w:before="120" w:after="120"/>
              <w:ind w:left="0"/>
              <w:jc w:val="both"/>
              <w:rPr>
                <w:rFonts w:cs="Arial"/>
                <w:sz w:val="28"/>
                <w:szCs w:val="28"/>
              </w:rPr>
            </w:pPr>
            <w:r w:rsidRPr="00E90E75">
              <w:rPr>
                <w:rFonts w:cs="Arial"/>
                <w:sz w:val="28"/>
                <w:szCs w:val="28"/>
              </w:rPr>
              <w:t xml:space="preserve">(i) Kamiesberg, </w:t>
            </w:r>
          </w:p>
        </w:tc>
        <w:tc>
          <w:tcPr>
            <w:tcW w:w="1619" w:type="dxa"/>
          </w:tcPr>
          <w:p w:rsidR="00496B33" w:rsidRPr="00E90E75" w:rsidRDefault="00496B33" w:rsidP="004165E7">
            <w:pPr>
              <w:pStyle w:val="ListParagraph"/>
              <w:spacing w:before="120" w:after="120"/>
              <w:ind w:left="0"/>
              <w:jc w:val="both"/>
              <w:rPr>
                <w:rFonts w:cs="Arial"/>
                <w:sz w:val="28"/>
                <w:szCs w:val="28"/>
              </w:rPr>
            </w:pPr>
            <w:r w:rsidRPr="00E90E75">
              <w:rPr>
                <w:rFonts w:cs="Arial"/>
                <w:sz w:val="28"/>
                <w:szCs w:val="28"/>
              </w:rPr>
              <w:t xml:space="preserve"> (ii) Khai-Ma, </w:t>
            </w:r>
          </w:p>
        </w:tc>
        <w:tc>
          <w:tcPr>
            <w:tcW w:w="1687" w:type="dxa"/>
          </w:tcPr>
          <w:p w:rsidR="00496B33" w:rsidRPr="00E90E75" w:rsidRDefault="00496B33" w:rsidP="00C119A3">
            <w:pPr>
              <w:pStyle w:val="ListParagraph"/>
              <w:spacing w:before="120" w:after="120"/>
              <w:ind w:left="0"/>
              <w:jc w:val="both"/>
              <w:rPr>
                <w:rFonts w:cs="Arial"/>
                <w:sz w:val="28"/>
                <w:szCs w:val="28"/>
              </w:rPr>
            </w:pPr>
            <w:r w:rsidRPr="00E90E75">
              <w:rPr>
                <w:rFonts w:cs="Arial"/>
                <w:sz w:val="28"/>
                <w:szCs w:val="28"/>
              </w:rPr>
              <w:t>(iii</w:t>
            </w:r>
            <w:r w:rsidR="004165E7" w:rsidRPr="00E90E75">
              <w:rPr>
                <w:rFonts w:cs="Arial"/>
                <w:sz w:val="28"/>
                <w:szCs w:val="28"/>
              </w:rPr>
              <w:t xml:space="preserve">) NamaKhoi </w:t>
            </w:r>
          </w:p>
        </w:tc>
        <w:tc>
          <w:tcPr>
            <w:tcW w:w="1816" w:type="dxa"/>
          </w:tcPr>
          <w:p w:rsidR="00496B33" w:rsidRPr="00E90E75" w:rsidRDefault="00496B33" w:rsidP="00C119A3">
            <w:pPr>
              <w:pStyle w:val="ListParagraph"/>
              <w:spacing w:before="120" w:after="120"/>
              <w:ind w:left="0"/>
              <w:jc w:val="both"/>
              <w:rPr>
                <w:rFonts w:cs="Arial"/>
                <w:sz w:val="28"/>
                <w:szCs w:val="28"/>
              </w:rPr>
            </w:pPr>
            <w:r w:rsidRPr="00E90E75">
              <w:rPr>
                <w:rFonts w:cs="Arial"/>
                <w:sz w:val="28"/>
                <w:szCs w:val="28"/>
              </w:rPr>
              <w:t>(iv) Richtersveld</w:t>
            </w:r>
          </w:p>
        </w:tc>
      </w:tr>
      <w:tr w:rsidR="004165E7" w:rsidRPr="00E90E75" w:rsidTr="004165E7">
        <w:tc>
          <w:tcPr>
            <w:tcW w:w="1701" w:type="dxa"/>
          </w:tcPr>
          <w:p w:rsidR="00496B33" w:rsidRPr="00E90E75" w:rsidRDefault="00496B33" w:rsidP="00C119A3">
            <w:pPr>
              <w:pStyle w:val="ListParagraph"/>
              <w:spacing w:before="120" w:after="120"/>
              <w:ind w:left="0"/>
              <w:jc w:val="both"/>
              <w:rPr>
                <w:rFonts w:cs="Arial"/>
                <w:sz w:val="28"/>
                <w:szCs w:val="28"/>
              </w:rPr>
            </w:pPr>
            <w:r w:rsidRPr="00E90E75">
              <w:rPr>
                <w:rFonts w:cs="Arial"/>
                <w:sz w:val="28"/>
                <w:szCs w:val="28"/>
              </w:rPr>
              <w:t>Cell C</w:t>
            </w:r>
          </w:p>
        </w:tc>
        <w:tc>
          <w:tcPr>
            <w:tcW w:w="2198" w:type="dxa"/>
          </w:tcPr>
          <w:p w:rsidR="00496B33" w:rsidRPr="00E90E75" w:rsidRDefault="004E1A7A" w:rsidP="00C119A3">
            <w:pPr>
              <w:pStyle w:val="ListParagraph"/>
              <w:spacing w:before="120" w:after="120"/>
              <w:ind w:left="0"/>
              <w:jc w:val="both"/>
              <w:rPr>
                <w:rFonts w:cs="Arial"/>
                <w:sz w:val="28"/>
                <w:szCs w:val="28"/>
              </w:rPr>
            </w:pPr>
            <w:r w:rsidRPr="00E90E75">
              <w:rPr>
                <w:rFonts w:cs="Arial"/>
                <w:sz w:val="28"/>
                <w:szCs w:val="28"/>
              </w:rPr>
              <w:t>0</w:t>
            </w:r>
          </w:p>
        </w:tc>
        <w:tc>
          <w:tcPr>
            <w:tcW w:w="1619" w:type="dxa"/>
          </w:tcPr>
          <w:p w:rsidR="00496B33" w:rsidRPr="00E90E75" w:rsidRDefault="004E1A7A" w:rsidP="00C119A3">
            <w:pPr>
              <w:pStyle w:val="ListParagraph"/>
              <w:spacing w:before="120" w:after="120"/>
              <w:ind w:left="0"/>
              <w:jc w:val="both"/>
              <w:rPr>
                <w:rFonts w:cs="Arial"/>
                <w:sz w:val="28"/>
                <w:szCs w:val="28"/>
              </w:rPr>
            </w:pPr>
            <w:r w:rsidRPr="00E90E75">
              <w:rPr>
                <w:rFonts w:cs="Arial"/>
                <w:sz w:val="28"/>
                <w:szCs w:val="28"/>
              </w:rPr>
              <w:t>0</w:t>
            </w:r>
          </w:p>
        </w:tc>
        <w:tc>
          <w:tcPr>
            <w:tcW w:w="1687" w:type="dxa"/>
          </w:tcPr>
          <w:p w:rsidR="00496B33" w:rsidRPr="00E90E75" w:rsidRDefault="004E1A7A" w:rsidP="00C119A3">
            <w:pPr>
              <w:pStyle w:val="ListParagraph"/>
              <w:spacing w:before="120" w:after="120"/>
              <w:ind w:left="0"/>
              <w:jc w:val="both"/>
              <w:rPr>
                <w:rFonts w:cs="Arial"/>
                <w:sz w:val="28"/>
                <w:szCs w:val="28"/>
              </w:rPr>
            </w:pPr>
            <w:r w:rsidRPr="00E90E75">
              <w:rPr>
                <w:rFonts w:cs="Arial"/>
                <w:sz w:val="28"/>
                <w:szCs w:val="28"/>
              </w:rPr>
              <w:t>0</w:t>
            </w:r>
          </w:p>
        </w:tc>
        <w:tc>
          <w:tcPr>
            <w:tcW w:w="1816" w:type="dxa"/>
          </w:tcPr>
          <w:p w:rsidR="00496B33" w:rsidRPr="00E90E75" w:rsidRDefault="004E1A7A" w:rsidP="00C119A3">
            <w:pPr>
              <w:pStyle w:val="ListParagraph"/>
              <w:spacing w:before="120" w:after="120"/>
              <w:ind w:left="0"/>
              <w:jc w:val="both"/>
              <w:rPr>
                <w:rFonts w:cs="Arial"/>
                <w:sz w:val="28"/>
                <w:szCs w:val="28"/>
              </w:rPr>
            </w:pPr>
            <w:r w:rsidRPr="00E90E75">
              <w:rPr>
                <w:rFonts w:cs="Arial"/>
                <w:sz w:val="28"/>
                <w:szCs w:val="28"/>
              </w:rPr>
              <w:t>0</w:t>
            </w:r>
          </w:p>
        </w:tc>
      </w:tr>
      <w:tr w:rsidR="004165E7" w:rsidRPr="00E90E75" w:rsidTr="004165E7">
        <w:tc>
          <w:tcPr>
            <w:tcW w:w="1701" w:type="dxa"/>
          </w:tcPr>
          <w:p w:rsidR="00496B33" w:rsidRPr="00E90E75" w:rsidRDefault="00496B33" w:rsidP="00C119A3">
            <w:pPr>
              <w:pStyle w:val="ListParagraph"/>
              <w:spacing w:before="120" w:after="120"/>
              <w:ind w:left="0"/>
              <w:jc w:val="both"/>
              <w:rPr>
                <w:rFonts w:cs="Arial"/>
                <w:sz w:val="28"/>
                <w:szCs w:val="28"/>
              </w:rPr>
            </w:pPr>
            <w:r w:rsidRPr="00E90E75">
              <w:rPr>
                <w:rFonts w:cs="Arial"/>
                <w:sz w:val="28"/>
                <w:szCs w:val="28"/>
              </w:rPr>
              <w:t>Vodacom</w:t>
            </w:r>
          </w:p>
        </w:tc>
        <w:tc>
          <w:tcPr>
            <w:tcW w:w="2198" w:type="dxa"/>
          </w:tcPr>
          <w:p w:rsidR="00496B33" w:rsidRPr="00E90E75" w:rsidRDefault="004E1A7A" w:rsidP="00C119A3">
            <w:pPr>
              <w:pStyle w:val="ListParagraph"/>
              <w:spacing w:before="120" w:after="120"/>
              <w:ind w:left="0"/>
              <w:jc w:val="both"/>
              <w:rPr>
                <w:rFonts w:cs="Arial"/>
                <w:sz w:val="28"/>
                <w:szCs w:val="28"/>
              </w:rPr>
            </w:pPr>
            <w:r w:rsidRPr="00E90E75">
              <w:rPr>
                <w:rFonts w:cs="Arial"/>
                <w:sz w:val="28"/>
                <w:szCs w:val="28"/>
              </w:rPr>
              <w:t>10</w:t>
            </w:r>
          </w:p>
        </w:tc>
        <w:tc>
          <w:tcPr>
            <w:tcW w:w="1619" w:type="dxa"/>
          </w:tcPr>
          <w:p w:rsidR="00496B33" w:rsidRPr="00E90E75" w:rsidRDefault="004E1A7A" w:rsidP="00C119A3">
            <w:pPr>
              <w:pStyle w:val="ListParagraph"/>
              <w:spacing w:before="120" w:after="120"/>
              <w:ind w:left="0"/>
              <w:jc w:val="both"/>
              <w:rPr>
                <w:rFonts w:cs="Arial"/>
                <w:sz w:val="28"/>
                <w:szCs w:val="28"/>
              </w:rPr>
            </w:pPr>
            <w:r w:rsidRPr="00E90E75">
              <w:rPr>
                <w:rFonts w:cs="Arial"/>
                <w:sz w:val="28"/>
                <w:szCs w:val="28"/>
              </w:rPr>
              <w:t>12</w:t>
            </w:r>
          </w:p>
        </w:tc>
        <w:tc>
          <w:tcPr>
            <w:tcW w:w="1687" w:type="dxa"/>
          </w:tcPr>
          <w:p w:rsidR="00496B33" w:rsidRPr="00E90E75" w:rsidRDefault="004E1A7A" w:rsidP="00C119A3">
            <w:pPr>
              <w:pStyle w:val="ListParagraph"/>
              <w:spacing w:before="120" w:after="120"/>
              <w:ind w:left="0"/>
              <w:jc w:val="both"/>
              <w:rPr>
                <w:rFonts w:cs="Arial"/>
                <w:sz w:val="28"/>
                <w:szCs w:val="28"/>
              </w:rPr>
            </w:pPr>
            <w:r w:rsidRPr="00E90E75">
              <w:rPr>
                <w:rFonts w:cs="Arial"/>
                <w:sz w:val="28"/>
                <w:szCs w:val="28"/>
              </w:rPr>
              <w:t>18</w:t>
            </w:r>
          </w:p>
        </w:tc>
        <w:tc>
          <w:tcPr>
            <w:tcW w:w="1816" w:type="dxa"/>
          </w:tcPr>
          <w:p w:rsidR="00496B33" w:rsidRPr="00E90E75" w:rsidRDefault="004E1A7A" w:rsidP="00C119A3">
            <w:pPr>
              <w:pStyle w:val="ListParagraph"/>
              <w:spacing w:before="120" w:after="120"/>
              <w:ind w:left="0"/>
              <w:jc w:val="both"/>
              <w:rPr>
                <w:rFonts w:cs="Arial"/>
                <w:sz w:val="28"/>
                <w:szCs w:val="28"/>
              </w:rPr>
            </w:pPr>
            <w:r w:rsidRPr="00E90E75">
              <w:rPr>
                <w:rFonts w:cs="Arial"/>
                <w:sz w:val="28"/>
                <w:szCs w:val="28"/>
              </w:rPr>
              <w:t>0</w:t>
            </w:r>
          </w:p>
        </w:tc>
      </w:tr>
      <w:tr w:rsidR="004165E7" w:rsidRPr="00E90E75" w:rsidTr="004165E7">
        <w:tc>
          <w:tcPr>
            <w:tcW w:w="1701" w:type="dxa"/>
          </w:tcPr>
          <w:p w:rsidR="00496B33" w:rsidRPr="00E90E75" w:rsidRDefault="00496B33" w:rsidP="00C119A3">
            <w:pPr>
              <w:pStyle w:val="ListParagraph"/>
              <w:spacing w:before="120" w:after="120"/>
              <w:ind w:left="0"/>
              <w:jc w:val="both"/>
              <w:rPr>
                <w:rFonts w:cs="Arial"/>
                <w:sz w:val="28"/>
                <w:szCs w:val="28"/>
              </w:rPr>
            </w:pPr>
            <w:r w:rsidRPr="00E90E75">
              <w:rPr>
                <w:rFonts w:cs="Arial"/>
                <w:sz w:val="28"/>
                <w:szCs w:val="28"/>
              </w:rPr>
              <w:t>Telkom</w:t>
            </w:r>
          </w:p>
        </w:tc>
        <w:tc>
          <w:tcPr>
            <w:tcW w:w="2198" w:type="dxa"/>
          </w:tcPr>
          <w:p w:rsidR="00496B33" w:rsidRPr="00E90E75" w:rsidRDefault="004E1A7A" w:rsidP="00C119A3">
            <w:pPr>
              <w:pStyle w:val="ListParagraph"/>
              <w:spacing w:before="120" w:after="120"/>
              <w:ind w:left="0"/>
              <w:jc w:val="both"/>
              <w:rPr>
                <w:rFonts w:cs="Arial"/>
                <w:sz w:val="28"/>
                <w:szCs w:val="28"/>
              </w:rPr>
            </w:pPr>
            <w:r w:rsidRPr="00E90E75">
              <w:rPr>
                <w:rFonts w:cs="Arial"/>
                <w:sz w:val="28"/>
                <w:szCs w:val="28"/>
              </w:rPr>
              <w:t>0</w:t>
            </w:r>
          </w:p>
        </w:tc>
        <w:tc>
          <w:tcPr>
            <w:tcW w:w="1619" w:type="dxa"/>
          </w:tcPr>
          <w:p w:rsidR="00496B33" w:rsidRPr="00E90E75" w:rsidRDefault="004E1A7A" w:rsidP="00C119A3">
            <w:pPr>
              <w:pStyle w:val="ListParagraph"/>
              <w:spacing w:before="120" w:after="120"/>
              <w:ind w:left="0"/>
              <w:jc w:val="both"/>
              <w:rPr>
                <w:rFonts w:cs="Arial"/>
                <w:sz w:val="28"/>
                <w:szCs w:val="28"/>
              </w:rPr>
            </w:pPr>
            <w:r w:rsidRPr="00E90E75">
              <w:rPr>
                <w:rFonts w:cs="Arial"/>
                <w:sz w:val="28"/>
                <w:szCs w:val="28"/>
              </w:rPr>
              <w:t>0</w:t>
            </w:r>
          </w:p>
        </w:tc>
        <w:tc>
          <w:tcPr>
            <w:tcW w:w="1687" w:type="dxa"/>
          </w:tcPr>
          <w:p w:rsidR="00496B33" w:rsidRPr="00E90E75" w:rsidRDefault="004E1A7A" w:rsidP="00C119A3">
            <w:pPr>
              <w:pStyle w:val="ListParagraph"/>
              <w:spacing w:before="120" w:after="120"/>
              <w:ind w:left="0"/>
              <w:jc w:val="both"/>
              <w:rPr>
                <w:rFonts w:cs="Arial"/>
                <w:sz w:val="28"/>
                <w:szCs w:val="28"/>
              </w:rPr>
            </w:pPr>
            <w:r w:rsidRPr="00E90E75">
              <w:rPr>
                <w:rFonts w:cs="Arial"/>
                <w:sz w:val="28"/>
                <w:szCs w:val="28"/>
              </w:rPr>
              <w:t>0</w:t>
            </w:r>
          </w:p>
        </w:tc>
        <w:tc>
          <w:tcPr>
            <w:tcW w:w="1816" w:type="dxa"/>
          </w:tcPr>
          <w:p w:rsidR="00496B33" w:rsidRPr="00E90E75" w:rsidRDefault="004E1A7A" w:rsidP="00C119A3">
            <w:pPr>
              <w:pStyle w:val="ListParagraph"/>
              <w:spacing w:before="120" w:after="120"/>
              <w:ind w:left="0"/>
              <w:jc w:val="both"/>
              <w:rPr>
                <w:rFonts w:cs="Arial"/>
                <w:sz w:val="28"/>
                <w:szCs w:val="28"/>
              </w:rPr>
            </w:pPr>
            <w:r w:rsidRPr="00E90E75">
              <w:rPr>
                <w:rFonts w:cs="Arial"/>
                <w:sz w:val="28"/>
                <w:szCs w:val="28"/>
              </w:rPr>
              <w:t>0</w:t>
            </w:r>
          </w:p>
        </w:tc>
      </w:tr>
      <w:tr w:rsidR="004165E7" w:rsidRPr="00E90E75" w:rsidTr="004165E7">
        <w:tc>
          <w:tcPr>
            <w:tcW w:w="1701" w:type="dxa"/>
          </w:tcPr>
          <w:p w:rsidR="00496B33" w:rsidRPr="00E90E75" w:rsidRDefault="00496B33" w:rsidP="00C119A3">
            <w:pPr>
              <w:pStyle w:val="ListParagraph"/>
              <w:spacing w:before="120" w:after="120"/>
              <w:ind w:left="0"/>
              <w:jc w:val="both"/>
              <w:rPr>
                <w:rFonts w:cs="Arial"/>
                <w:sz w:val="28"/>
                <w:szCs w:val="28"/>
              </w:rPr>
            </w:pPr>
            <w:r w:rsidRPr="00E90E75">
              <w:rPr>
                <w:rFonts w:cs="Arial"/>
                <w:sz w:val="28"/>
                <w:szCs w:val="28"/>
              </w:rPr>
              <w:t>MTN</w:t>
            </w:r>
          </w:p>
        </w:tc>
        <w:tc>
          <w:tcPr>
            <w:tcW w:w="2198" w:type="dxa"/>
          </w:tcPr>
          <w:p w:rsidR="00496B33" w:rsidRPr="00E90E75" w:rsidRDefault="004E1A7A" w:rsidP="00C119A3">
            <w:pPr>
              <w:pStyle w:val="ListParagraph"/>
              <w:spacing w:before="120" w:after="120"/>
              <w:ind w:left="0"/>
              <w:jc w:val="both"/>
              <w:rPr>
                <w:rFonts w:cs="Arial"/>
                <w:sz w:val="28"/>
                <w:szCs w:val="28"/>
              </w:rPr>
            </w:pPr>
            <w:r w:rsidRPr="00E90E75">
              <w:rPr>
                <w:rFonts w:cs="Arial"/>
                <w:sz w:val="28"/>
                <w:szCs w:val="28"/>
              </w:rPr>
              <w:t>11</w:t>
            </w:r>
          </w:p>
        </w:tc>
        <w:tc>
          <w:tcPr>
            <w:tcW w:w="1619" w:type="dxa"/>
          </w:tcPr>
          <w:p w:rsidR="00496B33" w:rsidRPr="00E90E75" w:rsidRDefault="004E1A7A" w:rsidP="00C119A3">
            <w:pPr>
              <w:pStyle w:val="ListParagraph"/>
              <w:spacing w:before="120" w:after="120"/>
              <w:ind w:left="0"/>
              <w:jc w:val="both"/>
              <w:rPr>
                <w:rFonts w:cs="Arial"/>
                <w:sz w:val="28"/>
                <w:szCs w:val="28"/>
              </w:rPr>
            </w:pPr>
            <w:r w:rsidRPr="00E90E75">
              <w:rPr>
                <w:rFonts w:cs="Arial"/>
                <w:sz w:val="28"/>
                <w:szCs w:val="28"/>
              </w:rPr>
              <w:t>7</w:t>
            </w:r>
          </w:p>
        </w:tc>
        <w:tc>
          <w:tcPr>
            <w:tcW w:w="1687" w:type="dxa"/>
          </w:tcPr>
          <w:p w:rsidR="00496B33" w:rsidRPr="00E90E75" w:rsidRDefault="004E1A7A" w:rsidP="00C119A3">
            <w:pPr>
              <w:pStyle w:val="ListParagraph"/>
              <w:spacing w:before="120" w:after="120"/>
              <w:ind w:left="0"/>
              <w:jc w:val="both"/>
              <w:rPr>
                <w:rFonts w:cs="Arial"/>
                <w:sz w:val="28"/>
                <w:szCs w:val="28"/>
              </w:rPr>
            </w:pPr>
            <w:r w:rsidRPr="00E90E75">
              <w:rPr>
                <w:rFonts w:cs="Arial"/>
                <w:sz w:val="28"/>
                <w:szCs w:val="28"/>
              </w:rPr>
              <w:t>16</w:t>
            </w:r>
          </w:p>
        </w:tc>
        <w:tc>
          <w:tcPr>
            <w:tcW w:w="1816" w:type="dxa"/>
          </w:tcPr>
          <w:p w:rsidR="00496B33" w:rsidRPr="00E90E75" w:rsidRDefault="004E1A7A" w:rsidP="00C119A3">
            <w:pPr>
              <w:pStyle w:val="ListParagraph"/>
              <w:spacing w:before="120" w:after="120"/>
              <w:ind w:left="0"/>
              <w:jc w:val="both"/>
              <w:rPr>
                <w:rFonts w:cs="Arial"/>
                <w:sz w:val="28"/>
                <w:szCs w:val="28"/>
              </w:rPr>
            </w:pPr>
            <w:r w:rsidRPr="00E90E75">
              <w:rPr>
                <w:rFonts w:cs="Arial"/>
                <w:sz w:val="28"/>
                <w:szCs w:val="28"/>
              </w:rPr>
              <w:t>7</w:t>
            </w:r>
          </w:p>
        </w:tc>
      </w:tr>
    </w:tbl>
    <w:p w:rsidR="00A61D36" w:rsidRPr="00E90E75" w:rsidRDefault="00A61D36" w:rsidP="00A61D36">
      <w:pPr>
        <w:tabs>
          <w:tab w:val="left" w:pos="851"/>
          <w:tab w:val="left" w:pos="2700"/>
        </w:tabs>
        <w:spacing w:before="120" w:after="120" w:line="240" w:lineRule="auto"/>
        <w:ind w:left="720" w:hanging="720"/>
        <w:jc w:val="both"/>
        <w:rPr>
          <w:rFonts w:cs="Arial"/>
          <w:sz w:val="28"/>
          <w:szCs w:val="28"/>
        </w:rPr>
      </w:pPr>
    </w:p>
    <w:p w:rsidR="006A0A0B" w:rsidRPr="00E90E75" w:rsidRDefault="006A0A0B" w:rsidP="00A61D36">
      <w:pPr>
        <w:tabs>
          <w:tab w:val="left" w:pos="2700"/>
        </w:tabs>
        <w:spacing w:before="120" w:after="120" w:line="240" w:lineRule="auto"/>
        <w:ind w:left="851" w:hanging="851"/>
        <w:jc w:val="both"/>
        <w:rPr>
          <w:rFonts w:cs="Arial"/>
          <w:sz w:val="28"/>
          <w:szCs w:val="28"/>
        </w:rPr>
      </w:pPr>
      <w:r w:rsidRPr="00E90E75">
        <w:rPr>
          <w:rFonts w:cs="Arial"/>
          <w:sz w:val="28"/>
          <w:szCs w:val="28"/>
        </w:rPr>
        <w:t>(2)(d)</w:t>
      </w:r>
      <w:r w:rsidR="00A61D36" w:rsidRPr="00E90E75">
        <w:rPr>
          <w:rFonts w:cs="Arial"/>
          <w:sz w:val="28"/>
          <w:szCs w:val="28"/>
        </w:rPr>
        <w:tab/>
      </w:r>
      <w:r w:rsidRPr="00E90E75">
        <w:rPr>
          <w:rFonts w:cs="Arial"/>
          <w:sz w:val="28"/>
          <w:szCs w:val="28"/>
        </w:rPr>
        <w:t>The relevant details of any plans to erect more reception towers in the near future by each cellular telephone service provider in each case:</w:t>
      </w:r>
    </w:p>
    <w:tbl>
      <w:tblPr>
        <w:tblStyle w:val="TableGrid"/>
        <w:tblW w:w="0" w:type="auto"/>
        <w:tblInd w:w="-5" w:type="dxa"/>
        <w:tblLook w:val="04A0" w:firstRow="1" w:lastRow="0" w:firstColumn="1" w:lastColumn="0" w:noHBand="0" w:noVBand="1"/>
      </w:tblPr>
      <w:tblGrid>
        <w:gridCol w:w="1701"/>
        <w:gridCol w:w="2198"/>
        <w:gridCol w:w="1619"/>
        <w:gridCol w:w="1687"/>
        <w:gridCol w:w="1816"/>
      </w:tblGrid>
      <w:tr w:rsidR="006A0A0B" w:rsidRPr="00E90E75" w:rsidTr="001B20A5">
        <w:tc>
          <w:tcPr>
            <w:tcW w:w="9021" w:type="dxa"/>
            <w:gridSpan w:val="5"/>
          </w:tcPr>
          <w:p w:rsidR="006A0A0B" w:rsidRPr="00E90E75" w:rsidRDefault="006A0A0B" w:rsidP="001B20A5">
            <w:pPr>
              <w:pStyle w:val="ListParagraph"/>
              <w:spacing w:before="120" w:after="120"/>
              <w:ind w:left="0"/>
              <w:jc w:val="both"/>
              <w:rPr>
                <w:rFonts w:cs="Arial"/>
                <w:sz w:val="28"/>
                <w:szCs w:val="28"/>
              </w:rPr>
            </w:pPr>
            <w:r w:rsidRPr="00E90E75">
              <w:rPr>
                <w:rFonts w:cs="Arial"/>
                <w:sz w:val="28"/>
                <w:szCs w:val="28"/>
              </w:rPr>
              <w:t># Planned Reception towers per operator in identified local municipalities</w:t>
            </w:r>
          </w:p>
        </w:tc>
      </w:tr>
      <w:tr w:rsidR="006A0A0B" w:rsidRPr="00E90E75" w:rsidTr="001B20A5">
        <w:tc>
          <w:tcPr>
            <w:tcW w:w="1701" w:type="dxa"/>
          </w:tcPr>
          <w:p w:rsidR="006A0A0B" w:rsidRPr="00E90E75" w:rsidRDefault="006A0A0B" w:rsidP="001B20A5">
            <w:pPr>
              <w:pStyle w:val="ListParagraph"/>
              <w:spacing w:before="120" w:after="120"/>
              <w:ind w:left="0"/>
              <w:jc w:val="both"/>
              <w:rPr>
                <w:rFonts w:cs="Arial"/>
                <w:sz w:val="28"/>
                <w:szCs w:val="28"/>
              </w:rPr>
            </w:pPr>
            <w:r w:rsidRPr="00E90E75">
              <w:rPr>
                <w:rFonts w:cs="Arial"/>
                <w:sz w:val="28"/>
                <w:szCs w:val="28"/>
              </w:rPr>
              <w:t>#</w:t>
            </w:r>
          </w:p>
        </w:tc>
        <w:tc>
          <w:tcPr>
            <w:tcW w:w="2198" w:type="dxa"/>
          </w:tcPr>
          <w:p w:rsidR="006A0A0B" w:rsidRPr="00E90E75" w:rsidRDefault="006A0A0B" w:rsidP="001B20A5">
            <w:pPr>
              <w:pStyle w:val="ListParagraph"/>
              <w:spacing w:before="120" w:after="120"/>
              <w:ind w:left="0"/>
              <w:jc w:val="both"/>
              <w:rPr>
                <w:rFonts w:cs="Arial"/>
                <w:sz w:val="28"/>
                <w:szCs w:val="28"/>
              </w:rPr>
            </w:pPr>
            <w:r w:rsidRPr="00E90E75">
              <w:rPr>
                <w:rFonts w:cs="Arial"/>
                <w:sz w:val="28"/>
                <w:szCs w:val="28"/>
              </w:rPr>
              <w:t xml:space="preserve">(i) Kamiesberg, </w:t>
            </w:r>
          </w:p>
        </w:tc>
        <w:tc>
          <w:tcPr>
            <w:tcW w:w="1619" w:type="dxa"/>
          </w:tcPr>
          <w:p w:rsidR="006A0A0B" w:rsidRPr="00E90E75" w:rsidRDefault="006A0A0B" w:rsidP="001B20A5">
            <w:pPr>
              <w:pStyle w:val="ListParagraph"/>
              <w:spacing w:before="120" w:after="120"/>
              <w:ind w:left="0"/>
              <w:jc w:val="both"/>
              <w:rPr>
                <w:rFonts w:cs="Arial"/>
                <w:sz w:val="28"/>
                <w:szCs w:val="28"/>
              </w:rPr>
            </w:pPr>
            <w:r w:rsidRPr="00E90E75">
              <w:rPr>
                <w:rFonts w:cs="Arial"/>
                <w:sz w:val="28"/>
                <w:szCs w:val="28"/>
              </w:rPr>
              <w:t xml:space="preserve"> (ii) Khai-Ma, </w:t>
            </w:r>
          </w:p>
        </w:tc>
        <w:tc>
          <w:tcPr>
            <w:tcW w:w="1687" w:type="dxa"/>
          </w:tcPr>
          <w:p w:rsidR="006A0A0B" w:rsidRPr="00E90E75" w:rsidRDefault="006A0A0B" w:rsidP="001B20A5">
            <w:pPr>
              <w:pStyle w:val="ListParagraph"/>
              <w:spacing w:before="120" w:after="120"/>
              <w:ind w:left="0"/>
              <w:jc w:val="both"/>
              <w:rPr>
                <w:rFonts w:cs="Arial"/>
                <w:sz w:val="28"/>
                <w:szCs w:val="28"/>
              </w:rPr>
            </w:pPr>
            <w:r w:rsidRPr="00E90E75">
              <w:rPr>
                <w:rFonts w:cs="Arial"/>
                <w:sz w:val="28"/>
                <w:szCs w:val="28"/>
              </w:rPr>
              <w:t xml:space="preserve">(iii) NamaKhoi </w:t>
            </w:r>
          </w:p>
        </w:tc>
        <w:tc>
          <w:tcPr>
            <w:tcW w:w="1816" w:type="dxa"/>
          </w:tcPr>
          <w:p w:rsidR="006A0A0B" w:rsidRPr="00E90E75" w:rsidRDefault="006A0A0B" w:rsidP="001B20A5">
            <w:pPr>
              <w:pStyle w:val="ListParagraph"/>
              <w:spacing w:before="120" w:after="120"/>
              <w:ind w:left="0"/>
              <w:jc w:val="both"/>
              <w:rPr>
                <w:rFonts w:cs="Arial"/>
                <w:sz w:val="28"/>
                <w:szCs w:val="28"/>
              </w:rPr>
            </w:pPr>
            <w:r w:rsidRPr="00E90E75">
              <w:rPr>
                <w:rFonts w:cs="Arial"/>
                <w:sz w:val="28"/>
                <w:szCs w:val="28"/>
              </w:rPr>
              <w:t>(iv) Richtersveld</w:t>
            </w:r>
          </w:p>
        </w:tc>
      </w:tr>
      <w:tr w:rsidR="006A0A0B" w:rsidRPr="00E90E75" w:rsidTr="001B20A5">
        <w:tc>
          <w:tcPr>
            <w:tcW w:w="1701" w:type="dxa"/>
          </w:tcPr>
          <w:p w:rsidR="006A0A0B" w:rsidRPr="00E90E75" w:rsidRDefault="006A0A0B" w:rsidP="001B20A5">
            <w:pPr>
              <w:pStyle w:val="ListParagraph"/>
              <w:spacing w:before="120" w:after="120"/>
              <w:ind w:left="0"/>
              <w:jc w:val="both"/>
              <w:rPr>
                <w:rFonts w:cs="Arial"/>
                <w:sz w:val="28"/>
                <w:szCs w:val="28"/>
              </w:rPr>
            </w:pPr>
            <w:r w:rsidRPr="00E90E75">
              <w:rPr>
                <w:rFonts w:cs="Arial"/>
                <w:sz w:val="28"/>
                <w:szCs w:val="28"/>
              </w:rPr>
              <w:t>Cell C</w:t>
            </w:r>
          </w:p>
        </w:tc>
        <w:tc>
          <w:tcPr>
            <w:tcW w:w="2198" w:type="dxa"/>
          </w:tcPr>
          <w:p w:rsidR="006A0A0B" w:rsidRPr="00E90E75" w:rsidRDefault="004E1A7A" w:rsidP="001B20A5">
            <w:pPr>
              <w:pStyle w:val="ListParagraph"/>
              <w:spacing w:before="120" w:after="120"/>
              <w:ind w:left="0"/>
              <w:jc w:val="both"/>
              <w:rPr>
                <w:rFonts w:cs="Arial"/>
                <w:sz w:val="28"/>
                <w:szCs w:val="28"/>
              </w:rPr>
            </w:pPr>
            <w:r w:rsidRPr="00E90E75">
              <w:rPr>
                <w:rFonts w:cs="Arial"/>
                <w:sz w:val="28"/>
                <w:szCs w:val="28"/>
              </w:rPr>
              <w:t>0</w:t>
            </w:r>
          </w:p>
        </w:tc>
        <w:tc>
          <w:tcPr>
            <w:tcW w:w="1619" w:type="dxa"/>
          </w:tcPr>
          <w:p w:rsidR="006A0A0B" w:rsidRPr="00E90E75" w:rsidRDefault="004E1A7A" w:rsidP="001B20A5">
            <w:pPr>
              <w:pStyle w:val="ListParagraph"/>
              <w:spacing w:before="120" w:after="120"/>
              <w:ind w:left="0"/>
              <w:jc w:val="both"/>
              <w:rPr>
                <w:rFonts w:cs="Arial"/>
                <w:sz w:val="28"/>
                <w:szCs w:val="28"/>
              </w:rPr>
            </w:pPr>
            <w:r w:rsidRPr="00E90E75">
              <w:rPr>
                <w:rFonts w:cs="Arial"/>
                <w:sz w:val="28"/>
                <w:szCs w:val="28"/>
              </w:rPr>
              <w:t>0</w:t>
            </w:r>
          </w:p>
        </w:tc>
        <w:tc>
          <w:tcPr>
            <w:tcW w:w="1687" w:type="dxa"/>
          </w:tcPr>
          <w:p w:rsidR="006A0A0B" w:rsidRPr="00E90E75" w:rsidRDefault="004E1A7A" w:rsidP="001B20A5">
            <w:pPr>
              <w:pStyle w:val="ListParagraph"/>
              <w:spacing w:before="120" w:after="120"/>
              <w:ind w:left="0"/>
              <w:jc w:val="both"/>
              <w:rPr>
                <w:rFonts w:cs="Arial"/>
                <w:sz w:val="28"/>
                <w:szCs w:val="28"/>
              </w:rPr>
            </w:pPr>
            <w:r w:rsidRPr="00E90E75">
              <w:rPr>
                <w:rFonts w:cs="Arial"/>
                <w:sz w:val="28"/>
                <w:szCs w:val="28"/>
              </w:rPr>
              <w:t>0</w:t>
            </w:r>
          </w:p>
        </w:tc>
        <w:tc>
          <w:tcPr>
            <w:tcW w:w="1816" w:type="dxa"/>
          </w:tcPr>
          <w:p w:rsidR="006A0A0B" w:rsidRPr="00E90E75" w:rsidRDefault="004E1A7A" w:rsidP="001B20A5">
            <w:pPr>
              <w:pStyle w:val="ListParagraph"/>
              <w:spacing w:before="120" w:after="120"/>
              <w:ind w:left="0"/>
              <w:jc w:val="both"/>
              <w:rPr>
                <w:rFonts w:cs="Arial"/>
                <w:sz w:val="28"/>
                <w:szCs w:val="28"/>
              </w:rPr>
            </w:pPr>
            <w:r w:rsidRPr="00E90E75">
              <w:rPr>
                <w:rFonts w:cs="Arial"/>
                <w:sz w:val="28"/>
                <w:szCs w:val="28"/>
              </w:rPr>
              <w:t>0</w:t>
            </w:r>
          </w:p>
        </w:tc>
      </w:tr>
      <w:tr w:rsidR="006A0A0B" w:rsidRPr="00E90E75" w:rsidTr="001B20A5">
        <w:tc>
          <w:tcPr>
            <w:tcW w:w="1701" w:type="dxa"/>
          </w:tcPr>
          <w:p w:rsidR="006A0A0B" w:rsidRPr="00E90E75" w:rsidRDefault="006A0A0B" w:rsidP="001B20A5">
            <w:pPr>
              <w:pStyle w:val="ListParagraph"/>
              <w:spacing w:before="120" w:after="120"/>
              <w:ind w:left="0"/>
              <w:jc w:val="both"/>
              <w:rPr>
                <w:rFonts w:cs="Arial"/>
                <w:sz w:val="28"/>
                <w:szCs w:val="28"/>
              </w:rPr>
            </w:pPr>
            <w:r w:rsidRPr="00E90E75">
              <w:rPr>
                <w:rFonts w:cs="Arial"/>
                <w:sz w:val="28"/>
                <w:szCs w:val="28"/>
              </w:rPr>
              <w:t>Vodacom</w:t>
            </w:r>
          </w:p>
        </w:tc>
        <w:tc>
          <w:tcPr>
            <w:tcW w:w="2198" w:type="dxa"/>
          </w:tcPr>
          <w:p w:rsidR="006A0A0B" w:rsidRPr="00E90E75" w:rsidRDefault="004E1A7A" w:rsidP="001B20A5">
            <w:pPr>
              <w:pStyle w:val="ListParagraph"/>
              <w:spacing w:before="120" w:after="120"/>
              <w:ind w:left="0"/>
              <w:jc w:val="both"/>
              <w:rPr>
                <w:rFonts w:cs="Arial"/>
                <w:sz w:val="28"/>
                <w:szCs w:val="28"/>
              </w:rPr>
            </w:pPr>
            <w:r w:rsidRPr="00E90E75">
              <w:rPr>
                <w:rFonts w:cs="Arial"/>
                <w:sz w:val="28"/>
                <w:szCs w:val="28"/>
              </w:rPr>
              <w:t>0</w:t>
            </w:r>
          </w:p>
        </w:tc>
        <w:tc>
          <w:tcPr>
            <w:tcW w:w="1619" w:type="dxa"/>
          </w:tcPr>
          <w:p w:rsidR="006A0A0B" w:rsidRPr="00E90E75" w:rsidRDefault="004E1A7A" w:rsidP="001B20A5">
            <w:pPr>
              <w:pStyle w:val="ListParagraph"/>
              <w:spacing w:before="120" w:after="120"/>
              <w:ind w:left="0"/>
              <w:jc w:val="both"/>
              <w:rPr>
                <w:rFonts w:cs="Arial"/>
                <w:sz w:val="28"/>
                <w:szCs w:val="28"/>
              </w:rPr>
            </w:pPr>
            <w:r w:rsidRPr="00E90E75">
              <w:rPr>
                <w:rFonts w:cs="Arial"/>
                <w:sz w:val="28"/>
                <w:szCs w:val="28"/>
              </w:rPr>
              <w:t>0</w:t>
            </w:r>
          </w:p>
        </w:tc>
        <w:tc>
          <w:tcPr>
            <w:tcW w:w="1687" w:type="dxa"/>
          </w:tcPr>
          <w:p w:rsidR="006A0A0B" w:rsidRPr="00E90E75" w:rsidRDefault="004E1A7A" w:rsidP="001B20A5">
            <w:pPr>
              <w:pStyle w:val="ListParagraph"/>
              <w:spacing w:before="120" w:after="120"/>
              <w:ind w:left="0"/>
              <w:jc w:val="both"/>
              <w:rPr>
                <w:rFonts w:cs="Arial"/>
                <w:sz w:val="28"/>
                <w:szCs w:val="28"/>
              </w:rPr>
            </w:pPr>
            <w:r w:rsidRPr="00E90E75">
              <w:rPr>
                <w:rFonts w:cs="Arial"/>
                <w:sz w:val="28"/>
                <w:szCs w:val="28"/>
              </w:rPr>
              <w:t>2</w:t>
            </w:r>
          </w:p>
        </w:tc>
        <w:tc>
          <w:tcPr>
            <w:tcW w:w="1816" w:type="dxa"/>
          </w:tcPr>
          <w:p w:rsidR="006A0A0B" w:rsidRPr="00E90E75" w:rsidRDefault="004E1A7A" w:rsidP="001B20A5">
            <w:pPr>
              <w:pStyle w:val="ListParagraph"/>
              <w:spacing w:before="120" w:after="120"/>
              <w:ind w:left="0"/>
              <w:jc w:val="both"/>
              <w:rPr>
                <w:rFonts w:cs="Arial"/>
                <w:sz w:val="28"/>
                <w:szCs w:val="28"/>
              </w:rPr>
            </w:pPr>
            <w:r w:rsidRPr="00E90E75">
              <w:rPr>
                <w:rFonts w:cs="Arial"/>
                <w:sz w:val="28"/>
                <w:szCs w:val="28"/>
              </w:rPr>
              <w:t>0</w:t>
            </w:r>
          </w:p>
        </w:tc>
      </w:tr>
      <w:tr w:rsidR="006A0A0B" w:rsidRPr="00E90E75" w:rsidTr="001B20A5">
        <w:tc>
          <w:tcPr>
            <w:tcW w:w="1701" w:type="dxa"/>
          </w:tcPr>
          <w:p w:rsidR="006A0A0B" w:rsidRPr="00E90E75" w:rsidRDefault="006A0A0B" w:rsidP="001B20A5">
            <w:pPr>
              <w:pStyle w:val="ListParagraph"/>
              <w:spacing w:before="120" w:after="120"/>
              <w:ind w:left="0"/>
              <w:jc w:val="both"/>
              <w:rPr>
                <w:rFonts w:cs="Arial"/>
                <w:sz w:val="28"/>
                <w:szCs w:val="28"/>
              </w:rPr>
            </w:pPr>
            <w:r w:rsidRPr="00E90E75">
              <w:rPr>
                <w:rFonts w:cs="Arial"/>
                <w:sz w:val="28"/>
                <w:szCs w:val="28"/>
              </w:rPr>
              <w:t>Telkom</w:t>
            </w:r>
          </w:p>
        </w:tc>
        <w:tc>
          <w:tcPr>
            <w:tcW w:w="2198" w:type="dxa"/>
          </w:tcPr>
          <w:p w:rsidR="006A0A0B" w:rsidRPr="00E90E75" w:rsidRDefault="004E1A7A" w:rsidP="001B20A5">
            <w:pPr>
              <w:pStyle w:val="ListParagraph"/>
              <w:spacing w:before="120" w:after="120"/>
              <w:ind w:left="0"/>
              <w:jc w:val="both"/>
              <w:rPr>
                <w:rFonts w:cs="Arial"/>
                <w:sz w:val="28"/>
                <w:szCs w:val="28"/>
              </w:rPr>
            </w:pPr>
            <w:r w:rsidRPr="00E90E75">
              <w:rPr>
                <w:rFonts w:cs="Arial"/>
                <w:sz w:val="28"/>
                <w:szCs w:val="28"/>
              </w:rPr>
              <w:t>0</w:t>
            </w:r>
          </w:p>
        </w:tc>
        <w:tc>
          <w:tcPr>
            <w:tcW w:w="1619" w:type="dxa"/>
          </w:tcPr>
          <w:p w:rsidR="006A0A0B" w:rsidRPr="00E90E75" w:rsidRDefault="004E1A7A" w:rsidP="001B20A5">
            <w:pPr>
              <w:pStyle w:val="ListParagraph"/>
              <w:spacing w:before="120" w:after="120"/>
              <w:ind w:left="0"/>
              <w:jc w:val="both"/>
              <w:rPr>
                <w:rFonts w:cs="Arial"/>
                <w:sz w:val="28"/>
                <w:szCs w:val="28"/>
              </w:rPr>
            </w:pPr>
            <w:r w:rsidRPr="00E90E75">
              <w:rPr>
                <w:rFonts w:cs="Arial"/>
                <w:sz w:val="28"/>
                <w:szCs w:val="28"/>
              </w:rPr>
              <w:t>0</w:t>
            </w:r>
          </w:p>
        </w:tc>
        <w:tc>
          <w:tcPr>
            <w:tcW w:w="1687" w:type="dxa"/>
          </w:tcPr>
          <w:p w:rsidR="006A0A0B" w:rsidRPr="00E90E75" w:rsidRDefault="004E1A7A" w:rsidP="001B20A5">
            <w:pPr>
              <w:pStyle w:val="ListParagraph"/>
              <w:spacing w:before="120" w:after="120"/>
              <w:ind w:left="0"/>
              <w:jc w:val="both"/>
              <w:rPr>
                <w:rFonts w:cs="Arial"/>
                <w:sz w:val="28"/>
                <w:szCs w:val="28"/>
              </w:rPr>
            </w:pPr>
            <w:r w:rsidRPr="00E90E75">
              <w:rPr>
                <w:rFonts w:cs="Arial"/>
                <w:sz w:val="28"/>
                <w:szCs w:val="28"/>
              </w:rPr>
              <w:t>0</w:t>
            </w:r>
          </w:p>
        </w:tc>
        <w:tc>
          <w:tcPr>
            <w:tcW w:w="1816" w:type="dxa"/>
          </w:tcPr>
          <w:p w:rsidR="006A0A0B" w:rsidRPr="00E90E75" w:rsidRDefault="004E1A7A" w:rsidP="001B20A5">
            <w:pPr>
              <w:pStyle w:val="ListParagraph"/>
              <w:spacing w:before="120" w:after="120"/>
              <w:ind w:left="0"/>
              <w:jc w:val="both"/>
              <w:rPr>
                <w:rFonts w:cs="Arial"/>
                <w:sz w:val="28"/>
                <w:szCs w:val="28"/>
              </w:rPr>
            </w:pPr>
            <w:r w:rsidRPr="00E90E75">
              <w:rPr>
                <w:rFonts w:cs="Arial"/>
                <w:sz w:val="28"/>
                <w:szCs w:val="28"/>
              </w:rPr>
              <w:t>0</w:t>
            </w:r>
          </w:p>
        </w:tc>
      </w:tr>
      <w:tr w:rsidR="006A0A0B" w:rsidRPr="00E90E75" w:rsidTr="001B20A5">
        <w:tc>
          <w:tcPr>
            <w:tcW w:w="1701" w:type="dxa"/>
          </w:tcPr>
          <w:p w:rsidR="006A0A0B" w:rsidRPr="00E90E75" w:rsidRDefault="006A0A0B" w:rsidP="001B20A5">
            <w:pPr>
              <w:pStyle w:val="ListParagraph"/>
              <w:spacing w:before="120" w:after="120"/>
              <w:ind w:left="0"/>
              <w:jc w:val="both"/>
              <w:rPr>
                <w:rFonts w:cs="Arial"/>
                <w:sz w:val="28"/>
                <w:szCs w:val="28"/>
              </w:rPr>
            </w:pPr>
            <w:r w:rsidRPr="00E90E75">
              <w:rPr>
                <w:rFonts w:cs="Arial"/>
                <w:sz w:val="28"/>
                <w:szCs w:val="28"/>
              </w:rPr>
              <w:t>MTN</w:t>
            </w:r>
          </w:p>
        </w:tc>
        <w:tc>
          <w:tcPr>
            <w:tcW w:w="2198" w:type="dxa"/>
          </w:tcPr>
          <w:p w:rsidR="006A0A0B" w:rsidRPr="00E90E75" w:rsidRDefault="004E1A7A" w:rsidP="001B20A5">
            <w:pPr>
              <w:pStyle w:val="ListParagraph"/>
              <w:spacing w:before="120" w:after="120"/>
              <w:ind w:left="0"/>
              <w:jc w:val="both"/>
              <w:rPr>
                <w:rFonts w:cs="Arial"/>
                <w:sz w:val="28"/>
                <w:szCs w:val="28"/>
              </w:rPr>
            </w:pPr>
            <w:r w:rsidRPr="00E90E75">
              <w:rPr>
                <w:rFonts w:cs="Arial"/>
                <w:sz w:val="28"/>
                <w:szCs w:val="28"/>
              </w:rPr>
              <w:t>0</w:t>
            </w:r>
          </w:p>
        </w:tc>
        <w:tc>
          <w:tcPr>
            <w:tcW w:w="1619" w:type="dxa"/>
          </w:tcPr>
          <w:p w:rsidR="006A0A0B" w:rsidRPr="00E90E75" w:rsidRDefault="004E1A7A" w:rsidP="001B20A5">
            <w:pPr>
              <w:pStyle w:val="ListParagraph"/>
              <w:spacing w:before="120" w:after="120"/>
              <w:ind w:left="0"/>
              <w:jc w:val="both"/>
              <w:rPr>
                <w:rFonts w:cs="Arial"/>
                <w:sz w:val="28"/>
                <w:szCs w:val="28"/>
              </w:rPr>
            </w:pPr>
            <w:r w:rsidRPr="00E90E75">
              <w:rPr>
                <w:rFonts w:cs="Arial"/>
                <w:sz w:val="28"/>
                <w:szCs w:val="28"/>
              </w:rPr>
              <w:t>1</w:t>
            </w:r>
          </w:p>
        </w:tc>
        <w:tc>
          <w:tcPr>
            <w:tcW w:w="1687" w:type="dxa"/>
          </w:tcPr>
          <w:p w:rsidR="006A0A0B" w:rsidRPr="00E90E75" w:rsidRDefault="004E1A7A" w:rsidP="001B20A5">
            <w:pPr>
              <w:pStyle w:val="ListParagraph"/>
              <w:spacing w:before="120" w:after="120"/>
              <w:ind w:left="0"/>
              <w:jc w:val="both"/>
              <w:rPr>
                <w:rFonts w:cs="Arial"/>
                <w:sz w:val="28"/>
                <w:szCs w:val="28"/>
              </w:rPr>
            </w:pPr>
            <w:r w:rsidRPr="00E90E75">
              <w:rPr>
                <w:rFonts w:cs="Arial"/>
                <w:sz w:val="28"/>
                <w:szCs w:val="28"/>
              </w:rPr>
              <w:t>0</w:t>
            </w:r>
          </w:p>
        </w:tc>
        <w:tc>
          <w:tcPr>
            <w:tcW w:w="1816" w:type="dxa"/>
          </w:tcPr>
          <w:p w:rsidR="006A0A0B" w:rsidRPr="00E90E75" w:rsidRDefault="004E1A7A" w:rsidP="001B20A5">
            <w:pPr>
              <w:pStyle w:val="ListParagraph"/>
              <w:spacing w:before="120" w:after="120"/>
              <w:ind w:left="0"/>
              <w:jc w:val="both"/>
              <w:rPr>
                <w:rFonts w:cs="Arial"/>
                <w:sz w:val="28"/>
                <w:szCs w:val="28"/>
              </w:rPr>
            </w:pPr>
            <w:r w:rsidRPr="00E90E75">
              <w:rPr>
                <w:rFonts w:cs="Arial"/>
                <w:sz w:val="28"/>
                <w:szCs w:val="28"/>
              </w:rPr>
              <w:t>0</w:t>
            </w:r>
          </w:p>
        </w:tc>
      </w:tr>
    </w:tbl>
    <w:p w:rsidR="003F734A" w:rsidRPr="00E90E75" w:rsidRDefault="003F734A" w:rsidP="00E17B3C">
      <w:pPr>
        <w:pStyle w:val="ListParagraph"/>
        <w:spacing w:before="120" w:after="120" w:line="240" w:lineRule="auto"/>
        <w:ind w:left="0"/>
        <w:jc w:val="both"/>
        <w:rPr>
          <w:rFonts w:asciiTheme="minorHAnsi" w:hAnsiTheme="minorHAnsi" w:cs="Arial"/>
          <w:b/>
          <w:sz w:val="28"/>
          <w:szCs w:val="28"/>
        </w:rPr>
      </w:pPr>
      <w:bookmarkStart w:id="0" w:name="_GoBack"/>
      <w:bookmarkEnd w:id="0"/>
    </w:p>
    <w:sectPr w:rsidR="003F734A" w:rsidRPr="00E90E75" w:rsidSect="001027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E2A" w:rsidRDefault="00982E2A" w:rsidP="00FB446D">
      <w:pPr>
        <w:spacing w:after="0" w:line="240" w:lineRule="auto"/>
      </w:pPr>
      <w:r>
        <w:separator/>
      </w:r>
    </w:p>
  </w:endnote>
  <w:endnote w:type="continuationSeparator" w:id="0">
    <w:p w:rsidR="00982E2A" w:rsidRDefault="00982E2A" w:rsidP="00FB4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saah">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E2A" w:rsidRDefault="00982E2A" w:rsidP="00FB446D">
      <w:pPr>
        <w:spacing w:after="0" w:line="240" w:lineRule="auto"/>
      </w:pPr>
      <w:r>
        <w:separator/>
      </w:r>
    </w:p>
  </w:footnote>
  <w:footnote w:type="continuationSeparator" w:id="0">
    <w:p w:rsidR="00982E2A" w:rsidRDefault="00982E2A" w:rsidP="00FB44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C6342"/>
    <w:multiLevelType w:val="hybridMultilevel"/>
    <w:tmpl w:val="5886A24A"/>
    <w:lvl w:ilvl="0" w:tplc="0409000F">
      <w:start w:val="1"/>
      <w:numFmt w:val="decimal"/>
      <w:lvlText w:val="%1."/>
      <w:lvlJc w:val="left"/>
      <w:pPr>
        <w:ind w:left="36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1" w15:restartNumberingAfterBreak="0">
    <w:nsid w:val="30E622CB"/>
    <w:multiLevelType w:val="hybridMultilevel"/>
    <w:tmpl w:val="E49CB3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20350DC"/>
    <w:multiLevelType w:val="hybridMultilevel"/>
    <w:tmpl w:val="DB00145E"/>
    <w:lvl w:ilvl="0" w:tplc="A36AC186">
      <w:start w:val="2"/>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337668F4"/>
    <w:multiLevelType w:val="hybridMultilevel"/>
    <w:tmpl w:val="66902906"/>
    <w:lvl w:ilvl="0" w:tplc="E620ECA0">
      <w:start w:val="1"/>
      <w:numFmt w:val="decimal"/>
      <w:lvlText w:val="(%1)"/>
      <w:lvlJc w:val="left"/>
      <w:pPr>
        <w:ind w:left="1456" w:hanging="645"/>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 w15:restartNumberingAfterBreak="0">
    <w:nsid w:val="43415093"/>
    <w:multiLevelType w:val="hybridMultilevel"/>
    <w:tmpl w:val="2AF69280"/>
    <w:lvl w:ilvl="0" w:tplc="EC4CC97C">
      <w:start w:val="1"/>
      <w:numFmt w:val="lowerRoman"/>
      <w:lvlText w:val="(%1)"/>
      <w:lvlJc w:val="left"/>
      <w:pPr>
        <w:ind w:left="1290" w:hanging="72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5" w15:restartNumberingAfterBreak="0">
    <w:nsid w:val="50394FB0"/>
    <w:multiLevelType w:val="hybridMultilevel"/>
    <w:tmpl w:val="FB6E48BE"/>
    <w:lvl w:ilvl="0" w:tplc="7D2C6854">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BF22BEC"/>
    <w:multiLevelType w:val="hybridMultilevel"/>
    <w:tmpl w:val="10C47E36"/>
    <w:lvl w:ilvl="0" w:tplc="E31C2FCC">
      <w:start w:val="1"/>
      <w:numFmt w:val="lowerLetter"/>
      <w:lvlText w:val="(%1)"/>
      <w:lvlJc w:val="left"/>
      <w:pPr>
        <w:ind w:left="510" w:hanging="51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5BFE5D53"/>
    <w:multiLevelType w:val="hybridMultilevel"/>
    <w:tmpl w:val="C3FE587C"/>
    <w:lvl w:ilvl="0" w:tplc="88103A58">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6B6E2D2D"/>
    <w:multiLevelType w:val="hybridMultilevel"/>
    <w:tmpl w:val="3754F5DA"/>
    <w:lvl w:ilvl="0" w:tplc="E73A33C4">
      <w:start w:val="1"/>
      <w:numFmt w:val="lowerLetter"/>
      <w:lvlText w:val="(%1)"/>
      <w:lvlJc w:val="left"/>
      <w:pPr>
        <w:ind w:left="578" w:hanging="360"/>
      </w:pPr>
      <w:rPr>
        <w:rFonts w:ascii="Arial" w:hAnsi="Arial" w:cs="Arial" w:hint="default"/>
      </w:rPr>
    </w:lvl>
    <w:lvl w:ilvl="1" w:tplc="1C090019" w:tentative="1">
      <w:start w:val="1"/>
      <w:numFmt w:val="lowerLetter"/>
      <w:lvlText w:val="%2."/>
      <w:lvlJc w:val="left"/>
      <w:pPr>
        <w:ind w:left="1298" w:hanging="360"/>
      </w:pPr>
    </w:lvl>
    <w:lvl w:ilvl="2" w:tplc="1C09001B" w:tentative="1">
      <w:start w:val="1"/>
      <w:numFmt w:val="lowerRoman"/>
      <w:lvlText w:val="%3."/>
      <w:lvlJc w:val="right"/>
      <w:pPr>
        <w:ind w:left="2018" w:hanging="180"/>
      </w:pPr>
    </w:lvl>
    <w:lvl w:ilvl="3" w:tplc="1C09000F" w:tentative="1">
      <w:start w:val="1"/>
      <w:numFmt w:val="decimal"/>
      <w:lvlText w:val="%4."/>
      <w:lvlJc w:val="left"/>
      <w:pPr>
        <w:ind w:left="2738" w:hanging="360"/>
      </w:pPr>
    </w:lvl>
    <w:lvl w:ilvl="4" w:tplc="1C090019" w:tentative="1">
      <w:start w:val="1"/>
      <w:numFmt w:val="lowerLetter"/>
      <w:lvlText w:val="%5."/>
      <w:lvlJc w:val="left"/>
      <w:pPr>
        <w:ind w:left="3458" w:hanging="360"/>
      </w:pPr>
    </w:lvl>
    <w:lvl w:ilvl="5" w:tplc="1C09001B" w:tentative="1">
      <w:start w:val="1"/>
      <w:numFmt w:val="lowerRoman"/>
      <w:lvlText w:val="%6."/>
      <w:lvlJc w:val="right"/>
      <w:pPr>
        <w:ind w:left="4178" w:hanging="180"/>
      </w:pPr>
    </w:lvl>
    <w:lvl w:ilvl="6" w:tplc="1C09000F" w:tentative="1">
      <w:start w:val="1"/>
      <w:numFmt w:val="decimal"/>
      <w:lvlText w:val="%7."/>
      <w:lvlJc w:val="left"/>
      <w:pPr>
        <w:ind w:left="4898" w:hanging="360"/>
      </w:pPr>
    </w:lvl>
    <w:lvl w:ilvl="7" w:tplc="1C090019" w:tentative="1">
      <w:start w:val="1"/>
      <w:numFmt w:val="lowerLetter"/>
      <w:lvlText w:val="%8."/>
      <w:lvlJc w:val="left"/>
      <w:pPr>
        <w:ind w:left="5618" w:hanging="360"/>
      </w:pPr>
    </w:lvl>
    <w:lvl w:ilvl="8" w:tplc="1C09001B" w:tentative="1">
      <w:start w:val="1"/>
      <w:numFmt w:val="lowerRoman"/>
      <w:lvlText w:val="%9."/>
      <w:lvlJc w:val="right"/>
      <w:pPr>
        <w:ind w:left="6338" w:hanging="180"/>
      </w:pPr>
    </w:lvl>
  </w:abstractNum>
  <w:abstractNum w:abstractNumId="9" w15:restartNumberingAfterBreak="0">
    <w:nsid w:val="6D9D7D32"/>
    <w:multiLevelType w:val="hybridMultilevel"/>
    <w:tmpl w:val="7DFEE99A"/>
    <w:lvl w:ilvl="0" w:tplc="1C090001">
      <w:start w:val="1"/>
      <w:numFmt w:val="bullet"/>
      <w:lvlText w:val=""/>
      <w:lvlJc w:val="left"/>
      <w:pPr>
        <w:ind w:left="2061" w:hanging="360"/>
      </w:pPr>
      <w:rPr>
        <w:rFonts w:ascii="Symbol" w:hAnsi="Symbol" w:hint="default"/>
      </w:rPr>
    </w:lvl>
    <w:lvl w:ilvl="1" w:tplc="1C090003" w:tentative="1">
      <w:start w:val="1"/>
      <w:numFmt w:val="bullet"/>
      <w:lvlText w:val="o"/>
      <w:lvlJc w:val="left"/>
      <w:pPr>
        <w:ind w:left="2781" w:hanging="360"/>
      </w:pPr>
      <w:rPr>
        <w:rFonts w:ascii="Courier New" w:hAnsi="Courier New" w:cs="Courier New" w:hint="default"/>
      </w:rPr>
    </w:lvl>
    <w:lvl w:ilvl="2" w:tplc="1C090005" w:tentative="1">
      <w:start w:val="1"/>
      <w:numFmt w:val="bullet"/>
      <w:lvlText w:val=""/>
      <w:lvlJc w:val="left"/>
      <w:pPr>
        <w:ind w:left="3501" w:hanging="360"/>
      </w:pPr>
      <w:rPr>
        <w:rFonts w:ascii="Wingdings" w:hAnsi="Wingdings" w:hint="default"/>
      </w:rPr>
    </w:lvl>
    <w:lvl w:ilvl="3" w:tplc="1C090001" w:tentative="1">
      <w:start w:val="1"/>
      <w:numFmt w:val="bullet"/>
      <w:lvlText w:val=""/>
      <w:lvlJc w:val="left"/>
      <w:pPr>
        <w:ind w:left="4221" w:hanging="360"/>
      </w:pPr>
      <w:rPr>
        <w:rFonts w:ascii="Symbol" w:hAnsi="Symbol" w:hint="default"/>
      </w:rPr>
    </w:lvl>
    <w:lvl w:ilvl="4" w:tplc="1C090003" w:tentative="1">
      <w:start w:val="1"/>
      <w:numFmt w:val="bullet"/>
      <w:lvlText w:val="o"/>
      <w:lvlJc w:val="left"/>
      <w:pPr>
        <w:ind w:left="4941" w:hanging="360"/>
      </w:pPr>
      <w:rPr>
        <w:rFonts w:ascii="Courier New" w:hAnsi="Courier New" w:cs="Courier New" w:hint="default"/>
      </w:rPr>
    </w:lvl>
    <w:lvl w:ilvl="5" w:tplc="1C090005" w:tentative="1">
      <w:start w:val="1"/>
      <w:numFmt w:val="bullet"/>
      <w:lvlText w:val=""/>
      <w:lvlJc w:val="left"/>
      <w:pPr>
        <w:ind w:left="5661" w:hanging="360"/>
      </w:pPr>
      <w:rPr>
        <w:rFonts w:ascii="Wingdings" w:hAnsi="Wingdings" w:hint="default"/>
      </w:rPr>
    </w:lvl>
    <w:lvl w:ilvl="6" w:tplc="1C090001" w:tentative="1">
      <w:start w:val="1"/>
      <w:numFmt w:val="bullet"/>
      <w:lvlText w:val=""/>
      <w:lvlJc w:val="left"/>
      <w:pPr>
        <w:ind w:left="6381" w:hanging="360"/>
      </w:pPr>
      <w:rPr>
        <w:rFonts w:ascii="Symbol" w:hAnsi="Symbol" w:hint="default"/>
      </w:rPr>
    </w:lvl>
    <w:lvl w:ilvl="7" w:tplc="1C090003" w:tentative="1">
      <w:start w:val="1"/>
      <w:numFmt w:val="bullet"/>
      <w:lvlText w:val="o"/>
      <w:lvlJc w:val="left"/>
      <w:pPr>
        <w:ind w:left="7101" w:hanging="360"/>
      </w:pPr>
      <w:rPr>
        <w:rFonts w:ascii="Courier New" w:hAnsi="Courier New" w:cs="Courier New" w:hint="default"/>
      </w:rPr>
    </w:lvl>
    <w:lvl w:ilvl="8" w:tplc="1C090005" w:tentative="1">
      <w:start w:val="1"/>
      <w:numFmt w:val="bullet"/>
      <w:lvlText w:val=""/>
      <w:lvlJc w:val="left"/>
      <w:pPr>
        <w:ind w:left="7821" w:hanging="360"/>
      </w:pPr>
      <w:rPr>
        <w:rFonts w:ascii="Wingdings" w:hAnsi="Wingdings" w:hint="default"/>
      </w:rPr>
    </w:lvl>
  </w:abstractNum>
  <w:abstractNum w:abstractNumId="10" w15:restartNumberingAfterBreak="0">
    <w:nsid w:val="72255374"/>
    <w:multiLevelType w:val="hybridMultilevel"/>
    <w:tmpl w:val="F83EE7E8"/>
    <w:lvl w:ilvl="0" w:tplc="2AEE3CFC">
      <w:start w:val="2016"/>
      <w:numFmt w:val="bullet"/>
      <w:lvlText w:val="-"/>
      <w:lvlJc w:val="left"/>
      <w:pPr>
        <w:ind w:left="945" w:hanging="360"/>
      </w:pPr>
      <w:rPr>
        <w:rFonts w:ascii="Utsaah" w:eastAsiaTheme="minorHAnsi" w:hAnsi="Utsaah" w:cs="Utsaah" w:hint="default"/>
      </w:rPr>
    </w:lvl>
    <w:lvl w:ilvl="1" w:tplc="1C090003" w:tentative="1">
      <w:start w:val="1"/>
      <w:numFmt w:val="bullet"/>
      <w:lvlText w:val="o"/>
      <w:lvlJc w:val="left"/>
      <w:pPr>
        <w:ind w:left="1665" w:hanging="360"/>
      </w:pPr>
      <w:rPr>
        <w:rFonts w:ascii="Courier New" w:hAnsi="Courier New" w:cs="Courier New" w:hint="default"/>
      </w:rPr>
    </w:lvl>
    <w:lvl w:ilvl="2" w:tplc="1C090005" w:tentative="1">
      <w:start w:val="1"/>
      <w:numFmt w:val="bullet"/>
      <w:lvlText w:val=""/>
      <w:lvlJc w:val="left"/>
      <w:pPr>
        <w:ind w:left="2385" w:hanging="360"/>
      </w:pPr>
      <w:rPr>
        <w:rFonts w:ascii="Wingdings" w:hAnsi="Wingdings" w:hint="default"/>
      </w:rPr>
    </w:lvl>
    <w:lvl w:ilvl="3" w:tplc="1C090001" w:tentative="1">
      <w:start w:val="1"/>
      <w:numFmt w:val="bullet"/>
      <w:lvlText w:val=""/>
      <w:lvlJc w:val="left"/>
      <w:pPr>
        <w:ind w:left="3105" w:hanging="360"/>
      </w:pPr>
      <w:rPr>
        <w:rFonts w:ascii="Symbol" w:hAnsi="Symbol" w:hint="default"/>
      </w:rPr>
    </w:lvl>
    <w:lvl w:ilvl="4" w:tplc="1C090003" w:tentative="1">
      <w:start w:val="1"/>
      <w:numFmt w:val="bullet"/>
      <w:lvlText w:val="o"/>
      <w:lvlJc w:val="left"/>
      <w:pPr>
        <w:ind w:left="3825" w:hanging="360"/>
      </w:pPr>
      <w:rPr>
        <w:rFonts w:ascii="Courier New" w:hAnsi="Courier New" w:cs="Courier New" w:hint="default"/>
      </w:rPr>
    </w:lvl>
    <w:lvl w:ilvl="5" w:tplc="1C090005" w:tentative="1">
      <w:start w:val="1"/>
      <w:numFmt w:val="bullet"/>
      <w:lvlText w:val=""/>
      <w:lvlJc w:val="left"/>
      <w:pPr>
        <w:ind w:left="4545" w:hanging="360"/>
      </w:pPr>
      <w:rPr>
        <w:rFonts w:ascii="Wingdings" w:hAnsi="Wingdings" w:hint="default"/>
      </w:rPr>
    </w:lvl>
    <w:lvl w:ilvl="6" w:tplc="1C090001" w:tentative="1">
      <w:start w:val="1"/>
      <w:numFmt w:val="bullet"/>
      <w:lvlText w:val=""/>
      <w:lvlJc w:val="left"/>
      <w:pPr>
        <w:ind w:left="5265" w:hanging="360"/>
      </w:pPr>
      <w:rPr>
        <w:rFonts w:ascii="Symbol" w:hAnsi="Symbol" w:hint="default"/>
      </w:rPr>
    </w:lvl>
    <w:lvl w:ilvl="7" w:tplc="1C090003" w:tentative="1">
      <w:start w:val="1"/>
      <w:numFmt w:val="bullet"/>
      <w:lvlText w:val="o"/>
      <w:lvlJc w:val="left"/>
      <w:pPr>
        <w:ind w:left="5985" w:hanging="360"/>
      </w:pPr>
      <w:rPr>
        <w:rFonts w:ascii="Courier New" w:hAnsi="Courier New" w:cs="Courier New" w:hint="default"/>
      </w:rPr>
    </w:lvl>
    <w:lvl w:ilvl="8" w:tplc="1C090005" w:tentative="1">
      <w:start w:val="1"/>
      <w:numFmt w:val="bullet"/>
      <w:lvlText w:val=""/>
      <w:lvlJc w:val="left"/>
      <w:pPr>
        <w:ind w:left="6705" w:hanging="360"/>
      </w:pPr>
      <w:rPr>
        <w:rFonts w:ascii="Wingdings" w:hAnsi="Wingdings" w:hint="default"/>
      </w:rPr>
    </w:lvl>
  </w:abstractNum>
  <w:abstractNum w:abstractNumId="11" w15:restartNumberingAfterBreak="0">
    <w:nsid w:val="73A84287"/>
    <w:multiLevelType w:val="hybridMultilevel"/>
    <w:tmpl w:val="82649C0E"/>
    <w:lvl w:ilvl="0" w:tplc="15300EE4">
      <w:start w:val="3"/>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15:restartNumberingAfterBreak="0">
    <w:nsid w:val="79AA3D54"/>
    <w:multiLevelType w:val="hybridMultilevel"/>
    <w:tmpl w:val="0890F7B0"/>
    <w:lvl w:ilvl="0" w:tplc="8A7C2FB8">
      <w:start w:val="1"/>
      <w:numFmt w:val="lowerLetter"/>
      <w:lvlText w:val="(%1)"/>
      <w:lvlJc w:val="left"/>
      <w:pPr>
        <w:ind w:left="1816" w:hanging="360"/>
      </w:pPr>
      <w:rPr>
        <w:rFonts w:hint="default"/>
      </w:rPr>
    </w:lvl>
    <w:lvl w:ilvl="1" w:tplc="1C090019" w:tentative="1">
      <w:start w:val="1"/>
      <w:numFmt w:val="lowerLetter"/>
      <w:lvlText w:val="%2."/>
      <w:lvlJc w:val="left"/>
      <w:pPr>
        <w:ind w:left="2536" w:hanging="360"/>
      </w:pPr>
    </w:lvl>
    <w:lvl w:ilvl="2" w:tplc="1C09001B" w:tentative="1">
      <w:start w:val="1"/>
      <w:numFmt w:val="lowerRoman"/>
      <w:lvlText w:val="%3."/>
      <w:lvlJc w:val="right"/>
      <w:pPr>
        <w:ind w:left="3256" w:hanging="180"/>
      </w:pPr>
    </w:lvl>
    <w:lvl w:ilvl="3" w:tplc="1C09000F" w:tentative="1">
      <w:start w:val="1"/>
      <w:numFmt w:val="decimal"/>
      <w:lvlText w:val="%4."/>
      <w:lvlJc w:val="left"/>
      <w:pPr>
        <w:ind w:left="3976" w:hanging="360"/>
      </w:pPr>
    </w:lvl>
    <w:lvl w:ilvl="4" w:tplc="1C090019" w:tentative="1">
      <w:start w:val="1"/>
      <w:numFmt w:val="lowerLetter"/>
      <w:lvlText w:val="%5."/>
      <w:lvlJc w:val="left"/>
      <w:pPr>
        <w:ind w:left="4696" w:hanging="360"/>
      </w:pPr>
    </w:lvl>
    <w:lvl w:ilvl="5" w:tplc="1C09001B" w:tentative="1">
      <w:start w:val="1"/>
      <w:numFmt w:val="lowerRoman"/>
      <w:lvlText w:val="%6."/>
      <w:lvlJc w:val="right"/>
      <w:pPr>
        <w:ind w:left="5416" w:hanging="180"/>
      </w:pPr>
    </w:lvl>
    <w:lvl w:ilvl="6" w:tplc="1C09000F" w:tentative="1">
      <w:start w:val="1"/>
      <w:numFmt w:val="decimal"/>
      <w:lvlText w:val="%7."/>
      <w:lvlJc w:val="left"/>
      <w:pPr>
        <w:ind w:left="6136" w:hanging="360"/>
      </w:pPr>
    </w:lvl>
    <w:lvl w:ilvl="7" w:tplc="1C090019" w:tentative="1">
      <w:start w:val="1"/>
      <w:numFmt w:val="lowerLetter"/>
      <w:lvlText w:val="%8."/>
      <w:lvlJc w:val="left"/>
      <w:pPr>
        <w:ind w:left="6856" w:hanging="360"/>
      </w:pPr>
    </w:lvl>
    <w:lvl w:ilvl="8" w:tplc="1C09001B" w:tentative="1">
      <w:start w:val="1"/>
      <w:numFmt w:val="lowerRoman"/>
      <w:lvlText w:val="%9."/>
      <w:lvlJc w:val="right"/>
      <w:pPr>
        <w:ind w:left="7576" w:hanging="180"/>
      </w:pPr>
    </w:lvl>
  </w:abstractNum>
  <w:abstractNum w:abstractNumId="13" w15:restartNumberingAfterBreak="0">
    <w:nsid w:val="7CFC326D"/>
    <w:multiLevelType w:val="hybridMultilevel"/>
    <w:tmpl w:val="6A084A24"/>
    <w:lvl w:ilvl="0" w:tplc="A8C656E8">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num w:numId="1">
    <w:abstractNumId w:val="1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4"/>
  </w:num>
  <w:num w:numId="7">
    <w:abstractNumId w:val="8"/>
  </w:num>
  <w:num w:numId="8">
    <w:abstractNumId w:val="3"/>
  </w:num>
  <w:num w:numId="9">
    <w:abstractNumId w:val="12"/>
  </w:num>
  <w:num w:numId="10">
    <w:abstractNumId w:val="2"/>
  </w:num>
  <w:num w:numId="11">
    <w:abstractNumId w:val="11"/>
  </w:num>
  <w:num w:numId="12">
    <w:abstractNumId w:val="5"/>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052"/>
    <w:rsid w:val="0002001D"/>
    <w:rsid w:val="000373C5"/>
    <w:rsid w:val="000471DB"/>
    <w:rsid w:val="00050F1E"/>
    <w:rsid w:val="00053190"/>
    <w:rsid w:val="00053C71"/>
    <w:rsid w:val="00056ACD"/>
    <w:rsid w:val="00066F33"/>
    <w:rsid w:val="000A6FDE"/>
    <w:rsid w:val="000C1DDB"/>
    <w:rsid w:val="000C3AE0"/>
    <w:rsid w:val="000C56B2"/>
    <w:rsid w:val="000D42C9"/>
    <w:rsid w:val="000E324A"/>
    <w:rsid w:val="000F6C70"/>
    <w:rsid w:val="00102756"/>
    <w:rsid w:val="0011146A"/>
    <w:rsid w:val="00113E0C"/>
    <w:rsid w:val="001231E9"/>
    <w:rsid w:val="00134795"/>
    <w:rsid w:val="00136158"/>
    <w:rsid w:val="00166403"/>
    <w:rsid w:val="00181BF1"/>
    <w:rsid w:val="00184037"/>
    <w:rsid w:val="001A5387"/>
    <w:rsid w:val="001C040C"/>
    <w:rsid w:val="001C47E6"/>
    <w:rsid w:val="001D20F3"/>
    <w:rsid w:val="001D7C86"/>
    <w:rsid w:val="00206E93"/>
    <w:rsid w:val="00211E19"/>
    <w:rsid w:val="002201DE"/>
    <w:rsid w:val="00233A6B"/>
    <w:rsid w:val="002360FF"/>
    <w:rsid w:val="00242120"/>
    <w:rsid w:val="00247940"/>
    <w:rsid w:val="0028111B"/>
    <w:rsid w:val="002D6D74"/>
    <w:rsid w:val="002E2266"/>
    <w:rsid w:val="002E3084"/>
    <w:rsid w:val="002E5C11"/>
    <w:rsid w:val="002F71CB"/>
    <w:rsid w:val="00301499"/>
    <w:rsid w:val="003040F3"/>
    <w:rsid w:val="0036264A"/>
    <w:rsid w:val="00366F52"/>
    <w:rsid w:val="003672DF"/>
    <w:rsid w:val="003710C5"/>
    <w:rsid w:val="003746DD"/>
    <w:rsid w:val="00393957"/>
    <w:rsid w:val="003A1D06"/>
    <w:rsid w:val="003A6D75"/>
    <w:rsid w:val="003B0090"/>
    <w:rsid w:val="003B39AF"/>
    <w:rsid w:val="003F5DD3"/>
    <w:rsid w:val="003F734A"/>
    <w:rsid w:val="004165E7"/>
    <w:rsid w:val="00440C95"/>
    <w:rsid w:val="00451520"/>
    <w:rsid w:val="00480860"/>
    <w:rsid w:val="00481100"/>
    <w:rsid w:val="00496B33"/>
    <w:rsid w:val="004C3216"/>
    <w:rsid w:val="004C3FCD"/>
    <w:rsid w:val="004D3AF1"/>
    <w:rsid w:val="004E1A7A"/>
    <w:rsid w:val="004F0D22"/>
    <w:rsid w:val="00501A50"/>
    <w:rsid w:val="00512318"/>
    <w:rsid w:val="00546271"/>
    <w:rsid w:val="00560954"/>
    <w:rsid w:val="00567525"/>
    <w:rsid w:val="0057667B"/>
    <w:rsid w:val="005845D3"/>
    <w:rsid w:val="005F3BDD"/>
    <w:rsid w:val="00653FC7"/>
    <w:rsid w:val="00671D5D"/>
    <w:rsid w:val="00683833"/>
    <w:rsid w:val="006A0A0B"/>
    <w:rsid w:val="006A164F"/>
    <w:rsid w:val="006C6F72"/>
    <w:rsid w:val="006E1657"/>
    <w:rsid w:val="007060F7"/>
    <w:rsid w:val="00712BC5"/>
    <w:rsid w:val="00717CB9"/>
    <w:rsid w:val="00721A0D"/>
    <w:rsid w:val="00731C7F"/>
    <w:rsid w:val="007604EF"/>
    <w:rsid w:val="00764C46"/>
    <w:rsid w:val="00782677"/>
    <w:rsid w:val="0078477F"/>
    <w:rsid w:val="00795984"/>
    <w:rsid w:val="007969DA"/>
    <w:rsid w:val="007D589E"/>
    <w:rsid w:val="007E7A5C"/>
    <w:rsid w:val="007F13E5"/>
    <w:rsid w:val="007F2E02"/>
    <w:rsid w:val="007F7173"/>
    <w:rsid w:val="008C524B"/>
    <w:rsid w:val="008D3BD2"/>
    <w:rsid w:val="008F6B65"/>
    <w:rsid w:val="00917EBD"/>
    <w:rsid w:val="00934447"/>
    <w:rsid w:val="00936C66"/>
    <w:rsid w:val="009707DB"/>
    <w:rsid w:val="00975674"/>
    <w:rsid w:val="00982E2A"/>
    <w:rsid w:val="009A2EF4"/>
    <w:rsid w:val="009C6918"/>
    <w:rsid w:val="009D645B"/>
    <w:rsid w:val="009E4B75"/>
    <w:rsid w:val="00A04836"/>
    <w:rsid w:val="00A2788D"/>
    <w:rsid w:val="00A54FEA"/>
    <w:rsid w:val="00A61D36"/>
    <w:rsid w:val="00A6230F"/>
    <w:rsid w:val="00A76FA2"/>
    <w:rsid w:val="00AE0399"/>
    <w:rsid w:val="00B1329D"/>
    <w:rsid w:val="00B205E5"/>
    <w:rsid w:val="00B30DF2"/>
    <w:rsid w:val="00B31F6D"/>
    <w:rsid w:val="00B370AD"/>
    <w:rsid w:val="00B43643"/>
    <w:rsid w:val="00B4486B"/>
    <w:rsid w:val="00B833A6"/>
    <w:rsid w:val="00B8755A"/>
    <w:rsid w:val="00BA71D1"/>
    <w:rsid w:val="00BC2D6E"/>
    <w:rsid w:val="00BD258D"/>
    <w:rsid w:val="00C07052"/>
    <w:rsid w:val="00C119A3"/>
    <w:rsid w:val="00C15880"/>
    <w:rsid w:val="00C25B79"/>
    <w:rsid w:val="00C27A8B"/>
    <w:rsid w:val="00C30EE9"/>
    <w:rsid w:val="00C3343E"/>
    <w:rsid w:val="00C36C0D"/>
    <w:rsid w:val="00C370A1"/>
    <w:rsid w:val="00C42095"/>
    <w:rsid w:val="00C555F3"/>
    <w:rsid w:val="00C8163A"/>
    <w:rsid w:val="00C879D5"/>
    <w:rsid w:val="00CB0542"/>
    <w:rsid w:val="00CD78AC"/>
    <w:rsid w:val="00D04072"/>
    <w:rsid w:val="00D04218"/>
    <w:rsid w:val="00D10DCA"/>
    <w:rsid w:val="00D214FB"/>
    <w:rsid w:val="00D35B52"/>
    <w:rsid w:val="00D459A7"/>
    <w:rsid w:val="00D5410B"/>
    <w:rsid w:val="00D5456A"/>
    <w:rsid w:val="00D85F4D"/>
    <w:rsid w:val="00D91E1C"/>
    <w:rsid w:val="00DA7E2A"/>
    <w:rsid w:val="00DC3797"/>
    <w:rsid w:val="00DE6E10"/>
    <w:rsid w:val="00DF29A1"/>
    <w:rsid w:val="00E17B3C"/>
    <w:rsid w:val="00E43D38"/>
    <w:rsid w:val="00E90E75"/>
    <w:rsid w:val="00EA1BC0"/>
    <w:rsid w:val="00EC09B3"/>
    <w:rsid w:val="00EC5807"/>
    <w:rsid w:val="00F2055C"/>
    <w:rsid w:val="00F24E09"/>
    <w:rsid w:val="00F81203"/>
    <w:rsid w:val="00FB446D"/>
    <w:rsid w:val="00FC748E"/>
    <w:rsid w:val="00FD7E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010DBC-E5C8-4051-9F96-DE215CDB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F52"/>
    <w:pPr>
      <w:ind w:left="720"/>
      <w:contextualSpacing/>
    </w:pPr>
  </w:style>
  <w:style w:type="paragraph" w:styleId="BalloonText">
    <w:name w:val="Balloon Text"/>
    <w:basedOn w:val="Normal"/>
    <w:link w:val="BalloonTextChar"/>
    <w:uiPriority w:val="99"/>
    <w:semiHidden/>
    <w:unhideWhenUsed/>
    <w:rsid w:val="000A6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FDE"/>
    <w:rPr>
      <w:rFonts w:ascii="Tahoma" w:hAnsi="Tahoma" w:cs="Tahoma"/>
      <w:sz w:val="16"/>
      <w:szCs w:val="16"/>
    </w:rPr>
  </w:style>
  <w:style w:type="paragraph" w:customStyle="1" w:styleId="Default">
    <w:name w:val="Default"/>
    <w:rsid w:val="00D35B52"/>
    <w:pPr>
      <w:autoSpaceDE w:val="0"/>
      <w:autoSpaceDN w:val="0"/>
      <w:adjustRightInd w:val="0"/>
      <w:spacing w:after="0" w:line="240" w:lineRule="auto"/>
    </w:pPr>
    <w:rPr>
      <w:rFonts w:ascii="Times New Roman" w:hAnsi="Times New Roman"/>
      <w:color w:val="000000"/>
    </w:rPr>
  </w:style>
  <w:style w:type="character" w:styleId="Hyperlink">
    <w:name w:val="Hyperlink"/>
    <w:basedOn w:val="DefaultParagraphFont"/>
    <w:uiPriority w:val="99"/>
    <w:semiHidden/>
    <w:unhideWhenUsed/>
    <w:rsid w:val="00D214FB"/>
    <w:rPr>
      <w:color w:val="0000FF"/>
      <w:u w:val="single"/>
    </w:rPr>
  </w:style>
  <w:style w:type="table" w:styleId="TableGrid">
    <w:name w:val="Table Grid"/>
    <w:basedOn w:val="TableNormal"/>
    <w:uiPriority w:val="59"/>
    <w:rsid w:val="00496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44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46D"/>
  </w:style>
  <w:style w:type="paragraph" w:styleId="Footer">
    <w:name w:val="footer"/>
    <w:basedOn w:val="Normal"/>
    <w:link w:val="FooterChar"/>
    <w:uiPriority w:val="99"/>
    <w:unhideWhenUsed/>
    <w:rsid w:val="00FB44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4646">
      <w:bodyDiv w:val="1"/>
      <w:marLeft w:val="0"/>
      <w:marRight w:val="0"/>
      <w:marTop w:val="0"/>
      <w:marBottom w:val="0"/>
      <w:divBdr>
        <w:top w:val="none" w:sz="0" w:space="0" w:color="auto"/>
        <w:left w:val="none" w:sz="0" w:space="0" w:color="auto"/>
        <w:bottom w:val="none" w:sz="0" w:space="0" w:color="auto"/>
        <w:right w:val="none" w:sz="0" w:space="0" w:color="auto"/>
      </w:divBdr>
    </w:div>
    <w:div w:id="191847898">
      <w:bodyDiv w:val="1"/>
      <w:marLeft w:val="0"/>
      <w:marRight w:val="0"/>
      <w:marTop w:val="0"/>
      <w:marBottom w:val="0"/>
      <w:divBdr>
        <w:top w:val="none" w:sz="0" w:space="0" w:color="auto"/>
        <w:left w:val="none" w:sz="0" w:space="0" w:color="auto"/>
        <w:bottom w:val="none" w:sz="0" w:space="0" w:color="auto"/>
        <w:right w:val="none" w:sz="0" w:space="0" w:color="auto"/>
      </w:divBdr>
    </w:div>
    <w:div w:id="251354629">
      <w:bodyDiv w:val="1"/>
      <w:marLeft w:val="0"/>
      <w:marRight w:val="0"/>
      <w:marTop w:val="0"/>
      <w:marBottom w:val="0"/>
      <w:divBdr>
        <w:top w:val="none" w:sz="0" w:space="0" w:color="auto"/>
        <w:left w:val="none" w:sz="0" w:space="0" w:color="auto"/>
        <w:bottom w:val="none" w:sz="0" w:space="0" w:color="auto"/>
        <w:right w:val="none" w:sz="0" w:space="0" w:color="auto"/>
      </w:divBdr>
    </w:div>
    <w:div w:id="286737574">
      <w:bodyDiv w:val="1"/>
      <w:marLeft w:val="0"/>
      <w:marRight w:val="0"/>
      <w:marTop w:val="0"/>
      <w:marBottom w:val="0"/>
      <w:divBdr>
        <w:top w:val="none" w:sz="0" w:space="0" w:color="auto"/>
        <w:left w:val="none" w:sz="0" w:space="0" w:color="auto"/>
        <w:bottom w:val="none" w:sz="0" w:space="0" w:color="auto"/>
        <w:right w:val="none" w:sz="0" w:space="0" w:color="auto"/>
      </w:divBdr>
    </w:div>
    <w:div w:id="688987456">
      <w:bodyDiv w:val="1"/>
      <w:marLeft w:val="0"/>
      <w:marRight w:val="0"/>
      <w:marTop w:val="0"/>
      <w:marBottom w:val="0"/>
      <w:divBdr>
        <w:top w:val="none" w:sz="0" w:space="0" w:color="auto"/>
        <w:left w:val="none" w:sz="0" w:space="0" w:color="auto"/>
        <w:bottom w:val="none" w:sz="0" w:space="0" w:color="auto"/>
        <w:right w:val="none" w:sz="0" w:space="0" w:color="auto"/>
      </w:divBdr>
    </w:div>
    <w:div w:id="938028863">
      <w:bodyDiv w:val="1"/>
      <w:marLeft w:val="0"/>
      <w:marRight w:val="0"/>
      <w:marTop w:val="0"/>
      <w:marBottom w:val="0"/>
      <w:divBdr>
        <w:top w:val="none" w:sz="0" w:space="0" w:color="auto"/>
        <w:left w:val="none" w:sz="0" w:space="0" w:color="auto"/>
        <w:bottom w:val="none" w:sz="0" w:space="0" w:color="auto"/>
        <w:right w:val="none" w:sz="0" w:space="0" w:color="auto"/>
      </w:divBdr>
    </w:div>
    <w:div w:id="968165521">
      <w:bodyDiv w:val="1"/>
      <w:marLeft w:val="0"/>
      <w:marRight w:val="0"/>
      <w:marTop w:val="0"/>
      <w:marBottom w:val="0"/>
      <w:divBdr>
        <w:top w:val="none" w:sz="0" w:space="0" w:color="auto"/>
        <w:left w:val="none" w:sz="0" w:space="0" w:color="auto"/>
        <w:bottom w:val="none" w:sz="0" w:space="0" w:color="auto"/>
        <w:right w:val="none" w:sz="0" w:space="0" w:color="auto"/>
      </w:divBdr>
    </w:div>
    <w:div w:id="1426851503">
      <w:bodyDiv w:val="1"/>
      <w:marLeft w:val="0"/>
      <w:marRight w:val="0"/>
      <w:marTop w:val="0"/>
      <w:marBottom w:val="0"/>
      <w:divBdr>
        <w:top w:val="none" w:sz="0" w:space="0" w:color="auto"/>
        <w:left w:val="none" w:sz="0" w:space="0" w:color="auto"/>
        <w:bottom w:val="none" w:sz="0" w:space="0" w:color="auto"/>
        <w:right w:val="none" w:sz="0" w:space="0" w:color="auto"/>
      </w:divBdr>
    </w:div>
    <w:div w:id="191662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echnical_standard" TargetMode="External"/><Relationship Id="rId13" Type="http://schemas.openxmlformats.org/officeDocument/2006/relationships/hyperlink" Target="https://en.wikipedia.org/wiki/UM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Enhanced_Data_Rates_for_GSM_Evolu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GS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Mobile_device" TargetMode="External"/><Relationship Id="rId4" Type="http://schemas.openxmlformats.org/officeDocument/2006/relationships/settings" Target="settings.xml"/><Relationship Id="rId9" Type="http://schemas.openxmlformats.org/officeDocument/2006/relationships/hyperlink" Target="https://en.wikipedia.org/wiki/Wireless" TargetMode="External"/><Relationship Id="rId14" Type="http://schemas.openxmlformats.org/officeDocument/2006/relationships/hyperlink" Target="https://en.wikipedia.org/wiki/High_Speed_Packet_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23E62-46E0-4A93-A21B-3B8E01836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Communications</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Jabur</dc:creator>
  <cp:lastModifiedBy>Siyabulela Qoza</cp:lastModifiedBy>
  <cp:revision>2</cp:revision>
  <cp:lastPrinted>2018-04-10T11:30:00Z</cp:lastPrinted>
  <dcterms:created xsi:type="dcterms:W3CDTF">2018-04-19T08:41:00Z</dcterms:created>
  <dcterms:modified xsi:type="dcterms:W3CDTF">2018-04-19T08:41:00Z</dcterms:modified>
</cp:coreProperties>
</file>