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75" w:rsidRPr="00A02F3E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05B657E2" wp14:editId="3F5636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Tight wrapText="bothSides">
              <wp:wrapPolygon edited="0">
                <wp:start x="0" y="0"/>
                <wp:lineTo x="0" y="20960"/>
                <wp:lineTo x="21078" y="20960"/>
                <wp:lineTo x="21078" y="0"/>
                <wp:lineTo x="0" y="0"/>
              </wp:wrapPolygon>
            </wp:wrapTight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75" w:rsidRPr="00A02F3E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85A75" w:rsidRPr="00A02F3E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85A75" w:rsidRPr="00A02F3E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85A75" w:rsidRPr="00A02F3E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85A75" w:rsidRPr="00A02F3E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85A75" w:rsidRPr="00A02F3E" w:rsidRDefault="00685A75" w:rsidP="00685A75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MINISTRY</w:t>
      </w:r>
    </w:p>
    <w:p w:rsidR="00685A75" w:rsidRPr="00A02F3E" w:rsidRDefault="00685A75" w:rsidP="00685A75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685A75" w:rsidRPr="00A02F3E" w:rsidRDefault="00685A75" w:rsidP="00685A75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REPUBLIC OF SOUTH AFRICA</w:t>
      </w:r>
    </w:p>
    <w:p w:rsidR="00685A75" w:rsidRPr="00A02F3E" w:rsidRDefault="00685A75" w:rsidP="00685A75">
      <w:pPr>
        <w:jc w:val="center"/>
        <w:rPr>
          <w:rFonts w:cs="Arial"/>
          <w:sz w:val="20"/>
          <w:lang w:val="en-GB"/>
        </w:rPr>
      </w:pPr>
    </w:p>
    <w:p w:rsidR="00685A75" w:rsidRPr="00A02F3E" w:rsidRDefault="00685A75" w:rsidP="00685A75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685A75" w:rsidRPr="00A02F3E" w:rsidRDefault="00685A75" w:rsidP="00685A75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685A75" w:rsidRPr="00A02F3E" w:rsidRDefault="00685A75" w:rsidP="00685A75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6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685A75" w:rsidRPr="00A02F3E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85A75" w:rsidRPr="00B44E3D" w:rsidRDefault="00685A75" w:rsidP="00685A75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  <w:bookmarkStart w:id="0" w:name="_GoBack"/>
      <w:bookmarkEnd w:id="0"/>
    </w:p>
    <w:p w:rsidR="00685A75" w:rsidRPr="00B44E3D" w:rsidRDefault="00685A75" w:rsidP="00685A75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85A75" w:rsidRPr="00B44E3D" w:rsidRDefault="00685A75" w:rsidP="00685A75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685A75" w:rsidRPr="001C6CA1" w:rsidRDefault="00685A75" w:rsidP="00685A75">
      <w:pPr>
        <w:ind w:firstLine="720"/>
        <w:rPr>
          <w:rFonts w:cs="Arial"/>
          <w:szCs w:val="22"/>
          <w:lang w:val="en-GB" w:eastAsia="en-US"/>
        </w:rPr>
      </w:pPr>
    </w:p>
    <w:p w:rsidR="00685A75" w:rsidRPr="001729E9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>
        <w:rPr>
          <w:rFonts w:cs="Arial"/>
          <w:b/>
          <w:sz w:val="24"/>
          <w:szCs w:val="24"/>
          <w:lang w:val="af-ZA" w:eastAsia="en-US"/>
        </w:rPr>
        <w:t xml:space="preserve">520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 w:rsidRPr="00D16CC9">
        <w:rPr>
          <w:rFonts w:cs="Arial"/>
          <w:b/>
          <w:sz w:val="24"/>
          <w:szCs w:val="24"/>
          <w:lang w:val="en-US" w:eastAsia="en-US"/>
        </w:rPr>
        <w:t>NW1513E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685A75" w:rsidRPr="000B4F40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No. 09 of 2019</w:t>
      </w:r>
    </w:p>
    <w:p w:rsidR="00685A75" w:rsidRPr="000B4F40" w:rsidRDefault="00685A75" w:rsidP="00685A75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 </w:t>
      </w:r>
      <w:r>
        <w:rPr>
          <w:rFonts w:cs="Arial"/>
          <w:b/>
          <w:sz w:val="24"/>
          <w:szCs w:val="24"/>
        </w:rPr>
        <w:t>23 AUGUST 2019</w:t>
      </w:r>
    </w:p>
    <w:p w:rsidR="00685A75" w:rsidRDefault="00685A75" w:rsidP="00685A75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C7E31">
        <w:rPr>
          <w:rFonts w:cs="Arial"/>
          <w:b/>
          <w:sz w:val="24"/>
          <w:szCs w:val="24"/>
          <w:lang w:val="en-US" w:eastAsia="en-US"/>
        </w:rPr>
        <w:t xml:space="preserve">    2 SEPTEMBER </w:t>
      </w:r>
      <w:r>
        <w:rPr>
          <w:rFonts w:cs="Arial"/>
          <w:b/>
          <w:sz w:val="24"/>
          <w:szCs w:val="24"/>
          <w:lang w:val="en-US" w:eastAsia="en-US"/>
        </w:rPr>
        <w:t xml:space="preserve">2019 </w:t>
      </w:r>
    </w:p>
    <w:p w:rsidR="00685A75" w:rsidRPr="000B4F40" w:rsidRDefault="00685A75" w:rsidP="00685A75">
      <w:pPr>
        <w:jc w:val="left"/>
        <w:rPr>
          <w:rFonts w:cs="Arial"/>
          <w:b/>
          <w:sz w:val="24"/>
          <w:szCs w:val="24"/>
        </w:rPr>
      </w:pPr>
    </w:p>
    <w:p w:rsidR="00685A75" w:rsidRPr="000A0360" w:rsidRDefault="00685A75" w:rsidP="00685A75">
      <w:pPr>
        <w:spacing w:before="100" w:beforeAutospacing="1" w:after="100" w:afterAutospacing="1"/>
        <w:ind w:left="709" w:hanging="720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af-ZA" w:eastAsia="en-US"/>
        </w:rPr>
        <w:t>520</w:t>
      </w:r>
      <w:r w:rsidRPr="009776AC">
        <w:rPr>
          <w:rFonts w:cs="Arial"/>
          <w:b/>
          <w:sz w:val="24"/>
          <w:szCs w:val="24"/>
          <w:lang w:val="af-ZA" w:eastAsia="en-US"/>
        </w:rPr>
        <w:t>.</w:t>
      </w:r>
      <w:r w:rsidRPr="003D7908">
        <w:rPr>
          <w:rFonts w:cs="Arial"/>
          <w:b/>
          <w:sz w:val="24"/>
          <w:szCs w:val="24"/>
          <w:lang w:val="af-ZA" w:eastAsia="en-US"/>
        </w:rPr>
        <w:tab/>
      </w:r>
      <w:r w:rsidRPr="00E960FC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Pr="000A0360">
        <w:rPr>
          <w:rFonts w:cs="Arial"/>
          <w:b/>
          <w:sz w:val="24"/>
          <w:szCs w:val="24"/>
          <w:lang w:val="en-GB"/>
        </w:rPr>
        <w:t>asked the Minister of Public Works</w:t>
      </w:r>
      <w:r>
        <w:rPr>
          <w:rFonts w:cs="Arial"/>
          <w:b/>
          <w:sz w:val="24"/>
          <w:szCs w:val="24"/>
          <w:lang w:val="en-GB"/>
        </w:rPr>
        <w:t xml:space="preserve"> and Infrastructure</w:t>
      </w:r>
      <w:r w:rsidRPr="000A0360">
        <w:rPr>
          <w:rFonts w:cs="Arial"/>
          <w:b/>
          <w:sz w:val="24"/>
          <w:szCs w:val="24"/>
          <w:lang w:val="en-GB"/>
        </w:rPr>
        <w:t>:</w:t>
      </w:r>
    </w:p>
    <w:p w:rsidR="00685A75" w:rsidRPr="00B31C94" w:rsidRDefault="00685A75" w:rsidP="00685A75">
      <w:pPr>
        <w:spacing w:line="276" w:lineRule="auto"/>
        <w:ind w:left="709"/>
        <w:rPr>
          <w:rFonts w:eastAsia="Calibri" w:cs="Arial"/>
          <w:b/>
          <w:sz w:val="24"/>
          <w:szCs w:val="24"/>
          <w:lang w:eastAsia="en-US"/>
        </w:rPr>
      </w:pPr>
      <w:r w:rsidRPr="00E960FC">
        <w:rPr>
          <w:rFonts w:eastAsia="Calibri" w:cs="Arial"/>
          <w:sz w:val="24"/>
          <w:szCs w:val="24"/>
          <w:lang w:eastAsia="en-US"/>
        </w:rPr>
        <w:t xml:space="preserve">Whether any cases of sexual harassment emanating from her department have been referred to the Commission for Gender Equality since 1 January 2016; if not, why not; if so, what number of (a) cases were referred to the Commission, (b) the specified cases resulted in findings against the perpetrator and (c) the specified cases </w:t>
      </w:r>
      <w:r w:rsidRPr="00B31C94">
        <w:rPr>
          <w:rFonts w:eastAsia="Calibri" w:cs="Arial"/>
          <w:sz w:val="24"/>
          <w:szCs w:val="24"/>
          <w:lang w:eastAsia="en-US"/>
        </w:rPr>
        <w:t>are still not finalised?</w:t>
      </w:r>
      <w:r w:rsidRPr="00B31C94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</w:t>
      </w:r>
      <w:r w:rsidRPr="00E960FC">
        <w:rPr>
          <w:rFonts w:eastAsia="Calibri" w:cs="Arial"/>
          <w:b/>
          <w:sz w:val="24"/>
          <w:szCs w:val="24"/>
          <w:lang w:eastAsia="en-US"/>
        </w:rPr>
        <w:t>NW1513E</w:t>
      </w:r>
      <w:r w:rsidRPr="00B31C94">
        <w:rPr>
          <w:rFonts w:eastAsia="Calibri" w:cs="Arial"/>
          <w:sz w:val="24"/>
          <w:szCs w:val="24"/>
          <w:lang w:eastAsia="en-US"/>
        </w:rPr>
        <w:t xml:space="preserve"> </w:t>
      </w:r>
    </w:p>
    <w:p w:rsidR="00685A75" w:rsidRPr="00F77740" w:rsidRDefault="00685A75" w:rsidP="00685A75">
      <w:pPr>
        <w:ind w:left="-11"/>
        <w:outlineLvl w:val="0"/>
        <w:rPr>
          <w:rFonts w:cs="Arial"/>
          <w:b/>
          <w:szCs w:val="22"/>
          <w:lang w:eastAsia="en-US"/>
        </w:rPr>
      </w:pPr>
      <w:r w:rsidRPr="00F77740">
        <w:rPr>
          <w:rFonts w:cs="Arial"/>
          <w:b/>
          <w:szCs w:val="22"/>
          <w:lang w:eastAsia="en-US"/>
        </w:rPr>
        <w:t>_______________________________________________________________________________</w:t>
      </w:r>
    </w:p>
    <w:p w:rsidR="00685A75" w:rsidRDefault="00685A75" w:rsidP="00685A75">
      <w:pPr>
        <w:ind w:left="-11"/>
        <w:outlineLvl w:val="0"/>
        <w:rPr>
          <w:rFonts w:cs="Arial"/>
          <w:b/>
          <w:szCs w:val="22"/>
          <w:lang w:eastAsia="en-US"/>
        </w:rPr>
      </w:pPr>
    </w:p>
    <w:p w:rsidR="00685A75" w:rsidRDefault="00685A75" w:rsidP="00685A75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685A75" w:rsidRDefault="00685A75" w:rsidP="00685A75">
      <w:pPr>
        <w:rPr>
          <w:rFonts w:cs="Arial"/>
          <w:b/>
          <w:szCs w:val="22"/>
          <w:lang w:eastAsia="en-US"/>
        </w:rPr>
      </w:pPr>
    </w:p>
    <w:p w:rsidR="00685A75" w:rsidRPr="007A1988" w:rsidRDefault="00685A75" w:rsidP="00685A7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and Infrastructure: </w:t>
      </w:r>
    </w:p>
    <w:p w:rsidR="00685A75" w:rsidRDefault="00685A75" w:rsidP="00685A75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685A75" w:rsidRPr="007A1988" w:rsidRDefault="00685A75" w:rsidP="00685A75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Yes, there is a case of sexual harassment that was referred to the Commission for Gender Equality by the complainant.</w:t>
      </w:r>
    </w:p>
    <w:p w:rsidR="00685A75" w:rsidRPr="007A1988" w:rsidRDefault="00685A75" w:rsidP="00685A75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cs="Arial"/>
          <w:sz w:val="24"/>
          <w:szCs w:val="24"/>
          <w:lang w:eastAsia="en-US"/>
        </w:rPr>
      </w:pPr>
      <w:r w:rsidRPr="007A1988">
        <w:rPr>
          <w:rFonts w:cs="Arial"/>
          <w:sz w:val="24"/>
          <w:szCs w:val="24"/>
          <w:lang w:eastAsia="en-US"/>
        </w:rPr>
        <w:t>onl</w:t>
      </w:r>
      <w:r>
        <w:rPr>
          <w:rFonts w:cs="Arial"/>
          <w:sz w:val="24"/>
          <w:szCs w:val="24"/>
          <w:lang w:eastAsia="en-US"/>
        </w:rPr>
        <w:t>y one case was referred to the C</w:t>
      </w:r>
      <w:r w:rsidRPr="007A1988">
        <w:rPr>
          <w:rFonts w:cs="Arial"/>
          <w:sz w:val="24"/>
          <w:szCs w:val="24"/>
          <w:lang w:eastAsia="en-US"/>
        </w:rPr>
        <w:t xml:space="preserve">ommissioner </w:t>
      </w:r>
      <w:r>
        <w:rPr>
          <w:rFonts w:cs="Arial"/>
          <w:sz w:val="24"/>
          <w:szCs w:val="24"/>
          <w:lang w:eastAsia="en-US"/>
        </w:rPr>
        <w:t>for Gender Equality;</w:t>
      </w:r>
    </w:p>
    <w:p w:rsidR="00685A75" w:rsidRPr="007A1988" w:rsidRDefault="00685A75" w:rsidP="00685A75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cs="Arial"/>
          <w:sz w:val="24"/>
          <w:szCs w:val="24"/>
          <w:lang w:eastAsia="en-US"/>
        </w:rPr>
      </w:pPr>
      <w:r w:rsidRPr="007A1988">
        <w:rPr>
          <w:rFonts w:cs="Arial"/>
          <w:sz w:val="24"/>
          <w:szCs w:val="24"/>
          <w:lang w:eastAsia="en-US"/>
        </w:rPr>
        <w:t>the case is still pending disciplinary hearing</w:t>
      </w:r>
      <w:r>
        <w:rPr>
          <w:rFonts w:cs="Arial"/>
          <w:sz w:val="24"/>
          <w:szCs w:val="24"/>
          <w:lang w:eastAsia="en-US"/>
        </w:rPr>
        <w:t>;</w:t>
      </w:r>
    </w:p>
    <w:p w:rsidR="00685A75" w:rsidRPr="007A1988" w:rsidRDefault="00685A75" w:rsidP="00685A75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cs="Arial"/>
          <w:sz w:val="24"/>
          <w:szCs w:val="24"/>
          <w:lang w:eastAsia="en-US"/>
        </w:rPr>
      </w:pPr>
      <w:proofErr w:type="gramStart"/>
      <w:r w:rsidRPr="007A1988">
        <w:rPr>
          <w:rFonts w:cs="Arial"/>
          <w:sz w:val="24"/>
          <w:szCs w:val="24"/>
          <w:lang w:eastAsia="en-US"/>
        </w:rPr>
        <w:t>the</w:t>
      </w:r>
      <w:proofErr w:type="gramEnd"/>
      <w:r w:rsidRPr="007A1988">
        <w:rPr>
          <w:rFonts w:cs="Arial"/>
          <w:sz w:val="24"/>
          <w:szCs w:val="24"/>
          <w:lang w:eastAsia="en-US"/>
        </w:rPr>
        <w:t xml:space="preserve"> case is still pending disciplinary hearing</w:t>
      </w:r>
      <w:r>
        <w:rPr>
          <w:rFonts w:cs="Arial"/>
          <w:sz w:val="24"/>
          <w:szCs w:val="24"/>
          <w:lang w:eastAsia="en-US"/>
        </w:rPr>
        <w:t>.</w:t>
      </w:r>
    </w:p>
    <w:p w:rsidR="00685A75" w:rsidRPr="0079761B" w:rsidRDefault="00685A75" w:rsidP="00685A75">
      <w:pPr>
        <w:pStyle w:val="ListParagraph"/>
        <w:spacing w:line="276" w:lineRule="auto"/>
        <w:ind w:left="450" w:hanging="450"/>
        <w:rPr>
          <w:rFonts w:cs="Arial"/>
          <w:b/>
          <w:sz w:val="24"/>
          <w:szCs w:val="24"/>
          <w:lang w:eastAsia="en-US"/>
        </w:rPr>
      </w:pPr>
    </w:p>
    <w:p w:rsidR="00773AD3" w:rsidRDefault="000C7E31"/>
    <w:sectPr w:rsidR="00773AD3" w:rsidSect="009776AC">
      <w:headerReference w:type="default" r:id="rId7"/>
      <w:footerReference w:type="default" r:id="rId8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2" w:rsidRPr="000B4F40" w:rsidRDefault="000C7E31" w:rsidP="00FD6ED3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>
      <w:rPr>
        <w:rFonts w:eastAsiaTheme="majorEastAsia" w:cs="Arial"/>
        <w:b/>
        <w:sz w:val="18"/>
        <w:szCs w:val="18"/>
      </w:rPr>
      <w:t>ION NO. 520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Pr="00D16CC9">
      <w:rPr>
        <w:rFonts w:cs="Arial"/>
        <w:b/>
        <w:sz w:val="18"/>
        <w:lang w:val="en-GB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Pr="000C7E31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7E08A2" w:rsidRPr="000B4F40" w:rsidRDefault="000C7E31" w:rsidP="00FD6ED3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7E08A2" w:rsidRPr="000B4F40" w:rsidRDefault="000C7E31" w:rsidP="00FD6ED3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2" w:rsidRDefault="000C7E31">
    <w:pPr>
      <w:pStyle w:val="Header"/>
      <w:jc w:val="right"/>
    </w:pPr>
  </w:p>
  <w:p w:rsidR="007E08A2" w:rsidRDefault="000C7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5BD1"/>
    <w:multiLevelType w:val="hybridMultilevel"/>
    <w:tmpl w:val="0F326090"/>
    <w:lvl w:ilvl="0" w:tplc="11147D80">
      <w:start w:val="1"/>
      <w:numFmt w:val="lowerLetter"/>
      <w:lvlText w:val="(%1)"/>
      <w:lvlJc w:val="left"/>
      <w:pPr>
        <w:ind w:left="930" w:hanging="39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5"/>
    <w:rsid w:val="000C7E31"/>
    <w:rsid w:val="00685A75"/>
    <w:rsid w:val="00BA6999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F1643C-5598-4AF6-B135-A929E4D9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7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5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75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75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works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Cobus Coetzee</dc:creator>
  <cp:keywords/>
  <dc:description/>
  <cp:lastModifiedBy>Cobus Coetzee</cp:lastModifiedBy>
  <cp:revision>2</cp:revision>
  <dcterms:created xsi:type="dcterms:W3CDTF">2019-09-02T07:36:00Z</dcterms:created>
  <dcterms:modified xsi:type="dcterms:W3CDTF">2019-09-02T07:39:00Z</dcterms:modified>
</cp:coreProperties>
</file>