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15AE" w:rsidRDefault="006015AE" w:rsidP="00B33974">
      <w:pPr>
        <w:spacing w:before="100" w:beforeAutospacing="1" w:after="100" w:afterAutospacing="1" w:line="240" w:lineRule="auto"/>
        <w:jc w:val="both"/>
        <w:outlineLvl w:val="0"/>
        <w:rPr>
          <w:rFonts w:ascii="Arial" w:eastAsia="Calibri" w:hAnsi="Arial" w:cs="Arial"/>
          <w:b/>
          <w:lang w:val="en-ZA"/>
        </w:rPr>
      </w:pPr>
      <w:bookmarkStart w:id="0" w:name="_GoBack"/>
      <w:bookmarkEnd w:id="0"/>
      <w:r w:rsidRPr="00DF4704">
        <w:rPr>
          <w:rFonts w:ascii="Arial" w:eastAsia="Calibri" w:hAnsi="Arial" w:cs="Arial"/>
          <w:b/>
          <w:lang w:val="en-ZA"/>
        </w:rPr>
        <w:t>N</w:t>
      </w:r>
      <w:r w:rsidR="00207D00">
        <w:rPr>
          <w:rFonts w:ascii="Arial" w:eastAsia="Calibri" w:hAnsi="Arial" w:cs="Arial"/>
          <w:b/>
          <w:lang w:val="en-ZA"/>
        </w:rPr>
        <w:t xml:space="preserve">ational </w:t>
      </w:r>
      <w:r w:rsidR="007151CA">
        <w:rPr>
          <w:rFonts w:ascii="Arial" w:eastAsia="Calibri" w:hAnsi="Arial" w:cs="Arial"/>
          <w:b/>
          <w:lang w:val="en-ZA"/>
        </w:rPr>
        <w:t>of Assembly</w:t>
      </w:r>
    </w:p>
    <w:p w:rsidR="00B33974" w:rsidRDefault="00C0401D" w:rsidP="00B33974">
      <w:pPr>
        <w:spacing w:before="100" w:beforeAutospacing="1" w:after="100" w:afterAutospacing="1" w:line="240" w:lineRule="auto"/>
        <w:jc w:val="both"/>
        <w:outlineLvl w:val="0"/>
        <w:rPr>
          <w:rFonts w:ascii="Arial" w:eastAsia="Calibri" w:hAnsi="Arial" w:cs="Arial"/>
          <w:b/>
          <w:lang w:val="en-ZA"/>
        </w:rPr>
      </w:pPr>
      <w:r>
        <w:rPr>
          <w:rFonts w:ascii="Arial" w:eastAsia="Calibri" w:hAnsi="Arial" w:cs="Arial"/>
          <w:b/>
          <w:lang w:val="en-ZA"/>
        </w:rPr>
        <w:t xml:space="preserve">Question Number: </w:t>
      </w:r>
      <w:r w:rsidR="007151CA">
        <w:rPr>
          <w:rFonts w:ascii="Arial" w:eastAsia="Calibri" w:hAnsi="Arial" w:cs="Arial"/>
          <w:b/>
          <w:lang w:val="en-ZA"/>
        </w:rPr>
        <w:t>5</w:t>
      </w:r>
      <w:r w:rsidR="00F1401B">
        <w:rPr>
          <w:rFonts w:ascii="Arial" w:eastAsia="Calibri" w:hAnsi="Arial" w:cs="Arial"/>
          <w:b/>
          <w:lang w:val="en-ZA"/>
        </w:rPr>
        <w:t>2</w:t>
      </w:r>
    </w:p>
    <w:p w:rsidR="00F1401B" w:rsidRPr="00F1401B" w:rsidRDefault="00F1401B" w:rsidP="00F1401B">
      <w:pPr>
        <w:spacing w:before="100" w:beforeAutospacing="1" w:after="100" w:afterAutospacing="1" w:line="240" w:lineRule="auto"/>
        <w:ind w:left="720" w:hanging="720"/>
        <w:jc w:val="both"/>
        <w:outlineLvl w:val="0"/>
        <w:rPr>
          <w:rFonts w:ascii="Arial" w:eastAsia="Times New Roman" w:hAnsi="Arial" w:cs="Arial"/>
        </w:rPr>
      </w:pPr>
      <w:r w:rsidRPr="00F1401B">
        <w:rPr>
          <w:rFonts w:ascii="Arial" w:eastAsia="Times New Roman" w:hAnsi="Arial" w:cs="Arial"/>
          <w:b/>
        </w:rPr>
        <w:t>52.</w:t>
      </w:r>
      <w:r w:rsidRPr="00F1401B">
        <w:rPr>
          <w:rFonts w:ascii="Arial" w:eastAsia="Times New Roman" w:hAnsi="Arial" w:cs="Arial"/>
          <w:b/>
        </w:rPr>
        <w:tab/>
        <w:t xml:space="preserve">Mr C H H Hunsinger (DA) to </w:t>
      </w:r>
      <w:r w:rsidRPr="00F1401B">
        <w:rPr>
          <w:rFonts w:ascii="Arial" w:hAnsi="Arial" w:cs="Arial"/>
          <w:b/>
        </w:rPr>
        <w:t>ask</w:t>
      </w:r>
      <w:r w:rsidRPr="00F1401B">
        <w:rPr>
          <w:rFonts w:ascii="Arial" w:eastAsia="Times New Roman" w:hAnsi="Arial" w:cs="Arial"/>
          <w:b/>
        </w:rPr>
        <w:t xml:space="preserve"> the Minister of Transport</w:t>
      </w:r>
      <w:r w:rsidRPr="00F1401B">
        <w:rPr>
          <w:rFonts w:ascii="Arial" w:eastAsia="Times New Roman" w:hAnsi="Arial" w:cs="Arial"/>
          <w:b/>
        </w:rPr>
        <w:fldChar w:fldCharType="begin"/>
      </w:r>
      <w:r w:rsidRPr="00F1401B">
        <w:rPr>
          <w:rFonts w:ascii="Arial" w:hAnsi="Arial" w:cs="Arial"/>
        </w:rPr>
        <w:instrText xml:space="preserve"> XE "</w:instrText>
      </w:r>
      <w:r w:rsidRPr="00F1401B">
        <w:rPr>
          <w:rFonts w:ascii="Arial" w:eastAsia="Times New Roman" w:hAnsi="Arial" w:cs="Arial"/>
          <w:b/>
        </w:rPr>
        <w:instrText>Transport</w:instrText>
      </w:r>
      <w:r w:rsidRPr="00F1401B">
        <w:rPr>
          <w:rFonts w:ascii="Arial" w:hAnsi="Arial" w:cs="Arial"/>
        </w:rPr>
        <w:instrText xml:space="preserve">" </w:instrText>
      </w:r>
      <w:r w:rsidRPr="00F1401B">
        <w:rPr>
          <w:rFonts w:ascii="Arial" w:eastAsia="Times New Roman" w:hAnsi="Arial" w:cs="Arial"/>
          <w:b/>
        </w:rPr>
        <w:fldChar w:fldCharType="end"/>
      </w:r>
      <w:r w:rsidRPr="00F1401B">
        <w:rPr>
          <w:rFonts w:ascii="Arial" w:eastAsia="Times New Roman" w:hAnsi="Arial" w:cs="Arial"/>
          <w:b/>
        </w:rPr>
        <w:t>:</w:t>
      </w:r>
    </w:p>
    <w:p w:rsidR="00F1401B" w:rsidRDefault="00F1401B" w:rsidP="00F1401B">
      <w:pPr>
        <w:spacing w:before="100" w:beforeAutospacing="1" w:after="100" w:afterAutospacing="1"/>
        <w:ind w:left="720"/>
        <w:jc w:val="both"/>
        <w:outlineLvl w:val="0"/>
        <w:rPr>
          <w:rFonts w:ascii="Arial" w:eastAsia="Times New Roman" w:hAnsi="Arial" w:cs="Arial"/>
          <w:color w:val="000000" w:themeColor="text1"/>
        </w:rPr>
      </w:pPr>
      <w:r w:rsidRPr="00F1401B">
        <w:rPr>
          <w:rFonts w:ascii="Arial" w:eastAsia="Times New Roman" w:hAnsi="Arial" w:cs="Arial"/>
          <w:color w:val="000000"/>
          <w:lang w:eastAsia="en-ZA"/>
        </w:rPr>
        <w:t xml:space="preserve">(a) On what legislative structural basis did the War Room of the </w:t>
      </w:r>
      <w:r w:rsidRPr="00F1401B">
        <w:rPr>
          <w:rStyle w:val="Emphasis"/>
          <w:rFonts w:ascii="Arial" w:hAnsi="Arial" w:cs="Arial"/>
        </w:rPr>
        <w:t>Passenger Rail Agency of South Africa</w:t>
      </w:r>
      <w:r w:rsidRPr="00F1401B">
        <w:rPr>
          <w:rFonts w:ascii="Arial" w:eastAsia="Times New Roman" w:hAnsi="Arial" w:cs="Arial"/>
          <w:color w:val="000000"/>
          <w:lang w:eastAsia="en-ZA"/>
        </w:rPr>
        <w:t xml:space="preserve"> (PRASA) come into existence, (b) to whom did the PRASA War Room report, (c) who was in </w:t>
      </w:r>
      <w:r w:rsidRPr="00F1401B">
        <w:rPr>
          <w:rFonts w:ascii="Arial" w:hAnsi="Arial" w:cs="Arial"/>
          <w:lang w:val="en-GB"/>
        </w:rPr>
        <w:t>charge</w:t>
      </w:r>
      <w:r w:rsidRPr="00F1401B">
        <w:rPr>
          <w:rFonts w:ascii="Arial" w:eastAsia="Times New Roman" w:hAnsi="Arial" w:cs="Arial"/>
          <w:color w:val="000000"/>
          <w:lang w:eastAsia="en-ZA"/>
        </w:rPr>
        <w:t xml:space="preserve"> of the War Room, (d) what was the total expenses for the PRASA War Room during its existence, (e)(i) what total number of staff was employed at the PRASA War Room and (ii) on whose payroll were they and (f)(i) whose equipment did they use and (ii) what agreements were established on these arrangements</w:t>
      </w:r>
      <w:r w:rsidRPr="00F1401B">
        <w:rPr>
          <w:rFonts w:ascii="Arial" w:eastAsia="Calibri" w:hAnsi="Arial" w:cs="Arial"/>
        </w:rPr>
        <w:t>?</w:t>
      </w:r>
      <w:r w:rsidRPr="00F1401B">
        <w:rPr>
          <w:rFonts w:ascii="Arial" w:hAnsi="Arial" w:cs="Arial"/>
          <w:color w:val="000000" w:themeColor="text1"/>
        </w:rPr>
        <w:tab/>
      </w:r>
      <w:r w:rsidRPr="00F1401B">
        <w:rPr>
          <w:rFonts w:ascii="Arial" w:hAnsi="Arial" w:cs="Arial"/>
          <w:color w:val="000000" w:themeColor="text1"/>
        </w:rPr>
        <w:tab/>
      </w:r>
      <w:r w:rsidRPr="00F1401B">
        <w:rPr>
          <w:rFonts w:ascii="Arial" w:hAnsi="Arial" w:cs="Arial"/>
          <w:color w:val="000000" w:themeColor="text1"/>
        </w:rPr>
        <w:tab/>
      </w:r>
      <w:r w:rsidRPr="00F1401B">
        <w:rPr>
          <w:rFonts w:ascii="Arial" w:hAnsi="Arial" w:cs="Arial"/>
          <w:color w:val="000000" w:themeColor="text1"/>
        </w:rPr>
        <w:tab/>
      </w:r>
      <w:r w:rsidRPr="00F1401B">
        <w:rPr>
          <w:rFonts w:ascii="Arial" w:hAnsi="Arial" w:cs="Arial"/>
          <w:color w:val="000000" w:themeColor="text1"/>
        </w:rPr>
        <w:tab/>
      </w:r>
      <w:r w:rsidRPr="00F1401B">
        <w:rPr>
          <w:rFonts w:ascii="Arial" w:hAnsi="Arial" w:cs="Arial"/>
          <w:color w:val="000000" w:themeColor="text1"/>
        </w:rPr>
        <w:tab/>
      </w:r>
      <w:r w:rsidRPr="00F1401B">
        <w:rPr>
          <w:rFonts w:ascii="Arial" w:hAnsi="Arial" w:cs="Arial"/>
          <w:color w:val="000000" w:themeColor="text1"/>
        </w:rPr>
        <w:tab/>
      </w:r>
      <w:r w:rsidRPr="00F1401B">
        <w:rPr>
          <w:rFonts w:ascii="Arial" w:hAnsi="Arial" w:cs="Arial"/>
          <w:color w:val="000000" w:themeColor="text1"/>
        </w:rPr>
        <w:tab/>
      </w:r>
      <w:r w:rsidRPr="00F1401B">
        <w:rPr>
          <w:rFonts w:ascii="Arial" w:hAnsi="Arial" w:cs="Arial"/>
          <w:color w:val="000000" w:themeColor="text1"/>
        </w:rPr>
        <w:tab/>
      </w:r>
      <w:r w:rsidRPr="00F1401B">
        <w:rPr>
          <w:rFonts w:ascii="Arial" w:eastAsia="Times New Roman" w:hAnsi="Arial" w:cs="Arial"/>
          <w:color w:val="000000" w:themeColor="text1"/>
        </w:rPr>
        <w:t>NW56E</w:t>
      </w:r>
    </w:p>
    <w:p w:rsidR="00CB2C1E" w:rsidRPr="00CB2C1E" w:rsidRDefault="00CB2C1E" w:rsidP="00CB2C1E">
      <w:pPr>
        <w:spacing w:before="100" w:beforeAutospacing="1" w:after="100" w:afterAutospacing="1"/>
        <w:jc w:val="both"/>
        <w:outlineLvl w:val="0"/>
        <w:rPr>
          <w:rFonts w:ascii="Arial" w:hAnsi="Arial" w:cs="Arial"/>
          <w:b/>
        </w:rPr>
      </w:pPr>
      <w:r>
        <w:rPr>
          <w:rFonts w:ascii="Arial" w:eastAsia="Times New Roman" w:hAnsi="Arial" w:cs="Arial"/>
          <w:b/>
          <w:color w:val="000000" w:themeColor="text1"/>
        </w:rPr>
        <w:t>Reply:</w:t>
      </w:r>
    </w:p>
    <w:p w:rsidR="00F1401B" w:rsidRDefault="006407FC" w:rsidP="009A5656">
      <w:pPr>
        <w:spacing w:before="100" w:beforeAutospacing="1" w:after="100" w:afterAutospacing="1" w:line="240" w:lineRule="auto"/>
        <w:ind w:left="720" w:hanging="720"/>
        <w:jc w:val="both"/>
        <w:outlineLvl w:val="0"/>
        <w:rPr>
          <w:rFonts w:ascii="Arial" w:eastAsia="Calibri" w:hAnsi="Arial" w:cs="Arial"/>
          <w:lang w:val="en-ZA"/>
        </w:rPr>
      </w:pPr>
      <w:r w:rsidRPr="006407FC">
        <w:rPr>
          <w:rFonts w:ascii="Arial" w:eastAsia="Calibri" w:hAnsi="Arial" w:cs="Arial"/>
          <w:lang w:val="en-ZA"/>
        </w:rPr>
        <w:t>(a)</w:t>
      </w:r>
      <w:r w:rsidRPr="006407FC">
        <w:rPr>
          <w:rFonts w:ascii="Arial" w:eastAsia="Calibri" w:hAnsi="Arial" w:cs="Arial"/>
          <w:lang w:val="en-ZA"/>
        </w:rPr>
        <w:tab/>
      </w:r>
      <w:r>
        <w:rPr>
          <w:rFonts w:ascii="Arial" w:eastAsia="Calibri" w:hAnsi="Arial" w:cs="Arial"/>
          <w:lang w:val="en-ZA"/>
        </w:rPr>
        <w:t xml:space="preserve">The PRASA War Room was established by the </w:t>
      </w:r>
      <w:r w:rsidR="009A5656">
        <w:rPr>
          <w:rFonts w:ascii="Arial" w:eastAsia="Calibri" w:hAnsi="Arial" w:cs="Arial"/>
          <w:lang w:val="en-ZA"/>
        </w:rPr>
        <w:t xml:space="preserve">Accounting Authority </w:t>
      </w:r>
      <w:r>
        <w:rPr>
          <w:rFonts w:ascii="Arial" w:eastAsia="Calibri" w:hAnsi="Arial" w:cs="Arial"/>
          <w:lang w:val="en-ZA"/>
        </w:rPr>
        <w:t>of PRASA</w:t>
      </w:r>
      <w:r w:rsidR="009A5656">
        <w:rPr>
          <w:rFonts w:ascii="Arial" w:eastAsia="Calibri" w:hAnsi="Arial" w:cs="Arial"/>
          <w:lang w:val="en-ZA"/>
        </w:rPr>
        <w:t xml:space="preserve"> under direction </w:t>
      </w:r>
      <w:r w:rsidR="006C3A90">
        <w:rPr>
          <w:rFonts w:ascii="Arial" w:eastAsia="Calibri" w:hAnsi="Arial" w:cs="Arial"/>
          <w:lang w:val="en-ZA"/>
        </w:rPr>
        <w:t xml:space="preserve">of </w:t>
      </w:r>
      <w:r w:rsidR="009A5656">
        <w:rPr>
          <w:rFonts w:ascii="Arial" w:eastAsia="Calibri" w:hAnsi="Arial" w:cs="Arial"/>
          <w:lang w:val="en-ZA"/>
        </w:rPr>
        <w:t>the Executive Authority.</w:t>
      </w:r>
    </w:p>
    <w:p w:rsidR="006C3A90" w:rsidRDefault="006C3A90" w:rsidP="009A5656">
      <w:pPr>
        <w:spacing w:before="100" w:beforeAutospacing="1" w:after="100" w:afterAutospacing="1" w:line="240" w:lineRule="auto"/>
        <w:ind w:left="720" w:hanging="720"/>
        <w:jc w:val="both"/>
        <w:outlineLvl w:val="0"/>
        <w:rPr>
          <w:rFonts w:ascii="Arial" w:eastAsia="Calibri" w:hAnsi="Arial" w:cs="Arial"/>
          <w:lang w:val="en-ZA"/>
        </w:rPr>
      </w:pPr>
      <w:r>
        <w:rPr>
          <w:rFonts w:ascii="Arial" w:eastAsia="Calibri" w:hAnsi="Arial" w:cs="Arial"/>
          <w:lang w:val="en-ZA"/>
        </w:rPr>
        <w:t>(b)</w:t>
      </w:r>
      <w:r>
        <w:rPr>
          <w:rFonts w:ascii="Arial" w:eastAsia="Calibri" w:hAnsi="Arial" w:cs="Arial"/>
          <w:lang w:val="en-ZA"/>
        </w:rPr>
        <w:tab/>
        <w:t>The Steering Committee of the PRASA War Room reported to the Minister of Transport.</w:t>
      </w:r>
    </w:p>
    <w:p w:rsidR="006C3A90" w:rsidRDefault="006C3A90" w:rsidP="009A5656">
      <w:pPr>
        <w:spacing w:before="100" w:beforeAutospacing="1" w:after="100" w:afterAutospacing="1" w:line="240" w:lineRule="auto"/>
        <w:ind w:left="720" w:hanging="720"/>
        <w:jc w:val="both"/>
        <w:outlineLvl w:val="0"/>
        <w:rPr>
          <w:rFonts w:ascii="Arial" w:eastAsia="Calibri" w:hAnsi="Arial" w:cs="Arial"/>
          <w:lang w:val="en-ZA"/>
        </w:rPr>
      </w:pPr>
      <w:r>
        <w:rPr>
          <w:rFonts w:ascii="Arial" w:eastAsia="Calibri" w:hAnsi="Arial" w:cs="Arial"/>
          <w:lang w:val="en-ZA"/>
        </w:rPr>
        <w:t>(c)</w:t>
      </w:r>
      <w:r>
        <w:rPr>
          <w:rFonts w:ascii="Arial" w:eastAsia="Calibri" w:hAnsi="Arial" w:cs="Arial"/>
          <w:lang w:val="en-ZA"/>
        </w:rPr>
        <w:tab/>
        <w:t xml:space="preserve">The Steering Committee of the PRASA War Room met weekly and was chaired by the Director General: Department of Transport. </w:t>
      </w:r>
      <w:r w:rsidR="00803ACF">
        <w:rPr>
          <w:rFonts w:ascii="Arial" w:eastAsia="Calibri" w:hAnsi="Arial" w:cs="Arial"/>
          <w:lang w:val="en-ZA"/>
        </w:rPr>
        <w:t xml:space="preserve"> </w:t>
      </w:r>
      <w:r>
        <w:rPr>
          <w:rFonts w:ascii="Arial" w:eastAsia="Calibri" w:hAnsi="Arial" w:cs="Arial"/>
          <w:lang w:val="en-ZA"/>
        </w:rPr>
        <w:t xml:space="preserve">A Technical Committee managed the day to day functioning of the War Room chaired by the Head of </w:t>
      </w:r>
      <w:r w:rsidR="00013411">
        <w:rPr>
          <w:rFonts w:ascii="Arial" w:eastAsia="Calibri" w:hAnsi="Arial" w:cs="Arial"/>
          <w:lang w:val="en-ZA"/>
        </w:rPr>
        <w:t>Strategic Planning at</w:t>
      </w:r>
      <w:r>
        <w:rPr>
          <w:rFonts w:ascii="Arial" w:eastAsia="Calibri" w:hAnsi="Arial" w:cs="Arial"/>
          <w:lang w:val="en-ZA"/>
        </w:rPr>
        <w:t xml:space="preserve"> PRASA. </w:t>
      </w:r>
    </w:p>
    <w:p w:rsidR="00013411" w:rsidRDefault="006C3A90" w:rsidP="009A5656">
      <w:pPr>
        <w:spacing w:before="100" w:beforeAutospacing="1" w:after="100" w:afterAutospacing="1" w:line="240" w:lineRule="auto"/>
        <w:ind w:left="720" w:hanging="720"/>
        <w:jc w:val="both"/>
        <w:outlineLvl w:val="0"/>
        <w:rPr>
          <w:rFonts w:ascii="Arial" w:eastAsia="Calibri" w:hAnsi="Arial" w:cs="Arial"/>
          <w:lang w:val="en-ZA"/>
        </w:rPr>
      </w:pPr>
      <w:r>
        <w:rPr>
          <w:rFonts w:ascii="Arial" w:eastAsia="Calibri" w:hAnsi="Arial" w:cs="Arial"/>
          <w:lang w:val="en-ZA"/>
        </w:rPr>
        <w:t>(d)</w:t>
      </w:r>
      <w:r>
        <w:rPr>
          <w:rFonts w:ascii="Arial" w:eastAsia="Calibri" w:hAnsi="Arial" w:cs="Arial"/>
          <w:lang w:val="en-ZA"/>
        </w:rPr>
        <w:tab/>
      </w:r>
      <w:r w:rsidR="00013411">
        <w:rPr>
          <w:rFonts w:ascii="Arial" w:eastAsia="Calibri" w:hAnsi="Arial" w:cs="Arial"/>
          <w:lang w:val="en-ZA"/>
        </w:rPr>
        <w:t>No extra cost was attributed to the War Room as it was staffed with PRASA employees.</w:t>
      </w:r>
    </w:p>
    <w:p w:rsidR="00013411" w:rsidRDefault="00013411" w:rsidP="009A5656">
      <w:pPr>
        <w:spacing w:before="100" w:beforeAutospacing="1" w:after="100" w:afterAutospacing="1" w:line="240" w:lineRule="auto"/>
        <w:ind w:left="720" w:hanging="720"/>
        <w:jc w:val="both"/>
        <w:outlineLvl w:val="0"/>
        <w:rPr>
          <w:rFonts w:ascii="Arial" w:eastAsia="Calibri" w:hAnsi="Arial" w:cs="Arial"/>
          <w:lang w:val="en-ZA"/>
        </w:rPr>
      </w:pPr>
      <w:r>
        <w:rPr>
          <w:rFonts w:ascii="Arial" w:eastAsia="Calibri" w:hAnsi="Arial" w:cs="Arial"/>
          <w:lang w:val="en-ZA"/>
        </w:rPr>
        <w:t>(e)</w:t>
      </w:r>
      <w:r>
        <w:rPr>
          <w:rFonts w:ascii="Arial" w:eastAsia="Calibri" w:hAnsi="Arial" w:cs="Arial"/>
          <w:lang w:val="en-ZA"/>
        </w:rPr>
        <w:tab/>
        <w:t>(i)</w:t>
      </w:r>
      <w:r>
        <w:rPr>
          <w:rFonts w:ascii="Arial" w:eastAsia="Calibri" w:hAnsi="Arial" w:cs="Arial"/>
          <w:lang w:val="en-ZA"/>
        </w:rPr>
        <w:tab/>
      </w:r>
      <w:r w:rsidR="00803ACF">
        <w:rPr>
          <w:rFonts w:ascii="Arial" w:eastAsia="Calibri" w:hAnsi="Arial" w:cs="Arial"/>
          <w:lang w:val="en-ZA"/>
        </w:rPr>
        <w:t>Five(5) PRASA employees staffed the War Room on a permanent basis.</w:t>
      </w:r>
    </w:p>
    <w:p w:rsidR="006C3A90" w:rsidRDefault="00013411" w:rsidP="009A5656">
      <w:pPr>
        <w:spacing w:before="100" w:beforeAutospacing="1" w:after="100" w:afterAutospacing="1" w:line="240" w:lineRule="auto"/>
        <w:ind w:left="720" w:hanging="720"/>
        <w:jc w:val="both"/>
        <w:outlineLvl w:val="0"/>
        <w:rPr>
          <w:rFonts w:ascii="Arial" w:eastAsia="Calibri" w:hAnsi="Arial" w:cs="Arial"/>
          <w:lang w:val="en-ZA"/>
        </w:rPr>
      </w:pPr>
      <w:r>
        <w:rPr>
          <w:rFonts w:ascii="Arial" w:eastAsia="Calibri" w:hAnsi="Arial" w:cs="Arial"/>
          <w:lang w:val="en-ZA"/>
        </w:rPr>
        <w:tab/>
        <w:t xml:space="preserve">(ii) </w:t>
      </w:r>
      <w:r>
        <w:rPr>
          <w:rFonts w:ascii="Arial" w:eastAsia="Calibri" w:hAnsi="Arial" w:cs="Arial"/>
          <w:lang w:val="en-ZA"/>
        </w:rPr>
        <w:tab/>
        <w:t>Refer to (d) above.</w:t>
      </w:r>
    </w:p>
    <w:p w:rsidR="00013411" w:rsidRDefault="00013411" w:rsidP="009A5656">
      <w:pPr>
        <w:spacing w:before="100" w:beforeAutospacing="1" w:after="100" w:afterAutospacing="1" w:line="240" w:lineRule="auto"/>
        <w:ind w:left="720" w:hanging="720"/>
        <w:jc w:val="both"/>
        <w:outlineLvl w:val="0"/>
        <w:rPr>
          <w:rFonts w:ascii="Arial" w:eastAsia="Calibri" w:hAnsi="Arial" w:cs="Arial"/>
          <w:lang w:val="en-ZA"/>
        </w:rPr>
      </w:pPr>
      <w:r>
        <w:rPr>
          <w:rFonts w:ascii="Arial" w:eastAsia="Calibri" w:hAnsi="Arial" w:cs="Arial"/>
          <w:lang w:val="en-ZA"/>
        </w:rPr>
        <w:t>(f)</w:t>
      </w:r>
      <w:r>
        <w:rPr>
          <w:rFonts w:ascii="Arial" w:eastAsia="Calibri" w:hAnsi="Arial" w:cs="Arial"/>
          <w:lang w:val="en-ZA"/>
        </w:rPr>
        <w:tab/>
        <w:t>(i)</w:t>
      </w:r>
      <w:r>
        <w:rPr>
          <w:rFonts w:ascii="Arial" w:eastAsia="Calibri" w:hAnsi="Arial" w:cs="Arial"/>
          <w:lang w:val="en-ZA"/>
        </w:rPr>
        <w:tab/>
        <w:t xml:space="preserve">All equipment used </w:t>
      </w:r>
      <w:r w:rsidR="00CB2C1E">
        <w:rPr>
          <w:rFonts w:ascii="Arial" w:eastAsia="Calibri" w:hAnsi="Arial" w:cs="Arial"/>
          <w:lang w:val="en-ZA"/>
        </w:rPr>
        <w:t>in the War Room is</w:t>
      </w:r>
      <w:r>
        <w:rPr>
          <w:rFonts w:ascii="Arial" w:eastAsia="Calibri" w:hAnsi="Arial" w:cs="Arial"/>
          <w:lang w:val="en-ZA"/>
        </w:rPr>
        <w:t xml:space="preserve"> owned by PRASA.</w:t>
      </w:r>
    </w:p>
    <w:p w:rsidR="00013411" w:rsidRPr="006407FC" w:rsidRDefault="00013411" w:rsidP="009A5656">
      <w:pPr>
        <w:spacing w:before="100" w:beforeAutospacing="1" w:after="100" w:afterAutospacing="1" w:line="240" w:lineRule="auto"/>
        <w:ind w:left="720" w:hanging="720"/>
        <w:jc w:val="both"/>
        <w:outlineLvl w:val="0"/>
        <w:rPr>
          <w:rFonts w:ascii="Arial" w:eastAsia="Calibri" w:hAnsi="Arial" w:cs="Arial"/>
          <w:lang w:val="en-ZA"/>
        </w:rPr>
      </w:pPr>
      <w:r>
        <w:rPr>
          <w:rFonts w:ascii="Arial" w:eastAsia="Calibri" w:hAnsi="Arial" w:cs="Arial"/>
          <w:lang w:val="en-ZA"/>
        </w:rPr>
        <w:tab/>
        <w:t>(ii)</w:t>
      </w:r>
      <w:r>
        <w:rPr>
          <w:rFonts w:ascii="Arial" w:eastAsia="Calibri" w:hAnsi="Arial" w:cs="Arial"/>
          <w:lang w:val="en-ZA"/>
        </w:rPr>
        <w:tab/>
        <w:t>Refer to (f)(i) above.</w:t>
      </w:r>
    </w:p>
    <w:sectPr w:rsidR="00013411" w:rsidRPr="006407FC" w:rsidSect="0057359B">
      <w:pgSz w:w="12240" w:h="15840"/>
      <w:pgMar w:top="709" w:right="758" w:bottom="56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5421" w:rsidRDefault="008F5421" w:rsidP="00DB1508">
      <w:pPr>
        <w:spacing w:after="0" w:line="240" w:lineRule="auto"/>
      </w:pPr>
      <w:r>
        <w:separator/>
      </w:r>
    </w:p>
  </w:endnote>
  <w:endnote w:type="continuationSeparator" w:id="0">
    <w:p w:rsidR="008F5421" w:rsidRDefault="008F5421" w:rsidP="00DB1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5421" w:rsidRDefault="008F5421" w:rsidP="00DB1508">
      <w:pPr>
        <w:spacing w:after="0" w:line="240" w:lineRule="auto"/>
      </w:pPr>
      <w:r>
        <w:separator/>
      </w:r>
    </w:p>
  </w:footnote>
  <w:footnote w:type="continuationSeparator" w:id="0">
    <w:p w:rsidR="008F5421" w:rsidRDefault="008F5421" w:rsidP="00DB15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AC418C"/>
    <w:multiLevelType w:val="multilevel"/>
    <w:tmpl w:val="A1BAF1A8"/>
    <w:lvl w:ilvl="0">
      <w:start w:val="1"/>
      <w:numFmt w:val="decimal"/>
      <w:lvlText w:val="%1."/>
      <w:lvlJc w:val="left"/>
      <w:pPr>
        <w:ind w:left="360" w:hanging="360"/>
      </w:pPr>
    </w:lvl>
    <w:lvl w:ilvl="1">
      <w:start w:val="1"/>
      <w:numFmt w:val="decimal"/>
      <w:lvlText w:val="%2."/>
      <w:lvlJc w:val="left"/>
      <w:pPr>
        <w:ind w:left="792" w:hanging="432"/>
      </w:pPr>
      <w:rPr>
        <w:rFonts w:ascii="Arial" w:eastAsia="Arial Unicode MS" w:hAnsi="Arial" w:cs="Arial"/>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10F"/>
    <w:rsid w:val="000002D0"/>
    <w:rsid w:val="000016F6"/>
    <w:rsid w:val="00003600"/>
    <w:rsid w:val="00005957"/>
    <w:rsid w:val="00010601"/>
    <w:rsid w:val="000115A6"/>
    <w:rsid w:val="00012B41"/>
    <w:rsid w:val="00013411"/>
    <w:rsid w:val="00015A32"/>
    <w:rsid w:val="00015B34"/>
    <w:rsid w:val="000226DD"/>
    <w:rsid w:val="00022725"/>
    <w:rsid w:val="00024BFC"/>
    <w:rsid w:val="00026012"/>
    <w:rsid w:val="00026FD9"/>
    <w:rsid w:val="00031989"/>
    <w:rsid w:val="000333D9"/>
    <w:rsid w:val="00040779"/>
    <w:rsid w:val="00041985"/>
    <w:rsid w:val="00044AC4"/>
    <w:rsid w:val="00046227"/>
    <w:rsid w:val="0005130F"/>
    <w:rsid w:val="00051C53"/>
    <w:rsid w:val="00052736"/>
    <w:rsid w:val="0005391D"/>
    <w:rsid w:val="00055222"/>
    <w:rsid w:val="00055A79"/>
    <w:rsid w:val="00062800"/>
    <w:rsid w:val="0006503B"/>
    <w:rsid w:val="00065792"/>
    <w:rsid w:val="000710E1"/>
    <w:rsid w:val="0007650B"/>
    <w:rsid w:val="000773B2"/>
    <w:rsid w:val="00080CA6"/>
    <w:rsid w:val="00082A4E"/>
    <w:rsid w:val="00082B92"/>
    <w:rsid w:val="00090081"/>
    <w:rsid w:val="0009500E"/>
    <w:rsid w:val="00095CFC"/>
    <w:rsid w:val="000A0556"/>
    <w:rsid w:val="000A0DBF"/>
    <w:rsid w:val="000A2A28"/>
    <w:rsid w:val="000A2AA1"/>
    <w:rsid w:val="000A3068"/>
    <w:rsid w:val="000B0012"/>
    <w:rsid w:val="000B01FF"/>
    <w:rsid w:val="000C3487"/>
    <w:rsid w:val="000C4883"/>
    <w:rsid w:val="000C527B"/>
    <w:rsid w:val="000C72B0"/>
    <w:rsid w:val="000D34BB"/>
    <w:rsid w:val="000E04E0"/>
    <w:rsid w:val="000E0CFE"/>
    <w:rsid w:val="000E1816"/>
    <w:rsid w:val="000E1907"/>
    <w:rsid w:val="000E6488"/>
    <w:rsid w:val="000F14B7"/>
    <w:rsid w:val="000F15CB"/>
    <w:rsid w:val="000F29A6"/>
    <w:rsid w:val="000F6E10"/>
    <w:rsid w:val="000F76BD"/>
    <w:rsid w:val="001004FE"/>
    <w:rsid w:val="00103F9A"/>
    <w:rsid w:val="00110D85"/>
    <w:rsid w:val="00113143"/>
    <w:rsid w:val="00113B11"/>
    <w:rsid w:val="001306CF"/>
    <w:rsid w:val="00130AB5"/>
    <w:rsid w:val="001317D1"/>
    <w:rsid w:val="00131EBD"/>
    <w:rsid w:val="0013407E"/>
    <w:rsid w:val="00141D2C"/>
    <w:rsid w:val="00145290"/>
    <w:rsid w:val="00147509"/>
    <w:rsid w:val="001479DC"/>
    <w:rsid w:val="00151041"/>
    <w:rsid w:val="00151529"/>
    <w:rsid w:val="0015160D"/>
    <w:rsid w:val="00153AAD"/>
    <w:rsid w:val="00156DFD"/>
    <w:rsid w:val="0016208C"/>
    <w:rsid w:val="00162ECA"/>
    <w:rsid w:val="001712B4"/>
    <w:rsid w:val="0017189F"/>
    <w:rsid w:val="00173751"/>
    <w:rsid w:val="00181465"/>
    <w:rsid w:val="001823DD"/>
    <w:rsid w:val="001828D3"/>
    <w:rsid w:val="00182A45"/>
    <w:rsid w:val="001A41E7"/>
    <w:rsid w:val="001B00F5"/>
    <w:rsid w:val="001B2869"/>
    <w:rsid w:val="001B2E53"/>
    <w:rsid w:val="001B4385"/>
    <w:rsid w:val="001B7584"/>
    <w:rsid w:val="001C0325"/>
    <w:rsid w:val="001C323C"/>
    <w:rsid w:val="001C32E4"/>
    <w:rsid w:val="001C496C"/>
    <w:rsid w:val="001C6A05"/>
    <w:rsid w:val="001D0515"/>
    <w:rsid w:val="001D07AB"/>
    <w:rsid w:val="001D5643"/>
    <w:rsid w:val="001D5E1B"/>
    <w:rsid w:val="001D75C8"/>
    <w:rsid w:val="001E0388"/>
    <w:rsid w:val="001E1B86"/>
    <w:rsid w:val="001E284E"/>
    <w:rsid w:val="001E3894"/>
    <w:rsid w:val="001E6167"/>
    <w:rsid w:val="001F0500"/>
    <w:rsid w:val="001F0CED"/>
    <w:rsid w:val="001F369F"/>
    <w:rsid w:val="00200744"/>
    <w:rsid w:val="00202511"/>
    <w:rsid w:val="002026BE"/>
    <w:rsid w:val="00204538"/>
    <w:rsid w:val="00206B22"/>
    <w:rsid w:val="00206E9F"/>
    <w:rsid w:val="00207D00"/>
    <w:rsid w:val="00211B11"/>
    <w:rsid w:val="00212C41"/>
    <w:rsid w:val="002136FC"/>
    <w:rsid w:val="00217746"/>
    <w:rsid w:val="00220C71"/>
    <w:rsid w:val="00226BD5"/>
    <w:rsid w:val="00230809"/>
    <w:rsid w:val="0023322C"/>
    <w:rsid w:val="0023369C"/>
    <w:rsid w:val="00235DA0"/>
    <w:rsid w:val="002366A1"/>
    <w:rsid w:val="002422DA"/>
    <w:rsid w:val="00243B4D"/>
    <w:rsid w:val="00244F98"/>
    <w:rsid w:val="00247ECC"/>
    <w:rsid w:val="00251BC9"/>
    <w:rsid w:val="0025261D"/>
    <w:rsid w:val="00253BA7"/>
    <w:rsid w:val="002606E1"/>
    <w:rsid w:val="00261077"/>
    <w:rsid w:val="00261D30"/>
    <w:rsid w:val="00275EB5"/>
    <w:rsid w:val="002800B5"/>
    <w:rsid w:val="002835D1"/>
    <w:rsid w:val="002838E4"/>
    <w:rsid w:val="00286F8A"/>
    <w:rsid w:val="0028789F"/>
    <w:rsid w:val="002956D0"/>
    <w:rsid w:val="00296510"/>
    <w:rsid w:val="002973E8"/>
    <w:rsid w:val="002A3694"/>
    <w:rsid w:val="002A6B00"/>
    <w:rsid w:val="002B08E1"/>
    <w:rsid w:val="002B197E"/>
    <w:rsid w:val="002B3082"/>
    <w:rsid w:val="002B5B07"/>
    <w:rsid w:val="002C441D"/>
    <w:rsid w:val="002C4526"/>
    <w:rsid w:val="002C4D2A"/>
    <w:rsid w:val="002C5CB2"/>
    <w:rsid w:val="002D4348"/>
    <w:rsid w:val="002E0B34"/>
    <w:rsid w:val="002E13D5"/>
    <w:rsid w:val="002E14C5"/>
    <w:rsid w:val="002E1F7C"/>
    <w:rsid w:val="002E404E"/>
    <w:rsid w:val="002E4BF3"/>
    <w:rsid w:val="002E65D7"/>
    <w:rsid w:val="002F18C5"/>
    <w:rsid w:val="00300DB7"/>
    <w:rsid w:val="003013F3"/>
    <w:rsid w:val="0030388B"/>
    <w:rsid w:val="00303D85"/>
    <w:rsid w:val="00305323"/>
    <w:rsid w:val="00310DE1"/>
    <w:rsid w:val="003130D1"/>
    <w:rsid w:val="00314530"/>
    <w:rsid w:val="0031514B"/>
    <w:rsid w:val="00322191"/>
    <w:rsid w:val="003235D4"/>
    <w:rsid w:val="00323697"/>
    <w:rsid w:val="00336D6E"/>
    <w:rsid w:val="0034464B"/>
    <w:rsid w:val="003450B0"/>
    <w:rsid w:val="00346C90"/>
    <w:rsid w:val="0034774F"/>
    <w:rsid w:val="003504F6"/>
    <w:rsid w:val="00350BE0"/>
    <w:rsid w:val="00350DCD"/>
    <w:rsid w:val="003510C2"/>
    <w:rsid w:val="00352FA3"/>
    <w:rsid w:val="003541C5"/>
    <w:rsid w:val="003554D8"/>
    <w:rsid w:val="003617B6"/>
    <w:rsid w:val="00362E8C"/>
    <w:rsid w:val="00363882"/>
    <w:rsid w:val="00366979"/>
    <w:rsid w:val="00373A84"/>
    <w:rsid w:val="003742C0"/>
    <w:rsid w:val="00374B86"/>
    <w:rsid w:val="00384F0A"/>
    <w:rsid w:val="00391284"/>
    <w:rsid w:val="003912F9"/>
    <w:rsid w:val="00392460"/>
    <w:rsid w:val="00393E6C"/>
    <w:rsid w:val="00396483"/>
    <w:rsid w:val="003A0196"/>
    <w:rsid w:val="003A196A"/>
    <w:rsid w:val="003A4A56"/>
    <w:rsid w:val="003A558E"/>
    <w:rsid w:val="003B15B6"/>
    <w:rsid w:val="003B3A5B"/>
    <w:rsid w:val="003B5091"/>
    <w:rsid w:val="003B5402"/>
    <w:rsid w:val="003B5463"/>
    <w:rsid w:val="003C2ADA"/>
    <w:rsid w:val="003C4E64"/>
    <w:rsid w:val="003C53EF"/>
    <w:rsid w:val="003C6B11"/>
    <w:rsid w:val="003C785A"/>
    <w:rsid w:val="003D269D"/>
    <w:rsid w:val="003D7ABC"/>
    <w:rsid w:val="003E3585"/>
    <w:rsid w:val="003E5612"/>
    <w:rsid w:val="003E601C"/>
    <w:rsid w:val="003E6E9C"/>
    <w:rsid w:val="003E78AA"/>
    <w:rsid w:val="003F1D7B"/>
    <w:rsid w:val="003F4A2E"/>
    <w:rsid w:val="003F6E43"/>
    <w:rsid w:val="003F6EAC"/>
    <w:rsid w:val="003F7CE2"/>
    <w:rsid w:val="004016C1"/>
    <w:rsid w:val="00402A44"/>
    <w:rsid w:val="0040578A"/>
    <w:rsid w:val="0040684E"/>
    <w:rsid w:val="0041625A"/>
    <w:rsid w:val="00420BFA"/>
    <w:rsid w:val="00422671"/>
    <w:rsid w:val="00422CB0"/>
    <w:rsid w:val="0042351F"/>
    <w:rsid w:val="00423E34"/>
    <w:rsid w:val="00423E59"/>
    <w:rsid w:val="004253F6"/>
    <w:rsid w:val="00430277"/>
    <w:rsid w:val="004315C0"/>
    <w:rsid w:val="00431A19"/>
    <w:rsid w:val="00437C38"/>
    <w:rsid w:val="00451494"/>
    <w:rsid w:val="00456491"/>
    <w:rsid w:val="00460FD2"/>
    <w:rsid w:val="00461212"/>
    <w:rsid w:val="0046227D"/>
    <w:rsid w:val="00465F6D"/>
    <w:rsid w:val="00466C07"/>
    <w:rsid w:val="004679CC"/>
    <w:rsid w:val="0047634E"/>
    <w:rsid w:val="004813B8"/>
    <w:rsid w:val="0048666D"/>
    <w:rsid w:val="00490D44"/>
    <w:rsid w:val="00491B48"/>
    <w:rsid w:val="00493015"/>
    <w:rsid w:val="004950EE"/>
    <w:rsid w:val="00495833"/>
    <w:rsid w:val="004977A9"/>
    <w:rsid w:val="004A00D3"/>
    <w:rsid w:val="004A09AD"/>
    <w:rsid w:val="004A62DE"/>
    <w:rsid w:val="004A7FD9"/>
    <w:rsid w:val="004B44EF"/>
    <w:rsid w:val="004B4B52"/>
    <w:rsid w:val="004C0992"/>
    <w:rsid w:val="004C1215"/>
    <w:rsid w:val="004C44E1"/>
    <w:rsid w:val="004C5509"/>
    <w:rsid w:val="004C5AE9"/>
    <w:rsid w:val="004D05A3"/>
    <w:rsid w:val="004D17A6"/>
    <w:rsid w:val="004D18C0"/>
    <w:rsid w:val="004D45EF"/>
    <w:rsid w:val="004D497C"/>
    <w:rsid w:val="004D6FAD"/>
    <w:rsid w:val="004E03F1"/>
    <w:rsid w:val="004E13FB"/>
    <w:rsid w:val="004E2276"/>
    <w:rsid w:val="004E536A"/>
    <w:rsid w:val="004E67DE"/>
    <w:rsid w:val="004E6D1F"/>
    <w:rsid w:val="004E74C9"/>
    <w:rsid w:val="004E75EB"/>
    <w:rsid w:val="004E7F43"/>
    <w:rsid w:val="004F4DBA"/>
    <w:rsid w:val="004F5213"/>
    <w:rsid w:val="004F55AD"/>
    <w:rsid w:val="004F7B4C"/>
    <w:rsid w:val="005008C7"/>
    <w:rsid w:val="00513083"/>
    <w:rsid w:val="00515602"/>
    <w:rsid w:val="0052005B"/>
    <w:rsid w:val="00521171"/>
    <w:rsid w:val="00521C71"/>
    <w:rsid w:val="005225EF"/>
    <w:rsid w:val="0052594B"/>
    <w:rsid w:val="00525BB9"/>
    <w:rsid w:val="005279C1"/>
    <w:rsid w:val="005318EE"/>
    <w:rsid w:val="00532531"/>
    <w:rsid w:val="0053349A"/>
    <w:rsid w:val="005346BD"/>
    <w:rsid w:val="005405F0"/>
    <w:rsid w:val="0054378D"/>
    <w:rsid w:val="00551969"/>
    <w:rsid w:val="005524DD"/>
    <w:rsid w:val="00555FE7"/>
    <w:rsid w:val="00561A85"/>
    <w:rsid w:val="00562AC9"/>
    <w:rsid w:val="0056444A"/>
    <w:rsid w:val="00566B0E"/>
    <w:rsid w:val="00566CB8"/>
    <w:rsid w:val="00567B24"/>
    <w:rsid w:val="00572AAB"/>
    <w:rsid w:val="0057345D"/>
    <w:rsid w:val="0057359B"/>
    <w:rsid w:val="00574F3A"/>
    <w:rsid w:val="0057506B"/>
    <w:rsid w:val="0057794C"/>
    <w:rsid w:val="00582974"/>
    <w:rsid w:val="00583FAC"/>
    <w:rsid w:val="005841AE"/>
    <w:rsid w:val="00591EAA"/>
    <w:rsid w:val="00592512"/>
    <w:rsid w:val="00592A8C"/>
    <w:rsid w:val="00593859"/>
    <w:rsid w:val="005945E9"/>
    <w:rsid w:val="0059674B"/>
    <w:rsid w:val="005A0BF1"/>
    <w:rsid w:val="005C057E"/>
    <w:rsid w:val="005C3AA4"/>
    <w:rsid w:val="005D42C5"/>
    <w:rsid w:val="005D4ED3"/>
    <w:rsid w:val="005D5448"/>
    <w:rsid w:val="005E123E"/>
    <w:rsid w:val="005E7B40"/>
    <w:rsid w:val="005F20B1"/>
    <w:rsid w:val="005F3F35"/>
    <w:rsid w:val="005F459D"/>
    <w:rsid w:val="005F630B"/>
    <w:rsid w:val="006009A0"/>
    <w:rsid w:val="006015AE"/>
    <w:rsid w:val="00604285"/>
    <w:rsid w:val="00607171"/>
    <w:rsid w:val="00607508"/>
    <w:rsid w:val="006140CA"/>
    <w:rsid w:val="00614607"/>
    <w:rsid w:val="00617B5C"/>
    <w:rsid w:val="00633A4B"/>
    <w:rsid w:val="00634D36"/>
    <w:rsid w:val="00637B39"/>
    <w:rsid w:val="006407FC"/>
    <w:rsid w:val="006456E7"/>
    <w:rsid w:val="006505B1"/>
    <w:rsid w:val="006524CC"/>
    <w:rsid w:val="00652F0E"/>
    <w:rsid w:val="006701F3"/>
    <w:rsid w:val="006748E3"/>
    <w:rsid w:val="006762C5"/>
    <w:rsid w:val="00677C72"/>
    <w:rsid w:val="00680A9A"/>
    <w:rsid w:val="00682580"/>
    <w:rsid w:val="006842D9"/>
    <w:rsid w:val="006917CD"/>
    <w:rsid w:val="00691EDB"/>
    <w:rsid w:val="00691FC0"/>
    <w:rsid w:val="006B11A5"/>
    <w:rsid w:val="006B1C24"/>
    <w:rsid w:val="006B1CD3"/>
    <w:rsid w:val="006B3B97"/>
    <w:rsid w:val="006B3DC6"/>
    <w:rsid w:val="006B4375"/>
    <w:rsid w:val="006B7C4D"/>
    <w:rsid w:val="006C086A"/>
    <w:rsid w:val="006C2FA7"/>
    <w:rsid w:val="006C3408"/>
    <w:rsid w:val="006C3A90"/>
    <w:rsid w:val="006C4DCA"/>
    <w:rsid w:val="006C5B6E"/>
    <w:rsid w:val="006C6AC6"/>
    <w:rsid w:val="006D1FB3"/>
    <w:rsid w:val="006D22A6"/>
    <w:rsid w:val="006D23BE"/>
    <w:rsid w:val="006D30EF"/>
    <w:rsid w:val="006D5946"/>
    <w:rsid w:val="006E029D"/>
    <w:rsid w:val="006E0F31"/>
    <w:rsid w:val="006E2535"/>
    <w:rsid w:val="006E447C"/>
    <w:rsid w:val="006E550E"/>
    <w:rsid w:val="006E5815"/>
    <w:rsid w:val="006F06B9"/>
    <w:rsid w:val="006F0BDD"/>
    <w:rsid w:val="006F2053"/>
    <w:rsid w:val="006F2271"/>
    <w:rsid w:val="006F4245"/>
    <w:rsid w:val="00701E46"/>
    <w:rsid w:val="00703B2E"/>
    <w:rsid w:val="00704FB1"/>
    <w:rsid w:val="00710D02"/>
    <w:rsid w:val="007118B7"/>
    <w:rsid w:val="00711CC5"/>
    <w:rsid w:val="00713E4B"/>
    <w:rsid w:val="007151CA"/>
    <w:rsid w:val="00717E17"/>
    <w:rsid w:val="00721731"/>
    <w:rsid w:val="0072523F"/>
    <w:rsid w:val="00727B18"/>
    <w:rsid w:val="00727DBF"/>
    <w:rsid w:val="0073009D"/>
    <w:rsid w:val="00732AD7"/>
    <w:rsid w:val="00732F1A"/>
    <w:rsid w:val="00733692"/>
    <w:rsid w:val="00735F85"/>
    <w:rsid w:val="00735FC9"/>
    <w:rsid w:val="00742B63"/>
    <w:rsid w:val="0074678A"/>
    <w:rsid w:val="00752EAB"/>
    <w:rsid w:val="0075491A"/>
    <w:rsid w:val="00761AE5"/>
    <w:rsid w:val="00764334"/>
    <w:rsid w:val="00783D94"/>
    <w:rsid w:val="00784077"/>
    <w:rsid w:val="00787784"/>
    <w:rsid w:val="007907EC"/>
    <w:rsid w:val="00790E74"/>
    <w:rsid w:val="007951F9"/>
    <w:rsid w:val="00795444"/>
    <w:rsid w:val="00796863"/>
    <w:rsid w:val="007A22E6"/>
    <w:rsid w:val="007A3177"/>
    <w:rsid w:val="007A5C12"/>
    <w:rsid w:val="007A6B70"/>
    <w:rsid w:val="007B72A8"/>
    <w:rsid w:val="007C049D"/>
    <w:rsid w:val="007C2860"/>
    <w:rsid w:val="007C6C8D"/>
    <w:rsid w:val="007C7CC7"/>
    <w:rsid w:val="007D0175"/>
    <w:rsid w:val="007D3628"/>
    <w:rsid w:val="007D6C0A"/>
    <w:rsid w:val="007E3447"/>
    <w:rsid w:val="007E7977"/>
    <w:rsid w:val="007F0FBD"/>
    <w:rsid w:val="007F24B0"/>
    <w:rsid w:val="007F5F7B"/>
    <w:rsid w:val="00802076"/>
    <w:rsid w:val="00802DCE"/>
    <w:rsid w:val="00803673"/>
    <w:rsid w:val="00803ACF"/>
    <w:rsid w:val="008046C7"/>
    <w:rsid w:val="00805E36"/>
    <w:rsid w:val="00810B14"/>
    <w:rsid w:val="0081425D"/>
    <w:rsid w:val="00814574"/>
    <w:rsid w:val="0082214B"/>
    <w:rsid w:val="0082776A"/>
    <w:rsid w:val="008304EB"/>
    <w:rsid w:val="00832FD5"/>
    <w:rsid w:val="00833625"/>
    <w:rsid w:val="00834B88"/>
    <w:rsid w:val="00835573"/>
    <w:rsid w:val="0083742C"/>
    <w:rsid w:val="0083772C"/>
    <w:rsid w:val="008424B4"/>
    <w:rsid w:val="00843914"/>
    <w:rsid w:val="00844201"/>
    <w:rsid w:val="00845BE5"/>
    <w:rsid w:val="00847DF0"/>
    <w:rsid w:val="00850363"/>
    <w:rsid w:val="00850CC7"/>
    <w:rsid w:val="008513C3"/>
    <w:rsid w:val="00853649"/>
    <w:rsid w:val="008540F9"/>
    <w:rsid w:val="00856F99"/>
    <w:rsid w:val="0086133C"/>
    <w:rsid w:val="008619F4"/>
    <w:rsid w:val="008668FA"/>
    <w:rsid w:val="00881598"/>
    <w:rsid w:val="008821AF"/>
    <w:rsid w:val="00884F88"/>
    <w:rsid w:val="00890852"/>
    <w:rsid w:val="00890AB4"/>
    <w:rsid w:val="008936F3"/>
    <w:rsid w:val="008974C3"/>
    <w:rsid w:val="008A14FA"/>
    <w:rsid w:val="008A2689"/>
    <w:rsid w:val="008A3064"/>
    <w:rsid w:val="008A3260"/>
    <w:rsid w:val="008A52D5"/>
    <w:rsid w:val="008B2E50"/>
    <w:rsid w:val="008B3E7C"/>
    <w:rsid w:val="008B4716"/>
    <w:rsid w:val="008B5508"/>
    <w:rsid w:val="008B7B8C"/>
    <w:rsid w:val="008C0374"/>
    <w:rsid w:val="008C2F92"/>
    <w:rsid w:val="008D27DB"/>
    <w:rsid w:val="008D6CD7"/>
    <w:rsid w:val="008E0CE8"/>
    <w:rsid w:val="008E13A6"/>
    <w:rsid w:val="008E1AAE"/>
    <w:rsid w:val="008E6818"/>
    <w:rsid w:val="008F0979"/>
    <w:rsid w:val="008F5421"/>
    <w:rsid w:val="008F5C5A"/>
    <w:rsid w:val="00905034"/>
    <w:rsid w:val="00905917"/>
    <w:rsid w:val="00906702"/>
    <w:rsid w:val="00913EED"/>
    <w:rsid w:val="00916A9F"/>
    <w:rsid w:val="00916CE7"/>
    <w:rsid w:val="009222A7"/>
    <w:rsid w:val="00926370"/>
    <w:rsid w:val="00926938"/>
    <w:rsid w:val="0092795A"/>
    <w:rsid w:val="00927C09"/>
    <w:rsid w:val="00930948"/>
    <w:rsid w:val="00930D2E"/>
    <w:rsid w:val="00935382"/>
    <w:rsid w:val="00935C43"/>
    <w:rsid w:val="0093674F"/>
    <w:rsid w:val="009405C3"/>
    <w:rsid w:val="009409B9"/>
    <w:rsid w:val="0094120B"/>
    <w:rsid w:val="00941DB4"/>
    <w:rsid w:val="00942F9D"/>
    <w:rsid w:val="00943540"/>
    <w:rsid w:val="00945835"/>
    <w:rsid w:val="00952B5C"/>
    <w:rsid w:val="009539AF"/>
    <w:rsid w:val="00957D66"/>
    <w:rsid w:val="009601D2"/>
    <w:rsid w:val="00961E2F"/>
    <w:rsid w:val="0096672A"/>
    <w:rsid w:val="00966C50"/>
    <w:rsid w:val="00967259"/>
    <w:rsid w:val="009705C6"/>
    <w:rsid w:val="00971825"/>
    <w:rsid w:val="009763BA"/>
    <w:rsid w:val="0097652F"/>
    <w:rsid w:val="00983417"/>
    <w:rsid w:val="00983EC7"/>
    <w:rsid w:val="00990CE2"/>
    <w:rsid w:val="00992AA4"/>
    <w:rsid w:val="00993310"/>
    <w:rsid w:val="00994A38"/>
    <w:rsid w:val="009979C7"/>
    <w:rsid w:val="009A0286"/>
    <w:rsid w:val="009A0BCE"/>
    <w:rsid w:val="009A2B26"/>
    <w:rsid w:val="009A4739"/>
    <w:rsid w:val="009A5656"/>
    <w:rsid w:val="009B0431"/>
    <w:rsid w:val="009B3DBF"/>
    <w:rsid w:val="009C0DE1"/>
    <w:rsid w:val="009C268C"/>
    <w:rsid w:val="009C2D7E"/>
    <w:rsid w:val="009C4E79"/>
    <w:rsid w:val="009C7CE1"/>
    <w:rsid w:val="009D2402"/>
    <w:rsid w:val="009E3098"/>
    <w:rsid w:val="009F3B4B"/>
    <w:rsid w:val="009F7581"/>
    <w:rsid w:val="00A00E4A"/>
    <w:rsid w:val="00A01414"/>
    <w:rsid w:val="00A039C9"/>
    <w:rsid w:val="00A17CB8"/>
    <w:rsid w:val="00A20540"/>
    <w:rsid w:val="00A21D22"/>
    <w:rsid w:val="00A21F7F"/>
    <w:rsid w:val="00A22ECB"/>
    <w:rsid w:val="00A2310B"/>
    <w:rsid w:val="00A245A5"/>
    <w:rsid w:val="00A30756"/>
    <w:rsid w:val="00A33285"/>
    <w:rsid w:val="00A36DA6"/>
    <w:rsid w:val="00A40246"/>
    <w:rsid w:val="00A4192C"/>
    <w:rsid w:val="00A44B9A"/>
    <w:rsid w:val="00A46315"/>
    <w:rsid w:val="00A46CC2"/>
    <w:rsid w:val="00A50DD3"/>
    <w:rsid w:val="00A50F4E"/>
    <w:rsid w:val="00A51004"/>
    <w:rsid w:val="00A551B4"/>
    <w:rsid w:val="00A55457"/>
    <w:rsid w:val="00A64BF2"/>
    <w:rsid w:val="00A66D53"/>
    <w:rsid w:val="00A6716F"/>
    <w:rsid w:val="00A71282"/>
    <w:rsid w:val="00A7444C"/>
    <w:rsid w:val="00A750D6"/>
    <w:rsid w:val="00A756F5"/>
    <w:rsid w:val="00A75AE8"/>
    <w:rsid w:val="00A7701D"/>
    <w:rsid w:val="00A8003C"/>
    <w:rsid w:val="00A87430"/>
    <w:rsid w:val="00A90242"/>
    <w:rsid w:val="00A90517"/>
    <w:rsid w:val="00A910A7"/>
    <w:rsid w:val="00A96DC3"/>
    <w:rsid w:val="00AA23E8"/>
    <w:rsid w:val="00AA4667"/>
    <w:rsid w:val="00AB2A22"/>
    <w:rsid w:val="00AB3558"/>
    <w:rsid w:val="00AC052D"/>
    <w:rsid w:val="00AC398E"/>
    <w:rsid w:val="00AC5B1E"/>
    <w:rsid w:val="00AC65E7"/>
    <w:rsid w:val="00AC6780"/>
    <w:rsid w:val="00AC67FD"/>
    <w:rsid w:val="00AD49F4"/>
    <w:rsid w:val="00AD4B8F"/>
    <w:rsid w:val="00AD6B5D"/>
    <w:rsid w:val="00AE0590"/>
    <w:rsid w:val="00AE0CFC"/>
    <w:rsid w:val="00AE290B"/>
    <w:rsid w:val="00AE4D2A"/>
    <w:rsid w:val="00AE521B"/>
    <w:rsid w:val="00AF387B"/>
    <w:rsid w:val="00AF6FE8"/>
    <w:rsid w:val="00AF7571"/>
    <w:rsid w:val="00B00C2E"/>
    <w:rsid w:val="00B05CA7"/>
    <w:rsid w:val="00B06032"/>
    <w:rsid w:val="00B07D55"/>
    <w:rsid w:val="00B07ED4"/>
    <w:rsid w:val="00B1482C"/>
    <w:rsid w:val="00B1547F"/>
    <w:rsid w:val="00B177F2"/>
    <w:rsid w:val="00B205F4"/>
    <w:rsid w:val="00B21162"/>
    <w:rsid w:val="00B21C1C"/>
    <w:rsid w:val="00B223DD"/>
    <w:rsid w:val="00B246E9"/>
    <w:rsid w:val="00B31016"/>
    <w:rsid w:val="00B319B6"/>
    <w:rsid w:val="00B32459"/>
    <w:rsid w:val="00B33974"/>
    <w:rsid w:val="00B34421"/>
    <w:rsid w:val="00B36653"/>
    <w:rsid w:val="00B37E26"/>
    <w:rsid w:val="00B40FCE"/>
    <w:rsid w:val="00B433E2"/>
    <w:rsid w:val="00B46353"/>
    <w:rsid w:val="00B47C13"/>
    <w:rsid w:val="00B524B2"/>
    <w:rsid w:val="00B55A92"/>
    <w:rsid w:val="00B56227"/>
    <w:rsid w:val="00B60B8E"/>
    <w:rsid w:val="00B621B1"/>
    <w:rsid w:val="00B66DDB"/>
    <w:rsid w:val="00B72A86"/>
    <w:rsid w:val="00B75B5B"/>
    <w:rsid w:val="00B75F59"/>
    <w:rsid w:val="00B85208"/>
    <w:rsid w:val="00B8706F"/>
    <w:rsid w:val="00B90502"/>
    <w:rsid w:val="00B92307"/>
    <w:rsid w:val="00B93309"/>
    <w:rsid w:val="00B95F63"/>
    <w:rsid w:val="00B96F82"/>
    <w:rsid w:val="00BA3834"/>
    <w:rsid w:val="00BA4847"/>
    <w:rsid w:val="00BA7CE2"/>
    <w:rsid w:val="00BB15C2"/>
    <w:rsid w:val="00BB5EA4"/>
    <w:rsid w:val="00BB6AF7"/>
    <w:rsid w:val="00BC06BD"/>
    <w:rsid w:val="00BC2F3F"/>
    <w:rsid w:val="00BC3A11"/>
    <w:rsid w:val="00BC47EE"/>
    <w:rsid w:val="00BC7A99"/>
    <w:rsid w:val="00BD1231"/>
    <w:rsid w:val="00BD65B7"/>
    <w:rsid w:val="00BE0525"/>
    <w:rsid w:val="00BE0C5A"/>
    <w:rsid w:val="00BE4A13"/>
    <w:rsid w:val="00BE59DB"/>
    <w:rsid w:val="00BF349B"/>
    <w:rsid w:val="00BF68B6"/>
    <w:rsid w:val="00BF69C4"/>
    <w:rsid w:val="00BF6BB5"/>
    <w:rsid w:val="00BF7435"/>
    <w:rsid w:val="00BF79D5"/>
    <w:rsid w:val="00C01BD0"/>
    <w:rsid w:val="00C02DEB"/>
    <w:rsid w:val="00C032F2"/>
    <w:rsid w:val="00C0401D"/>
    <w:rsid w:val="00C0405D"/>
    <w:rsid w:val="00C202CB"/>
    <w:rsid w:val="00C2148A"/>
    <w:rsid w:val="00C221EA"/>
    <w:rsid w:val="00C30BAC"/>
    <w:rsid w:val="00C32D6D"/>
    <w:rsid w:val="00C33C1E"/>
    <w:rsid w:val="00C456F7"/>
    <w:rsid w:val="00C47AFA"/>
    <w:rsid w:val="00C50D10"/>
    <w:rsid w:val="00C528C8"/>
    <w:rsid w:val="00C53011"/>
    <w:rsid w:val="00C602C7"/>
    <w:rsid w:val="00C610FA"/>
    <w:rsid w:val="00C6207A"/>
    <w:rsid w:val="00C62268"/>
    <w:rsid w:val="00C63A7F"/>
    <w:rsid w:val="00C64770"/>
    <w:rsid w:val="00C731ED"/>
    <w:rsid w:val="00C75372"/>
    <w:rsid w:val="00C81CA9"/>
    <w:rsid w:val="00C81DAE"/>
    <w:rsid w:val="00C92817"/>
    <w:rsid w:val="00CA3593"/>
    <w:rsid w:val="00CB2C1E"/>
    <w:rsid w:val="00CB3739"/>
    <w:rsid w:val="00CB5EC8"/>
    <w:rsid w:val="00CB6278"/>
    <w:rsid w:val="00CB640B"/>
    <w:rsid w:val="00CC164A"/>
    <w:rsid w:val="00CC3B34"/>
    <w:rsid w:val="00CE1573"/>
    <w:rsid w:val="00CE54D8"/>
    <w:rsid w:val="00CE7A26"/>
    <w:rsid w:val="00CF4661"/>
    <w:rsid w:val="00CF5BC7"/>
    <w:rsid w:val="00D00DA4"/>
    <w:rsid w:val="00D02A71"/>
    <w:rsid w:val="00D02BE4"/>
    <w:rsid w:val="00D10224"/>
    <w:rsid w:val="00D12E4F"/>
    <w:rsid w:val="00D16ACF"/>
    <w:rsid w:val="00D17AFC"/>
    <w:rsid w:val="00D222DF"/>
    <w:rsid w:val="00D226B5"/>
    <w:rsid w:val="00D236B7"/>
    <w:rsid w:val="00D2470F"/>
    <w:rsid w:val="00D444E5"/>
    <w:rsid w:val="00D477D9"/>
    <w:rsid w:val="00D547D6"/>
    <w:rsid w:val="00D566EE"/>
    <w:rsid w:val="00D57243"/>
    <w:rsid w:val="00D574CA"/>
    <w:rsid w:val="00D57D7B"/>
    <w:rsid w:val="00D6152B"/>
    <w:rsid w:val="00D63F52"/>
    <w:rsid w:val="00D66BBB"/>
    <w:rsid w:val="00D66DC9"/>
    <w:rsid w:val="00D74AD1"/>
    <w:rsid w:val="00D74B8D"/>
    <w:rsid w:val="00D74FD2"/>
    <w:rsid w:val="00D82AB0"/>
    <w:rsid w:val="00D85425"/>
    <w:rsid w:val="00D91442"/>
    <w:rsid w:val="00D92CFD"/>
    <w:rsid w:val="00D92F30"/>
    <w:rsid w:val="00D93081"/>
    <w:rsid w:val="00D94B31"/>
    <w:rsid w:val="00DA0998"/>
    <w:rsid w:val="00DA1E37"/>
    <w:rsid w:val="00DB04E0"/>
    <w:rsid w:val="00DB1508"/>
    <w:rsid w:val="00DB21E7"/>
    <w:rsid w:val="00DB382A"/>
    <w:rsid w:val="00DC35EF"/>
    <w:rsid w:val="00DD095A"/>
    <w:rsid w:val="00DD143A"/>
    <w:rsid w:val="00DD3A8F"/>
    <w:rsid w:val="00DD4D78"/>
    <w:rsid w:val="00DD54BB"/>
    <w:rsid w:val="00DE5D58"/>
    <w:rsid w:val="00DE68BF"/>
    <w:rsid w:val="00DF32BB"/>
    <w:rsid w:val="00DF3C4B"/>
    <w:rsid w:val="00DF4704"/>
    <w:rsid w:val="00DF6F27"/>
    <w:rsid w:val="00E00BA3"/>
    <w:rsid w:val="00E04B55"/>
    <w:rsid w:val="00E04E3B"/>
    <w:rsid w:val="00E108DA"/>
    <w:rsid w:val="00E1127E"/>
    <w:rsid w:val="00E1610F"/>
    <w:rsid w:val="00E16B9F"/>
    <w:rsid w:val="00E23729"/>
    <w:rsid w:val="00E24CB8"/>
    <w:rsid w:val="00E26225"/>
    <w:rsid w:val="00E2702D"/>
    <w:rsid w:val="00E30D7E"/>
    <w:rsid w:val="00E31670"/>
    <w:rsid w:val="00E31BF8"/>
    <w:rsid w:val="00E37C58"/>
    <w:rsid w:val="00E41111"/>
    <w:rsid w:val="00E42375"/>
    <w:rsid w:val="00E4370C"/>
    <w:rsid w:val="00E44027"/>
    <w:rsid w:val="00E449A5"/>
    <w:rsid w:val="00E456B6"/>
    <w:rsid w:val="00E458BE"/>
    <w:rsid w:val="00E53BF6"/>
    <w:rsid w:val="00E55892"/>
    <w:rsid w:val="00E57A4E"/>
    <w:rsid w:val="00E57DBE"/>
    <w:rsid w:val="00E6154F"/>
    <w:rsid w:val="00E646D3"/>
    <w:rsid w:val="00E660F7"/>
    <w:rsid w:val="00E6702B"/>
    <w:rsid w:val="00E676A3"/>
    <w:rsid w:val="00E67927"/>
    <w:rsid w:val="00E70FAA"/>
    <w:rsid w:val="00E74736"/>
    <w:rsid w:val="00E769F4"/>
    <w:rsid w:val="00E80B27"/>
    <w:rsid w:val="00E81167"/>
    <w:rsid w:val="00E8305A"/>
    <w:rsid w:val="00E83B34"/>
    <w:rsid w:val="00E91A0D"/>
    <w:rsid w:val="00E942E9"/>
    <w:rsid w:val="00E96DB8"/>
    <w:rsid w:val="00EA0743"/>
    <w:rsid w:val="00EA5A80"/>
    <w:rsid w:val="00EB1C6C"/>
    <w:rsid w:val="00EB1E93"/>
    <w:rsid w:val="00EB23E5"/>
    <w:rsid w:val="00EB53F1"/>
    <w:rsid w:val="00EB58BB"/>
    <w:rsid w:val="00EB7E18"/>
    <w:rsid w:val="00EC1D8C"/>
    <w:rsid w:val="00EC4D63"/>
    <w:rsid w:val="00EC4D69"/>
    <w:rsid w:val="00EC68CF"/>
    <w:rsid w:val="00EC6C97"/>
    <w:rsid w:val="00EC76E9"/>
    <w:rsid w:val="00EC7D66"/>
    <w:rsid w:val="00ED1AF6"/>
    <w:rsid w:val="00ED2B51"/>
    <w:rsid w:val="00ED3E50"/>
    <w:rsid w:val="00ED4839"/>
    <w:rsid w:val="00EE2C11"/>
    <w:rsid w:val="00EF3B09"/>
    <w:rsid w:val="00EF5FED"/>
    <w:rsid w:val="00EF7862"/>
    <w:rsid w:val="00F00B6B"/>
    <w:rsid w:val="00F03617"/>
    <w:rsid w:val="00F13E46"/>
    <w:rsid w:val="00F1401B"/>
    <w:rsid w:val="00F1568A"/>
    <w:rsid w:val="00F17327"/>
    <w:rsid w:val="00F176CD"/>
    <w:rsid w:val="00F25A2B"/>
    <w:rsid w:val="00F30EBA"/>
    <w:rsid w:val="00F33DA9"/>
    <w:rsid w:val="00F401E2"/>
    <w:rsid w:val="00F4106F"/>
    <w:rsid w:val="00F41319"/>
    <w:rsid w:val="00F47756"/>
    <w:rsid w:val="00F477AC"/>
    <w:rsid w:val="00F47BB5"/>
    <w:rsid w:val="00F510D7"/>
    <w:rsid w:val="00F51C2F"/>
    <w:rsid w:val="00F52590"/>
    <w:rsid w:val="00F526AD"/>
    <w:rsid w:val="00F53E05"/>
    <w:rsid w:val="00F54D10"/>
    <w:rsid w:val="00F5526F"/>
    <w:rsid w:val="00F65142"/>
    <w:rsid w:val="00F66AA5"/>
    <w:rsid w:val="00F70001"/>
    <w:rsid w:val="00F704C4"/>
    <w:rsid w:val="00F77ABE"/>
    <w:rsid w:val="00F806FE"/>
    <w:rsid w:val="00F80B01"/>
    <w:rsid w:val="00F83B37"/>
    <w:rsid w:val="00F83C35"/>
    <w:rsid w:val="00F86A5F"/>
    <w:rsid w:val="00F91072"/>
    <w:rsid w:val="00F920A1"/>
    <w:rsid w:val="00F930A1"/>
    <w:rsid w:val="00FA3CC6"/>
    <w:rsid w:val="00FA6022"/>
    <w:rsid w:val="00FB09F5"/>
    <w:rsid w:val="00FB4378"/>
    <w:rsid w:val="00FC4C87"/>
    <w:rsid w:val="00FC7AE0"/>
    <w:rsid w:val="00FD3185"/>
    <w:rsid w:val="00FD3B7E"/>
    <w:rsid w:val="00FD4788"/>
    <w:rsid w:val="00FD4C2F"/>
    <w:rsid w:val="00FD61FF"/>
    <w:rsid w:val="00FD7E9F"/>
    <w:rsid w:val="00FE1757"/>
    <w:rsid w:val="00FE5840"/>
    <w:rsid w:val="00FF01E9"/>
    <w:rsid w:val="00FF359D"/>
    <w:rsid w:val="00FF5961"/>
    <w:rsid w:val="00FF6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38A758A3-E3F1-4DF4-95DD-F932D1F34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1610F"/>
    <w:pPr>
      <w:ind w:left="720"/>
      <w:contextualSpacing/>
    </w:pPr>
  </w:style>
  <w:style w:type="table" w:styleId="TableGrid">
    <w:name w:val="Table Grid"/>
    <w:basedOn w:val="TableNormal"/>
    <w:uiPriority w:val="39"/>
    <w:rsid w:val="00E16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uiPriority w:val="20"/>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230504732">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463501977">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 w:id="2009363464">
      <w:bodyDiv w:val="1"/>
      <w:marLeft w:val="240"/>
      <w:marRight w:val="240"/>
      <w:marTop w:val="240"/>
      <w:marBottom w:val="60"/>
      <w:divBdr>
        <w:top w:val="none" w:sz="0" w:space="0" w:color="auto"/>
        <w:left w:val="none" w:sz="0" w:space="0" w:color="auto"/>
        <w:bottom w:val="none" w:sz="0" w:space="0" w:color="auto"/>
        <w:right w:val="none" w:sz="0" w:space="0" w:color="auto"/>
      </w:divBdr>
      <w:divsChild>
        <w:div w:id="929896496">
          <w:marLeft w:val="0"/>
          <w:marRight w:val="0"/>
          <w:marTop w:val="0"/>
          <w:marBottom w:val="0"/>
          <w:divBdr>
            <w:top w:val="none" w:sz="0" w:space="0" w:color="auto"/>
            <w:left w:val="none" w:sz="0" w:space="0" w:color="auto"/>
            <w:bottom w:val="single" w:sz="6" w:space="9" w:color="C8C8C8"/>
            <w:right w:val="none" w:sz="0" w:space="0" w:color="auto"/>
          </w:divBdr>
          <w:divsChild>
            <w:div w:id="73762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91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05D64F-B28A-4691-89B8-E2CCF170C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206</Words>
  <Characters>1180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Nikiwe Ncetezo</cp:lastModifiedBy>
  <cp:revision>2</cp:revision>
  <cp:lastPrinted>2020-02-21T08:21:00Z</cp:lastPrinted>
  <dcterms:created xsi:type="dcterms:W3CDTF">2020-04-16T13:16:00Z</dcterms:created>
  <dcterms:modified xsi:type="dcterms:W3CDTF">2020-04-16T13:16:00Z</dcterms:modified>
</cp:coreProperties>
</file>