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7C" w:rsidRPr="00CC4763" w:rsidRDefault="00E2717C" w:rsidP="00E2717C">
      <w:pPr>
        <w:spacing w:after="0" w:line="240" w:lineRule="auto"/>
        <w:outlineLvl w:val="0"/>
        <w:rPr>
          <w:rFonts w:ascii="Arial" w:eastAsia="Arial Unicode MS" w:hAnsi="Arial" w:cs="Times New Roman"/>
          <w:color w:val="000000"/>
          <w:sz w:val="24"/>
          <w:szCs w:val="20"/>
          <w:lang w:eastAsia="en-ZA"/>
        </w:rPr>
      </w:pPr>
      <w:r w:rsidRPr="00CC476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E2717C" w:rsidRPr="00CC4763" w:rsidRDefault="00E2717C" w:rsidP="00E2717C">
      <w:pPr>
        <w:spacing w:after="0" w:line="240" w:lineRule="auto"/>
        <w:outlineLvl w:val="0"/>
        <w:rPr>
          <w:rFonts w:ascii="Arial" w:eastAsia="Arial Unicode MS" w:hAnsi="Arial" w:cs="Times New Roman"/>
          <w:color w:val="000000"/>
          <w:sz w:val="24"/>
          <w:szCs w:val="20"/>
          <w:lang w:eastAsia="en-ZA"/>
        </w:rPr>
      </w:pPr>
    </w:p>
    <w:p w:rsidR="00E2717C" w:rsidRPr="00CC4763" w:rsidRDefault="00E2717C" w:rsidP="00E2717C">
      <w:pPr>
        <w:spacing w:after="0" w:line="240" w:lineRule="auto"/>
        <w:outlineLvl w:val="0"/>
        <w:rPr>
          <w:rFonts w:ascii="Arial" w:eastAsia="Arial Unicode MS" w:hAnsi="Arial" w:cs="Times New Roman"/>
          <w:color w:val="000000"/>
          <w:sz w:val="24"/>
          <w:szCs w:val="20"/>
          <w:lang w:eastAsia="en-ZA"/>
        </w:rPr>
      </w:pPr>
    </w:p>
    <w:p w:rsidR="00E2717C" w:rsidRPr="00CC4763" w:rsidRDefault="00E2717C" w:rsidP="00E2717C">
      <w:pPr>
        <w:spacing w:after="0" w:line="240" w:lineRule="auto"/>
        <w:jc w:val="center"/>
        <w:outlineLvl w:val="0"/>
        <w:rPr>
          <w:rFonts w:ascii="Arial" w:eastAsia="Arial Unicode MS" w:hAnsi="Arial" w:cs="Times New Roman"/>
          <w:b/>
          <w:color w:val="000000"/>
          <w:sz w:val="24"/>
          <w:szCs w:val="20"/>
          <w:lang w:eastAsia="en-ZA"/>
        </w:rPr>
      </w:pPr>
    </w:p>
    <w:p w:rsidR="00E2717C" w:rsidRPr="00CC4763" w:rsidRDefault="00E2717C" w:rsidP="00E2717C">
      <w:pPr>
        <w:spacing w:after="0" w:line="240" w:lineRule="auto"/>
        <w:jc w:val="center"/>
        <w:outlineLvl w:val="0"/>
        <w:rPr>
          <w:rFonts w:ascii="Arial" w:eastAsia="Arial Unicode MS" w:hAnsi="Arial" w:cs="Times New Roman"/>
          <w:b/>
          <w:color w:val="000000"/>
          <w:sz w:val="24"/>
          <w:szCs w:val="20"/>
          <w:lang w:eastAsia="en-ZA"/>
        </w:rPr>
      </w:pPr>
    </w:p>
    <w:p w:rsidR="00E2717C" w:rsidRPr="00CC4763" w:rsidRDefault="00E2717C" w:rsidP="00E2717C">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E2717C" w:rsidRPr="00CC4763" w:rsidRDefault="00E2717C" w:rsidP="00E2717C">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E2717C" w:rsidRPr="00CC4763" w:rsidRDefault="00E2717C" w:rsidP="00E2717C">
      <w:pPr>
        <w:spacing w:after="0" w:line="276" w:lineRule="auto"/>
        <w:outlineLvl w:val="0"/>
        <w:rPr>
          <w:rFonts w:ascii="Arial" w:eastAsia="Arial Unicode MS" w:hAnsi="Arial" w:cs="Times New Roman"/>
          <w:b/>
          <w:color w:val="000000"/>
          <w:sz w:val="24"/>
          <w:szCs w:val="20"/>
          <w:lang w:eastAsia="en-ZA"/>
        </w:rPr>
      </w:pP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WRITTEN REPLY </w:t>
      </w: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DATE:</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t>26 FEBRUARY 2021</w:t>
      </w: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p>
    <w:p w:rsidR="00E2717C" w:rsidRPr="00CC4763" w:rsidRDefault="00E2717C" w:rsidP="00E2717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519</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E2717C" w:rsidRPr="00E2717C" w:rsidRDefault="00E2717C" w:rsidP="00E2717C">
      <w:pPr>
        <w:spacing w:before="100" w:beforeAutospacing="1" w:after="100" w:afterAutospacing="1" w:line="240" w:lineRule="auto"/>
        <w:jc w:val="both"/>
        <w:outlineLvl w:val="0"/>
        <w:rPr>
          <w:rFonts w:ascii="Arial" w:hAnsi="Arial" w:cs="Arial"/>
          <w:b/>
          <w:bCs/>
          <w:sz w:val="24"/>
          <w:szCs w:val="24"/>
          <w:lang w:val="en-US"/>
        </w:rPr>
      </w:pPr>
      <w:r w:rsidRPr="00E2717C">
        <w:rPr>
          <w:rFonts w:ascii="Arial" w:hAnsi="Arial" w:cs="Arial"/>
          <w:b/>
          <w:sz w:val="24"/>
          <w:szCs w:val="24"/>
        </w:rPr>
        <w:t>Mrs</w:t>
      </w:r>
      <w:r w:rsidRPr="00E2717C">
        <w:rPr>
          <w:rFonts w:ascii="Arial" w:hAnsi="Arial" w:cs="Arial"/>
          <w:b/>
          <w:bCs/>
          <w:sz w:val="24"/>
          <w:szCs w:val="24"/>
          <w:lang w:val="en-US"/>
        </w:rPr>
        <w:t xml:space="preserve"> M B Hicklin (DA) to </w:t>
      </w:r>
      <w:r w:rsidRPr="00E2717C">
        <w:rPr>
          <w:rFonts w:ascii="Arial" w:hAnsi="Arial" w:cs="Arial"/>
          <w:b/>
          <w:bCs/>
          <w:sz w:val="24"/>
          <w:szCs w:val="24"/>
        </w:rPr>
        <w:t xml:space="preserve">ask </w:t>
      </w:r>
      <w:r w:rsidRPr="00E2717C">
        <w:rPr>
          <w:rFonts w:ascii="Arial" w:hAnsi="Arial" w:cs="Arial"/>
          <w:b/>
          <w:bCs/>
          <w:sz w:val="24"/>
          <w:szCs w:val="24"/>
          <w:lang w:val="en-US"/>
        </w:rPr>
        <w:t xml:space="preserve">the Minister to </w:t>
      </w:r>
      <w:r w:rsidRPr="00E2717C">
        <w:rPr>
          <w:rFonts w:ascii="Arial" w:hAnsi="Arial" w:cs="Arial"/>
          <w:b/>
          <w:bCs/>
          <w:sz w:val="24"/>
          <w:szCs w:val="24"/>
        </w:rPr>
        <w:t xml:space="preserve">ask </w:t>
      </w:r>
      <w:r w:rsidRPr="00E2717C">
        <w:rPr>
          <w:rFonts w:ascii="Arial" w:hAnsi="Arial" w:cs="Arial"/>
          <w:b/>
          <w:bCs/>
          <w:sz w:val="24"/>
          <w:szCs w:val="24"/>
          <w:lang w:val="en-US"/>
        </w:rPr>
        <w:t>the Minister of Public Service and Administration</w:t>
      </w:r>
      <w:r w:rsidR="00FC55ED" w:rsidRPr="00E2717C">
        <w:rPr>
          <w:rFonts w:ascii="Arial" w:hAnsi="Arial" w:cs="Arial"/>
          <w:b/>
          <w:bCs/>
          <w:sz w:val="24"/>
          <w:szCs w:val="24"/>
          <w:lang w:val="en-US"/>
        </w:rPr>
        <w:fldChar w:fldCharType="begin"/>
      </w:r>
      <w:r w:rsidRPr="00E2717C">
        <w:rPr>
          <w:rFonts w:ascii="Arial" w:hAnsi="Arial" w:cs="Arial"/>
          <w:sz w:val="24"/>
          <w:szCs w:val="24"/>
        </w:rPr>
        <w:instrText xml:space="preserve"> XE "</w:instrText>
      </w:r>
      <w:r w:rsidRPr="00E2717C">
        <w:rPr>
          <w:rFonts w:ascii="Arial" w:hAnsi="Arial" w:cs="Arial"/>
          <w:b/>
          <w:sz w:val="24"/>
          <w:szCs w:val="24"/>
        </w:rPr>
        <w:instrText>Public Service and Administration</w:instrText>
      </w:r>
      <w:r w:rsidRPr="00E2717C">
        <w:rPr>
          <w:rFonts w:ascii="Arial" w:hAnsi="Arial" w:cs="Arial"/>
          <w:sz w:val="24"/>
          <w:szCs w:val="24"/>
        </w:rPr>
        <w:instrText xml:space="preserve">" </w:instrText>
      </w:r>
      <w:r w:rsidR="00FC55ED" w:rsidRPr="00E2717C">
        <w:rPr>
          <w:rFonts w:ascii="Arial" w:hAnsi="Arial" w:cs="Arial"/>
          <w:b/>
          <w:bCs/>
          <w:sz w:val="24"/>
          <w:szCs w:val="24"/>
          <w:lang w:val="en-US"/>
        </w:rPr>
        <w:fldChar w:fldCharType="end"/>
      </w:r>
      <w:r w:rsidRPr="00E2717C">
        <w:rPr>
          <w:rFonts w:ascii="Arial" w:hAnsi="Arial" w:cs="Arial"/>
          <w:b/>
          <w:bCs/>
          <w:sz w:val="24"/>
          <w:szCs w:val="24"/>
          <w:lang w:val="en-US"/>
        </w:rPr>
        <w:t>:</w:t>
      </w:r>
    </w:p>
    <w:p w:rsidR="00E2717C" w:rsidRPr="00E2717C" w:rsidRDefault="00E2717C" w:rsidP="00E2717C">
      <w:pPr>
        <w:spacing w:before="100" w:beforeAutospacing="1" w:after="100" w:afterAutospacing="1" w:line="240" w:lineRule="auto"/>
        <w:ind w:left="720" w:hanging="720"/>
        <w:jc w:val="both"/>
        <w:rPr>
          <w:rFonts w:ascii="Arial" w:hAnsi="Arial" w:cs="Arial"/>
          <w:sz w:val="24"/>
          <w:szCs w:val="24"/>
        </w:rPr>
      </w:pPr>
      <w:r w:rsidRPr="00E2717C">
        <w:rPr>
          <w:rFonts w:ascii="Arial" w:hAnsi="Arial" w:cs="Arial"/>
          <w:sz w:val="24"/>
          <w:szCs w:val="24"/>
        </w:rPr>
        <w:t>(1)</w:t>
      </w:r>
      <w:r w:rsidRPr="00E2717C">
        <w:rPr>
          <w:rFonts w:ascii="Arial" w:hAnsi="Arial" w:cs="Arial"/>
          <w:sz w:val="24"/>
          <w:szCs w:val="24"/>
        </w:rPr>
        <w:tab/>
        <w:t>Whether any staff member in his department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E2717C">
        <w:rPr>
          <w:rFonts w:ascii="Arial" w:hAnsi="Arial" w:cs="Arial"/>
          <w:sz w:val="24"/>
          <w:szCs w:val="24"/>
        </w:rPr>
        <w:t>i</w:t>
      </w:r>
      <w:proofErr w:type="spellEnd"/>
      <w:r w:rsidRPr="00E2717C">
        <w:rPr>
          <w:rFonts w:ascii="Arial" w:hAnsi="Arial" w:cs="Arial"/>
          <w:sz w:val="24"/>
          <w:szCs w:val="24"/>
        </w:rPr>
        <w:t>) what number of staff members and (ii) in what job and/or work categories are the specified staff members employed;</w:t>
      </w:r>
    </w:p>
    <w:p w:rsidR="00E2717C" w:rsidRPr="00E2717C" w:rsidRDefault="00757F83" w:rsidP="00E2717C">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W</w:t>
      </w:r>
      <w:r w:rsidR="00E2717C" w:rsidRPr="00E2717C">
        <w:rPr>
          <w:rFonts w:ascii="Arial" w:hAnsi="Arial" w:cs="Arial"/>
          <w:sz w:val="24"/>
          <w:szCs w:val="24"/>
        </w:rPr>
        <w:t>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00E2717C" w:rsidRPr="00E2717C">
        <w:rPr>
          <w:rFonts w:ascii="Arial" w:hAnsi="Arial" w:cs="Arial"/>
          <w:color w:val="000000"/>
          <w:sz w:val="24"/>
          <w:szCs w:val="24"/>
        </w:rPr>
        <w:t>?</w:t>
      </w:r>
      <w:r w:rsidR="00E2717C" w:rsidRPr="00E2717C">
        <w:rPr>
          <w:rFonts w:ascii="Arial" w:hAnsi="Arial" w:cs="Arial"/>
          <w:color w:val="000000"/>
          <w:sz w:val="24"/>
          <w:szCs w:val="24"/>
        </w:rPr>
        <w:tab/>
      </w:r>
      <w:r w:rsidR="00E2717C" w:rsidRPr="00E2717C">
        <w:rPr>
          <w:rFonts w:ascii="Arial" w:hAnsi="Arial" w:cs="Arial"/>
          <w:color w:val="000000"/>
          <w:sz w:val="24"/>
          <w:szCs w:val="24"/>
        </w:rPr>
        <w:tab/>
      </w:r>
      <w:r w:rsidR="00E2717C" w:rsidRPr="00E2717C">
        <w:rPr>
          <w:rFonts w:ascii="Arial" w:hAnsi="Arial" w:cs="Arial"/>
          <w:color w:val="000000"/>
          <w:sz w:val="24"/>
          <w:szCs w:val="24"/>
        </w:rPr>
        <w:tab/>
      </w:r>
      <w:r w:rsidR="00E2717C" w:rsidRPr="00E2717C">
        <w:rPr>
          <w:rFonts w:ascii="Arial" w:hAnsi="Arial" w:cs="Arial"/>
          <w:color w:val="000000"/>
          <w:sz w:val="24"/>
          <w:szCs w:val="24"/>
        </w:rPr>
        <w:tab/>
      </w:r>
      <w:r w:rsidR="00E2717C" w:rsidRPr="00E2717C">
        <w:rPr>
          <w:rFonts w:ascii="Arial" w:hAnsi="Arial" w:cs="Arial"/>
          <w:color w:val="000000"/>
          <w:sz w:val="24"/>
          <w:szCs w:val="24"/>
        </w:rPr>
        <w:tab/>
      </w:r>
      <w:r w:rsidR="00E2717C">
        <w:rPr>
          <w:rFonts w:ascii="Arial" w:hAnsi="Arial" w:cs="Arial"/>
          <w:color w:val="000000"/>
          <w:sz w:val="24"/>
          <w:szCs w:val="24"/>
        </w:rPr>
        <w:tab/>
      </w:r>
      <w:r w:rsidR="00E2717C" w:rsidRPr="00E2717C">
        <w:rPr>
          <w:rFonts w:ascii="Arial" w:hAnsi="Arial" w:cs="Arial"/>
          <w:b/>
          <w:sz w:val="24"/>
          <w:szCs w:val="24"/>
        </w:rPr>
        <w:t>NW575E</w:t>
      </w:r>
    </w:p>
    <w:p w:rsidR="00E2717C" w:rsidRPr="00CC4763" w:rsidRDefault="00FC55ED" w:rsidP="00E2717C">
      <w:pPr>
        <w:spacing w:before="100" w:beforeAutospacing="1" w:after="100" w:afterAutospacing="1" w:line="240" w:lineRule="auto"/>
        <w:jc w:val="both"/>
        <w:rPr>
          <w:rFonts w:ascii="Arial" w:hAnsi="Arial" w:cs="Arial"/>
          <w:sz w:val="24"/>
          <w:szCs w:val="24"/>
        </w:rPr>
      </w:pPr>
      <w:r w:rsidRPr="00CC4763">
        <w:rPr>
          <w:rFonts w:ascii="Arial" w:hAnsi="Arial" w:cs="Arial"/>
          <w:b/>
          <w:sz w:val="24"/>
          <w:szCs w:val="24"/>
        </w:rPr>
        <w:fldChar w:fldCharType="begin"/>
      </w:r>
      <w:r w:rsidR="00E2717C" w:rsidRPr="00CC4763">
        <w:rPr>
          <w:rFonts w:ascii="Arial" w:hAnsi="Arial" w:cs="Arial"/>
          <w:sz w:val="24"/>
          <w:szCs w:val="24"/>
        </w:rPr>
        <w:instrText xml:space="preserve"> XE "</w:instrText>
      </w:r>
      <w:r w:rsidR="00E2717C" w:rsidRPr="00CC4763">
        <w:rPr>
          <w:rFonts w:ascii="Arial" w:hAnsi="Arial" w:cs="Arial"/>
          <w:b/>
          <w:sz w:val="24"/>
          <w:szCs w:val="24"/>
        </w:rPr>
        <w:instrText>Public Service and Administration</w:instrText>
      </w:r>
      <w:r w:rsidR="00E2717C" w:rsidRPr="00CC4763">
        <w:rPr>
          <w:rFonts w:ascii="Arial" w:hAnsi="Arial" w:cs="Arial"/>
          <w:sz w:val="24"/>
          <w:szCs w:val="24"/>
        </w:rPr>
        <w:instrText xml:space="preserve">" </w:instrText>
      </w:r>
      <w:r w:rsidRPr="00CC4763">
        <w:rPr>
          <w:rFonts w:ascii="Arial" w:hAnsi="Arial" w:cs="Arial"/>
          <w:b/>
          <w:sz w:val="24"/>
          <w:szCs w:val="24"/>
        </w:rPr>
        <w:fldChar w:fldCharType="end"/>
      </w:r>
      <w:r w:rsidR="00E2717C" w:rsidRPr="00CC4763">
        <w:rPr>
          <w:rFonts w:ascii="Arial" w:eastAsia="Calibri" w:hAnsi="Arial" w:cs="Arial"/>
          <w:b/>
          <w:sz w:val="24"/>
          <w:szCs w:val="24"/>
        </w:rPr>
        <w:t xml:space="preserve">REPLY: </w:t>
      </w:r>
    </w:p>
    <w:p w:rsidR="00C21E8E" w:rsidRDefault="00C21E8E" w:rsidP="00C21E8E">
      <w:pPr>
        <w:spacing w:before="100" w:beforeAutospacing="1" w:after="100" w:afterAutospacing="1" w:line="240" w:lineRule="auto"/>
        <w:ind w:left="720" w:hanging="720"/>
        <w:jc w:val="both"/>
        <w:rPr>
          <w:rFonts w:ascii="Arial" w:hAnsi="Arial" w:cs="Arial"/>
          <w:sz w:val="24"/>
          <w:szCs w:val="24"/>
        </w:rPr>
      </w:pPr>
      <w:r>
        <w:rPr>
          <w:rFonts w:ascii="Arial" w:eastAsia="Calibri" w:hAnsi="Arial" w:cs="Arial"/>
          <w:b/>
          <w:sz w:val="24"/>
          <w:szCs w:val="24"/>
        </w:rPr>
        <w:t xml:space="preserve">1. </w:t>
      </w:r>
      <w:proofErr w:type="gramStart"/>
      <w:r>
        <w:rPr>
          <w:rFonts w:ascii="Arial" w:eastAsia="Calibri" w:hAnsi="Arial" w:cs="Arial"/>
          <w:b/>
          <w:sz w:val="24"/>
          <w:szCs w:val="24"/>
        </w:rPr>
        <w:t>a</w:t>
      </w:r>
      <w:proofErr w:type="gramEnd"/>
      <w:r>
        <w:rPr>
          <w:rFonts w:ascii="Arial" w:eastAsia="Calibri" w:hAnsi="Arial" w:cs="Arial"/>
          <w:b/>
          <w:sz w:val="24"/>
          <w:szCs w:val="24"/>
        </w:rPr>
        <w:t xml:space="preserve">) </w:t>
      </w:r>
      <w:r>
        <w:rPr>
          <w:rFonts w:ascii="Arial" w:eastAsia="Calibri" w:hAnsi="Arial" w:cs="Arial"/>
          <w:b/>
          <w:sz w:val="24"/>
          <w:szCs w:val="24"/>
        </w:rPr>
        <w:tab/>
      </w:r>
      <w:r w:rsidR="00757F83">
        <w:rPr>
          <w:rFonts w:ascii="Arial" w:eastAsia="Calibri" w:hAnsi="Arial" w:cs="Arial"/>
          <w:b/>
          <w:sz w:val="24"/>
          <w:szCs w:val="24"/>
        </w:rPr>
        <w:t xml:space="preserve">No employee of the </w:t>
      </w:r>
      <w:r>
        <w:rPr>
          <w:rFonts w:ascii="Arial" w:eastAsia="Calibri" w:hAnsi="Arial" w:cs="Arial"/>
          <w:sz w:val="24"/>
          <w:szCs w:val="24"/>
        </w:rPr>
        <w:t xml:space="preserve">Department of Public Service and Administration </w:t>
      </w:r>
      <w:r>
        <w:rPr>
          <w:rFonts w:ascii="Arial" w:hAnsi="Arial" w:cs="Arial"/>
          <w:sz w:val="24"/>
          <w:szCs w:val="24"/>
        </w:rPr>
        <w:t>perform</w:t>
      </w:r>
      <w:r w:rsidR="00757F83">
        <w:rPr>
          <w:rFonts w:ascii="Arial" w:hAnsi="Arial" w:cs="Arial"/>
          <w:sz w:val="24"/>
          <w:szCs w:val="24"/>
        </w:rPr>
        <w:t>ed</w:t>
      </w:r>
      <w:r>
        <w:rPr>
          <w:rFonts w:ascii="Arial" w:hAnsi="Arial" w:cs="Arial"/>
          <w:sz w:val="24"/>
          <w:szCs w:val="24"/>
        </w:rPr>
        <w:t xml:space="preserve"> work outside normal working hours in addition to the responsibilities related to their work in the past five financial years.</w:t>
      </w:r>
      <w:r w:rsidR="00757F83">
        <w:rPr>
          <w:rFonts w:ascii="Arial" w:hAnsi="Arial" w:cs="Arial"/>
          <w:sz w:val="24"/>
          <w:szCs w:val="24"/>
        </w:rPr>
        <w:t xml:space="preserve"> </w:t>
      </w:r>
    </w:p>
    <w:p w:rsidR="00C21E8E" w:rsidRDefault="00C21E8E" w:rsidP="00C21E8E">
      <w:pPr>
        <w:spacing w:before="100" w:beforeAutospacing="1" w:after="100" w:afterAutospacing="1" w:line="240" w:lineRule="auto"/>
        <w:ind w:left="720" w:hanging="720"/>
        <w:jc w:val="both"/>
        <w:rPr>
          <w:rFonts w:ascii="Arial" w:eastAsia="Calibri" w:hAnsi="Arial" w:cs="Arial"/>
          <w:sz w:val="24"/>
          <w:szCs w:val="24"/>
        </w:rPr>
      </w:pPr>
      <w:r>
        <w:rPr>
          <w:rFonts w:ascii="Arial" w:eastAsia="Calibri" w:hAnsi="Arial" w:cs="Arial"/>
          <w:b/>
          <w:sz w:val="24"/>
          <w:szCs w:val="24"/>
        </w:rPr>
        <w:t xml:space="preserve">    b)</w:t>
      </w:r>
      <w:r>
        <w:rPr>
          <w:rFonts w:ascii="Arial" w:eastAsia="Calibri" w:hAnsi="Arial" w:cs="Arial"/>
          <w:b/>
          <w:sz w:val="24"/>
          <w:szCs w:val="24"/>
        </w:rPr>
        <w:tab/>
      </w:r>
      <w:r w:rsidR="00757F83">
        <w:rPr>
          <w:rFonts w:ascii="Arial" w:hAnsi="Arial" w:cs="Arial"/>
          <w:sz w:val="24"/>
          <w:szCs w:val="24"/>
        </w:rPr>
        <w:t xml:space="preserve">The functions and performance of all employees are governed by their Job Descriptions, </w:t>
      </w:r>
      <w:r w:rsidR="005B456E">
        <w:rPr>
          <w:rFonts w:ascii="Arial" w:hAnsi="Arial" w:cs="Arial"/>
          <w:sz w:val="24"/>
          <w:szCs w:val="24"/>
        </w:rPr>
        <w:t xml:space="preserve">Employment Contracts, </w:t>
      </w:r>
      <w:r w:rsidR="00757F83">
        <w:rPr>
          <w:rFonts w:ascii="Arial" w:hAnsi="Arial" w:cs="Arial"/>
          <w:sz w:val="24"/>
          <w:szCs w:val="24"/>
        </w:rPr>
        <w:t xml:space="preserve">Performance </w:t>
      </w:r>
      <w:r w:rsidR="005B456E">
        <w:rPr>
          <w:rFonts w:ascii="Arial" w:hAnsi="Arial" w:cs="Arial"/>
          <w:sz w:val="24"/>
          <w:szCs w:val="24"/>
        </w:rPr>
        <w:t xml:space="preserve">Agreements </w:t>
      </w:r>
      <w:r w:rsidR="00757F83">
        <w:rPr>
          <w:rFonts w:ascii="Arial" w:hAnsi="Arial" w:cs="Arial"/>
          <w:sz w:val="24"/>
          <w:szCs w:val="24"/>
        </w:rPr>
        <w:t xml:space="preserve">and regular Performance Assessments as per applicable Directives, laws and policies. </w:t>
      </w:r>
    </w:p>
    <w:p w:rsidR="00C21E8E" w:rsidRDefault="00C21E8E" w:rsidP="00757F83">
      <w:pPr>
        <w:spacing w:before="100" w:beforeAutospacing="1" w:after="100" w:afterAutospacing="1" w:line="240" w:lineRule="auto"/>
        <w:ind w:left="1440" w:hanging="720"/>
        <w:jc w:val="both"/>
        <w:rPr>
          <w:rFonts w:ascii="Arial" w:eastAsia="Calibri" w:hAnsi="Arial" w:cs="Arial"/>
          <w:sz w:val="24"/>
          <w:szCs w:val="24"/>
        </w:rPr>
      </w:pPr>
      <w:r>
        <w:rPr>
          <w:rFonts w:ascii="Arial" w:eastAsia="Calibri" w:hAnsi="Arial" w:cs="Arial"/>
          <w:b/>
          <w:sz w:val="24"/>
          <w:szCs w:val="24"/>
        </w:rPr>
        <w:t xml:space="preserve">    b</w:t>
      </w:r>
      <w:r w:rsidR="00757F83">
        <w:rPr>
          <w:rFonts w:ascii="Arial" w:eastAsia="Calibri" w:hAnsi="Arial" w:cs="Arial"/>
          <w:b/>
          <w:sz w:val="24"/>
          <w:szCs w:val="24"/>
        </w:rPr>
        <w:t>.</w:t>
      </w:r>
      <w:r>
        <w:rPr>
          <w:rFonts w:ascii="Arial" w:eastAsia="Calibri" w:hAnsi="Arial" w:cs="Arial"/>
          <w:b/>
          <w:sz w:val="24"/>
          <w:szCs w:val="24"/>
        </w:rPr>
        <w:t xml:space="preserve"> (</w:t>
      </w:r>
      <w:proofErr w:type="spellStart"/>
      <w:r>
        <w:rPr>
          <w:rFonts w:ascii="Arial" w:eastAsia="Calibri" w:hAnsi="Arial" w:cs="Arial"/>
          <w:b/>
          <w:sz w:val="24"/>
          <w:szCs w:val="24"/>
        </w:rPr>
        <w:t>i</w:t>
      </w:r>
      <w:proofErr w:type="spellEnd"/>
      <w:r>
        <w:rPr>
          <w:rFonts w:ascii="Arial" w:eastAsia="Calibri" w:hAnsi="Arial" w:cs="Arial"/>
          <w:b/>
          <w:sz w:val="24"/>
          <w:szCs w:val="24"/>
        </w:rPr>
        <w:t>)</w:t>
      </w:r>
      <w:r w:rsidR="00757F83">
        <w:rPr>
          <w:rFonts w:ascii="Arial" w:eastAsia="Calibri" w:hAnsi="Arial" w:cs="Arial"/>
          <w:b/>
          <w:sz w:val="24"/>
          <w:szCs w:val="24"/>
        </w:rPr>
        <w:t xml:space="preserve"> Zero (0)</w:t>
      </w:r>
      <w:r>
        <w:rPr>
          <w:rFonts w:ascii="Arial" w:eastAsia="Calibri" w:hAnsi="Arial" w:cs="Arial"/>
          <w:sz w:val="24"/>
          <w:szCs w:val="24"/>
        </w:rPr>
        <w:t>;</w:t>
      </w:r>
    </w:p>
    <w:p w:rsidR="00C21E8E" w:rsidRDefault="00C21E8E" w:rsidP="00757F83">
      <w:pPr>
        <w:spacing w:before="100" w:beforeAutospacing="1" w:after="100" w:afterAutospacing="1" w:line="240" w:lineRule="auto"/>
        <w:ind w:left="1530" w:hanging="810"/>
        <w:jc w:val="both"/>
        <w:rPr>
          <w:rFonts w:ascii="Arial" w:eastAsia="Calibri" w:hAnsi="Arial" w:cs="Arial"/>
          <w:b/>
          <w:sz w:val="24"/>
          <w:szCs w:val="24"/>
        </w:rPr>
      </w:pPr>
      <w:r>
        <w:rPr>
          <w:rFonts w:ascii="Arial" w:eastAsia="Calibri" w:hAnsi="Arial" w:cs="Arial"/>
          <w:b/>
          <w:sz w:val="24"/>
          <w:szCs w:val="24"/>
        </w:rPr>
        <w:lastRenderedPageBreak/>
        <w:t xml:space="preserve">       </w:t>
      </w:r>
      <w:r w:rsidR="00757F83">
        <w:rPr>
          <w:rFonts w:ascii="Arial" w:eastAsia="Calibri" w:hAnsi="Arial" w:cs="Arial"/>
          <w:b/>
          <w:sz w:val="24"/>
          <w:szCs w:val="24"/>
        </w:rPr>
        <w:t xml:space="preserve"> </w:t>
      </w:r>
      <w:r>
        <w:rPr>
          <w:rFonts w:ascii="Arial" w:eastAsia="Calibri" w:hAnsi="Arial" w:cs="Arial"/>
          <w:b/>
          <w:sz w:val="24"/>
          <w:szCs w:val="24"/>
        </w:rPr>
        <w:t xml:space="preserve">(ii) </w:t>
      </w:r>
      <w:r w:rsidR="00757F83">
        <w:rPr>
          <w:rFonts w:ascii="Arial" w:eastAsia="Calibri" w:hAnsi="Arial" w:cs="Arial"/>
          <w:b/>
          <w:sz w:val="24"/>
          <w:szCs w:val="24"/>
        </w:rPr>
        <w:t>Not applicable.</w:t>
      </w:r>
    </w:p>
    <w:p w:rsidR="00D351AE" w:rsidRDefault="006B5D49" w:rsidP="00D351AE">
      <w:pPr>
        <w:spacing w:before="100" w:beforeAutospacing="1" w:after="100" w:afterAutospacing="1" w:line="240" w:lineRule="auto"/>
        <w:ind w:left="284" w:hanging="284"/>
        <w:jc w:val="both"/>
        <w:rPr>
          <w:rFonts w:ascii="Arial" w:hAnsi="Arial" w:cs="Arial"/>
          <w:sz w:val="24"/>
          <w:szCs w:val="24"/>
        </w:rPr>
      </w:pPr>
      <w:r>
        <w:rPr>
          <w:rFonts w:ascii="Arial" w:eastAsia="Calibri" w:hAnsi="Arial" w:cs="Arial"/>
          <w:b/>
          <w:sz w:val="24"/>
          <w:szCs w:val="24"/>
        </w:rPr>
        <w:t xml:space="preserve">2. </w:t>
      </w:r>
      <w:r>
        <w:rPr>
          <w:rFonts w:ascii="Arial" w:hAnsi="Arial" w:cs="Arial"/>
          <w:sz w:val="24"/>
          <w:szCs w:val="24"/>
        </w:rPr>
        <w:t xml:space="preserve">No such requests nor approvals were made by any employee as the Department does not have such a policy. </w:t>
      </w:r>
    </w:p>
    <w:p w:rsidR="00D351AE" w:rsidRDefault="00D351AE" w:rsidP="00D351AE">
      <w:pPr>
        <w:spacing w:before="100" w:beforeAutospacing="1" w:after="100" w:afterAutospacing="1" w:line="240" w:lineRule="auto"/>
        <w:ind w:left="709" w:hanging="284"/>
        <w:jc w:val="both"/>
        <w:rPr>
          <w:rFonts w:ascii="Arial" w:hAnsi="Arial" w:cs="Arial"/>
          <w:sz w:val="24"/>
          <w:szCs w:val="24"/>
        </w:rPr>
      </w:pPr>
      <w:r>
        <w:rPr>
          <w:rFonts w:ascii="Arial" w:eastAsia="Calibri" w:hAnsi="Arial" w:cs="Arial"/>
          <w:b/>
          <w:sz w:val="24"/>
          <w:szCs w:val="24"/>
        </w:rPr>
        <w:t xml:space="preserve">a) </w:t>
      </w:r>
      <w:r w:rsidR="006B5D49">
        <w:rPr>
          <w:rFonts w:ascii="Arial" w:hAnsi="Arial" w:cs="Arial"/>
          <w:sz w:val="24"/>
          <w:szCs w:val="24"/>
        </w:rPr>
        <w:t>The Department does not have a policy that requires employees to perform work outside of normal working hours additional to their responsibilities as th</w:t>
      </w:r>
      <w:r>
        <w:rPr>
          <w:rFonts w:ascii="Arial" w:hAnsi="Arial" w:cs="Arial"/>
          <w:sz w:val="24"/>
          <w:szCs w:val="24"/>
        </w:rPr>
        <w:t xml:space="preserve">is would be irregular and violates the principles of fair labour practice. </w:t>
      </w:r>
    </w:p>
    <w:p w:rsidR="00D351AE" w:rsidRDefault="00D351AE" w:rsidP="00D351AE">
      <w:pPr>
        <w:spacing w:before="100" w:beforeAutospacing="1" w:after="100" w:afterAutospacing="1" w:line="240" w:lineRule="auto"/>
        <w:ind w:left="709" w:hanging="284"/>
        <w:jc w:val="both"/>
        <w:rPr>
          <w:rFonts w:ascii="Arial" w:hAnsi="Arial" w:cs="Arial"/>
          <w:sz w:val="24"/>
          <w:szCs w:val="24"/>
        </w:rPr>
      </w:pPr>
      <w:r>
        <w:rPr>
          <w:rFonts w:ascii="Arial" w:eastAsia="Calibri" w:hAnsi="Arial" w:cs="Arial"/>
          <w:b/>
          <w:sz w:val="24"/>
          <w:szCs w:val="24"/>
        </w:rPr>
        <w:t xml:space="preserve">b) </w:t>
      </w:r>
      <w:r w:rsidRPr="00D351AE">
        <w:rPr>
          <w:rFonts w:ascii="Arial" w:eastAsia="Calibri" w:hAnsi="Arial" w:cs="Arial"/>
          <w:sz w:val="24"/>
          <w:szCs w:val="24"/>
        </w:rPr>
        <w:t>Not applicable</w:t>
      </w:r>
      <w:r>
        <w:rPr>
          <w:rFonts w:ascii="Arial" w:eastAsia="Calibri" w:hAnsi="Arial" w:cs="Arial"/>
          <w:sz w:val="24"/>
          <w:szCs w:val="24"/>
        </w:rPr>
        <w:t>.</w:t>
      </w:r>
    </w:p>
    <w:p w:rsidR="00D351AE" w:rsidRPr="00D351AE" w:rsidRDefault="00D351AE" w:rsidP="00D351AE">
      <w:pPr>
        <w:spacing w:after="0" w:line="240" w:lineRule="auto"/>
        <w:ind w:left="709" w:hanging="284"/>
        <w:rPr>
          <w:rFonts w:ascii="Arial" w:hAnsi="Arial" w:cs="Arial"/>
          <w:sz w:val="24"/>
          <w:szCs w:val="24"/>
        </w:rPr>
      </w:pPr>
      <w:r>
        <w:rPr>
          <w:rFonts w:ascii="Arial" w:eastAsia="Calibri" w:hAnsi="Arial" w:cs="Arial"/>
          <w:b/>
          <w:sz w:val="24"/>
          <w:szCs w:val="24"/>
        </w:rPr>
        <w:t xml:space="preserve">c) </w:t>
      </w:r>
      <w:r w:rsidRPr="00D351AE">
        <w:rPr>
          <w:rFonts w:ascii="Arial" w:eastAsia="Calibri" w:hAnsi="Arial" w:cs="Arial"/>
          <w:sz w:val="24"/>
          <w:szCs w:val="24"/>
        </w:rPr>
        <w:t>Not applicable</w:t>
      </w:r>
      <w:r>
        <w:rPr>
          <w:rFonts w:ascii="Arial" w:eastAsia="Calibri" w:hAnsi="Arial" w:cs="Arial"/>
          <w:sz w:val="24"/>
          <w:szCs w:val="24"/>
        </w:rPr>
        <w:t>.</w:t>
      </w:r>
    </w:p>
    <w:p w:rsidR="00D351AE" w:rsidRPr="00D351AE" w:rsidRDefault="00D351AE" w:rsidP="00D351AE">
      <w:pPr>
        <w:spacing w:after="0" w:line="240" w:lineRule="auto"/>
        <w:ind w:left="709" w:hanging="284"/>
        <w:rPr>
          <w:rFonts w:ascii="Arial" w:hAnsi="Arial" w:cs="Arial"/>
          <w:sz w:val="24"/>
          <w:szCs w:val="24"/>
        </w:rPr>
      </w:pPr>
    </w:p>
    <w:p w:rsidR="00171970" w:rsidRDefault="00D351AE" w:rsidP="00C12F5F">
      <w:pPr>
        <w:spacing w:after="0" w:line="240" w:lineRule="auto"/>
        <w:ind w:left="709" w:hanging="284"/>
        <w:rPr>
          <w:rFonts w:ascii="Arial" w:hAnsi="Arial" w:cs="Arial"/>
          <w:sz w:val="24"/>
          <w:szCs w:val="24"/>
        </w:rPr>
      </w:pPr>
      <w:r w:rsidRPr="00D351AE">
        <w:rPr>
          <w:rFonts w:ascii="Arial" w:hAnsi="Arial" w:cs="Arial"/>
          <w:b/>
          <w:sz w:val="24"/>
          <w:szCs w:val="24"/>
        </w:rPr>
        <w:t>d)</w:t>
      </w:r>
      <w:r w:rsidRPr="00D351AE">
        <w:rPr>
          <w:rFonts w:ascii="Arial" w:hAnsi="Arial" w:cs="Arial"/>
          <w:sz w:val="24"/>
          <w:szCs w:val="24"/>
        </w:rPr>
        <w:t xml:space="preserve"> Not applicable. </w:t>
      </w:r>
    </w:p>
    <w:p w:rsidR="00C12F5F" w:rsidRPr="00C12F5F" w:rsidRDefault="00C12F5F" w:rsidP="00C12F5F">
      <w:pPr>
        <w:spacing w:after="0" w:line="240" w:lineRule="auto"/>
        <w:rPr>
          <w:rFonts w:ascii="Arial" w:hAnsi="Arial" w:cs="Arial"/>
          <w:sz w:val="24"/>
          <w:szCs w:val="24"/>
        </w:rPr>
      </w:pPr>
      <w:r>
        <w:rPr>
          <w:rFonts w:ascii="Arial" w:hAnsi="Arial" w:cs="Arial"/>
          <w:sz w:val="24"/>
          <w:szCs w:val="24"/>
        </w:rPr>
        <w:t xml:space="preserve">End </w:t>
      </w:r>
    </w:p>
    <w:sectPr w:rsidR="00C12F5F" w:rsidRPr="00C12F5F" w:rsidSect="00FC55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FB5" w:rsidRDefault="00B51FB5" w:rsidP="00E2717C">
      <w:pPr>
        <w:spacing w:after="0" w:line="240" w:lineRule="auto"/>
      </w:pPr>
      <w:r>
        <w:separator/>
      </w:r>
    </w:p>
  </w:endnote>
  <w:endnote w:type="continuationSeparator" w:id="0">
    <w:p w:rsidR="00B51FB5" w:rsidRDefault="00B51FB5" w:rsidP="00E2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FB5" w:rsidRDefault="00B51FB5" w:rsidP="00E2717C">
      <w:pPr>
        <w:spacing w:after="0" w:line="240" w:lineRule="auto"/>
      </w:pPr>
      <w:r>
        <w:separator/>
      </w:r>
    </w:p>
  </w:footnote>
  <w:footnote w:type="continuationSeparator" w:id="0">
    <w:p w:rsidR="00B51FB5" w:rsidRDefault="00B51FB5" w:rsidP="00E27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2717C"/>
    <w:rsid w:val="000B3676"/>
    <w:rsid w:val="001D0BAA"/>
    <w:rsid w:val="0048578D"/>
    <w:rsid w:val="00575298"/>
    <w:rsid w:val="005B456E"/>
    <w:rsid w:val="00605565"/>
    <w:rsid w:val="006B5D49"/>
    <w:rsid w:val="00757F83"/>
    <w:rsid w:val="00995CC3"/>
    <w:rsid w:val="00A52686"/>
    <w:rsid w:val="00B51FB5"/>
    <w:rsid w:val="00C12F5F"/>
    <w:rsid w:val="00C21E8E"/>
    <w:rsid w:val="00D351AE"/>
    <w:rsid w:val="00E13226"/>
    <w:rsid w:val="00E2717C"/>
    <w:rsid w:val="00ED5DE4"/>
    <w:rsid w:val="00F7665B"/>
    <w:rsid w:val="00FC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7C"/>
  </w:style>
  <w:style w:type="paragraph" w:styleId="Footer">
    <w:name w:val="footer"/>
    <w:basedOn w:val="Normal"/>
    <w:link w:val="FooterChar"/>
    <w:uiPriority w:val="99"/>
    <w:unhideWhenUsed/>
    <w:rsid w:val="00E27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7C"/>
  </w:style>
  <w:style w:type="table" w:styleId="TableGrid">
    <w:name w:val="Table Grid"/>
    <w:basedOn w:val="TableNormal"/>
    <w:uiPriority w:val="39"/>
    <w:rsid w:val="005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9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2021-04-16T10:06:00Z</dcterms:created>
  <dcterms:modified xsi:type="dcterms:W3CDTF">2021-04-16T10:06:00Z</dcterms:modified>
</cp:coreProperties>
</file>