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9B" w:rsidRDefault="0017139B" w:rsidP="00130BDB">
      <w:pPr>
        <w:spacing w:after="200" w:line="276" w:lineRule="auto"/>
        <w:jc w:val="center"/>
        <w:rPr>
          <w:rFonts w:ascii="Arial" w:eastAsia="Calibri" w:hAnsi="Arial" w:cs="Arial"/>
          <w:b/>
          <w:bCs/>
          <w:lang w:val="en-ZA"/>
        </w:rPr>
      </w:pPr>
    </w:p>
    <w:p w:rsidR="0017139B" w:rsidRDefault="0017139B" w:rsidP="0017139B">
      <w:pPr>
        <w:jc w:val="center"/>
        <w:rPr>
          <w:rFonts w:ascii="Arial" w:eastAsia="Calibri" w:hAnsi="Arial" w:cs="Arial"/>
          <w:b/>
          <w:bCs/>
          <w:lang w:val="en-ZA"/>
        </w:rPr>
      </w:pPr>
      <w:r>
        <w:rPr>
          <w:rFonts w:ascii="Arial" w:eastAsia="Calibri" w:hAnsi="Arial" w:cs="Arial"/>
          <w:b/>
          <w:bCs/>
          <w:lang w:val="en-ZA"/>
        </w:rPr>
        <w:tab/>
      </w:r>
    </w:p>
    <w:p w:rsidR="0017139B" w:rsidRDefault="00CC12A3" w:rsidP="0017139B">
      <w:pPr>
        <w:jc w:val="center"/>
        <w:rPr>
          <w:rFonts w:ascii="Arial" w:eastAsia="Calibri" w:hAnsi="Arial" w:cs="Arial"/>
          <w:b/>
          <w:bCs/>
          <w:lang w:val="en-ZA"/>
        </w:rPr>
      </w:pPr>
      <w:r>
        <w:rPr>
          <w:rFonts w:eastAsia="Calibri"/>
          <w:b/>
          <w:bCs/>
          <w:noProof/>
          <w:lang w:val="en-ZA" w:eastAsia="en-ZA"/>
        </w:rPr>
        <w:drawing>
          <wp:inline distT="0" distB="0" distL="0" distR="0">
            <wp:extent cx="956945" cy="79883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17139B" w:rsidRPr="0017139B" w:rsidRDefault="0017139B" w:rsidP="0017139B">
      <w:pPr>
        <w:jc w:val="center"/>
        <w:rPr>
          <w:rFonts w:ascii="Arial" w:hAnsi="Arial" w:cs="Arial"/>
          <w:b/>
        </w:rPr>
      </w:pPr>
      <w:r w:rsidRPr="0017139B">
        <w:rPr>
          <w:rFonts w:ascii="Arial" w:hAnsi="Arial" w:cs="Arial"/>
          <w:b/>
        </w:rPr>
        <w:t xml:space="preserve">MINISTRY  </w:t>
      </w:r>
    </w:p>
    <w:p w:rsidR="0017139B" w:rsidRPr="0017139B" w:rsidRDefault="0017139B" w:rsidP="0017139B">
      <w:pPr>
        <w:jc w:val="center"/>
        <w:rPr>
          <w:rFonts w:ascii="Arial" w:hAnsi="Arial" w:cs="Arial"/>
          <w:b/>
        </w:rPr>
      </w:pPr>
      <w:r w:rsidRPr="0017139B">
        <w:rPr>
          <w:rFonts w:ascii="Arial" w:hAnsi="Arial" w:cs="Arial"/>
          <w:b/>
        </w:rPr>
        <w:t>JUSTICE AND CORRECTIONAL SERVICES</w:t>
      </w:r>
    </w:p>
    <w:p w:rsidR="0017139B" w:rsidRPr="0017139B" w:rsidRDefault="0017139B" w:rsidP="0017139B">
      <w:pPr>
        <w:jc w:val="center"/>
        <w:outlineLvl w:val="0"/>
        <w:rPr>
          <w:rFonts w:ascii="Arial" w:eastAsia="Arial Unicode MS" w:hAnsi="Arial" w:cs="Arial"/>
          <w:b/>
          <w:color w:val="000000"/>
          <w:lang w:eastAsia="en-ZA"/>
        </w:rPr>
      </w:pPr>
      <w:r w:rsidRPr="0017139B">
        <w:rPr>
          <w:rFonts w:ascii="Arial" w:eastAsia="Arial Unicode MS" w:hAnsi="Arial" w:cs="Arial"/>
          <w:b/>
          <w:color w:val="000000"/>
          <w:lang w:eastAsia="en-ZA"/>
        </w:rPr>
        <w:t>REPUBLIC OF SOUTH AFRICA</w:t>
      </w:r>
    </w:p>
    <w:p w:rsidR="0017139B" w:rsidRPr="0017139B" w:rsidRDefault="0017139B" w:rsidP="0017139B">
      <w:pPr>
        <w:pBdr>
          <w:bottom w:val="single" w:sz="4" w:space="1" w:color="auto"/>
        </w:pBdr>
        <w:tabs>
          <w:tab w:val="left" w:pos="5385"/>
        </w:tabs>
        <w:spacing w:after="200" w:line="276" w:lineRule="auto"/>
        <w:jc w:val="center"/>
        <w:rPr>
          <w:rFonts w:ascii="Arial" w:eastAsia="Calibri" w:hAnsi="Arial" w:cs="Arial"/>
          <w:b/>
          <w:bCs/>
          <w:lang w:val="en-ZA"/>
        </w:rPr>
      </w:pPr>
    </w:p>
    <w:p w:rsidR="00130BDB" w:rsidRPr="008C0966" w:rsidRDefault="00130BDB" w:rsidP="0017139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7139B" w:rsidP="0017139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17139B" w:rsidP="0017139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3B7CDE">
        <w:rPr>
          <w:rFonts w:ascii="Arial" w:eastAsia="Calibri" w:hAnsi="Arial" w:cs="Arial"/>
          <w:b/>
          <w:bCs/>
          <w:lang w:val="en-GB"/>
        </w:rPr>
        <w:t>513</w:t>
      </w:r>
    </w:p>
    <w:p w:rsidR="00130BDB" w:rsidRPr="0017139B" w:rsidRDefault="00130BDB" w:rsidP="0017139B">
      <w:pPr>
        <w:spacing w:after="200" w:line="276" w:lineRule="auto"/>
        <w:rPr>
          <w:rFonts w:ascii="Arial" w:eastAsia="Calibri" w:hAnsi="Arial" w:cs="Arial"/>
          <w:b/>
          <w:bCs/>
          <w:lang w:val="en-GB"/>
        </w:rPr>
      </w:pPr>
      <w:r w:rsidRPr="0017139B">
        <w:rPr>
          <w:rFonts w:ascii="Arial" w:eastAsia="Calibri" w:hAnsi="Arial" w:cs="Arial"/>
          <w:b/>
          <w:bCs/>
          <w:lang w:val="en-GB"/>
        </w:rPr>
        <w:t xml:space="preserve">DATE OF QUESTION: </w:t>
      </w:r>
      <w:r w:rsidR="003B7CDE" w:rsidRPr="0017139B">
        <w:rPr>
          <w:rFonts w:ascii="Arial" w:eastAsia="Calibri" w:hAnsi="Arial" w:cs="Arial"/>
          <w:b/>
          <w:bCs/>
          <w:lang w:val="en-GB"/>
        </w:rPr>
        <w:t>03</w:t>
      </w:r>
      <w:r w:rsidR="0017139B" w:rsidRPr="0017139B">
        <w:rPr>
          <w:rFonts w:ascii="Arial" w:eastAsia="Calibri" w:hAnsi="Arial" w:cs="Arial"/>
          <w:b/>
          <w:bCs/>
          <w:lang w:val="en-GB"/>
        </w:rPr>
        <w:t xml:space="preserve"> MARCH </w:t>
      </w:r>
      <w:r w:rsidRPr="0017139B">
        <w:rPr>
          <w:rFonts w:ascii="Arial" w:eastAsia="Calibri" w:hAnsi="Arial" w:cs="Arial"/>
          <w:b/>
          <w:bCs/>
          <w:lang w:val="en-GB"/>
        </w:rPr>
        <w:t>20</w:t>
      </w:r>
      <w:r w:rsidR="003F2E8D" w:rsidRPr="0017139B">
        <w:rPr>
          <w:rFonts w:ascii="Arial" w:eastAsia="Calibri" w:hAnsi="Arial" w:cs="Arial"/>
          <w:b/>
          <w:bCs/>
          <w:lang w:val="en-GB"/>
        </w:rPr>
        <w:t>2</w:t>
      </w:r>
      <w:r w:rsidR="0089351C" w:rsidRPr="0017139B">
        <w:rPr>
          <w:rFonts w:ascii="Arial" w:eastAsia="Calibri" w:hAnsi="Arial" w:cs="Arial"/>
          <w:b/>
          <w:bCs/>
          <w:lang w:val="en-GB"/>
        </w:rPr>
        <w:t>3</w:t>
      </w:r>
    </w:p>
    <w:p w:rsidR="0017139B" w:rsidRPr="0017139B" w:rsidRDefault="0017139B" w:rsidP="0017139B">
      <w:pPr>
        <w:spacing w:after="200" w:line="276" w:lineRule="auto"/>
        <w:rPr>
          <w:rFonts w:ascii="Arial" w:eastAsia="Calibri" w:hAnsi="Arial" w:cs="Arial"/>
          <w:b/>
          <w:bCs/>
          <w:lang w:val="en-GB"/>
        </w:rPr>
      </w:pPr>
      <w:r w:rsidRPr="0017139B">
        <w:rPr>
          <w:rFonts w:ascii="Arial" w:eastAsia="Calibri" w:hAnsi="Arial" w:cs="Arial"/>
          <w:b/>
          <w:bCs/>
          <w:lang w:val="en-GB"/>
        </w:rPr>
        <w:t>DATE OF SUBMISSION: 17 MARCH 2023</w:t>
      </w:r>
    </w:p>
    <w:p w:rsidR="003B7CDE" w:rsidRPr="003B7CDE" w:rsidRDefault="003B7CDE" w:rsidP="003B7CDE">
      <w:pPr>
        <w:spacing w:before="120" w:after="120" w:line="360" w:lineRule="auto"/>
        <w:jc w:val="both"/>
        <w:rPr>
          <w:rFonts w:eastAsia="Calibri"/>
          <w:b/>
          <w:noProof/>
          <w:lang w:val="en-GB"/>
        </w:rPr>
      </w:pPr>
      <w:r w:rsidRPr="003B7CDE">
        <w:rPr>
          <w:rFonts w:ascii="Arial" w:hAnsi="Arial" w:cs="Arial"/>
          <w:b/>
          <w:lang w:val="en-ZA"/>
        </w:rPr>
        <w:t>Mr J Engelbrecht (DA) to ask the Minister of Justice and Correctional Services</w:t>
      </w:r>
      <w:r w:rsidRPr="003B7CDE">
        <w:rPr>
          <w:rFonts w:ascii="Arial" w:hAnsi="Arial" w:cs="Arial"/>
          <w:b/>
          <w:lang w:val="en-ZA"/>
        </w:rPr>
        <w:fldChar w:fldCharType="begin"/>
      </w:r>
      <w:r w:rsidRPr="003B7CDE">
        <w:rPr>
          <w:rFonts w:ascii="Arial" w:hAnsi="Arial" w:cs="Arial"/>
          <w:b/>
          <w:lang w:val="en-ZA"/>
        </w:rPr>
        <w:instrText xml:space="preserve"> XE "Minister of Justice and Correctional Services" </w:instrText>
      </w:r>
      <w:r w:rsidRPr="003B7CDE">
        <w:rPr>
          <w:rFonts w:ascii="Arial" w:hAnsi="Arial" w:cs="Arial"/>
          <w:b/>
          <w:lang w:val="en-ZA"/>
        </w:rPr>
        <w:fldChar w:fldCharType="end"/>
      </w:r>
      <w:r w:rsidRPr="003B7CDE">
        <w:rPr>
          <w:rFonts w:ascii="Arial" w:hAnsi="Arial" w:cs="Arial"/>
          <w:b/>
          <w:lang w:val="en-ZA"/>
        </w:rPr>
        <w:t>:</w:t>
      </w:r>
    </w:p>
    <w:p w:rsidR="003B7CDE" w:rsidRDefault="003B7CDE" w:rsidP="003B7CDE">
      <w:pPr>
        <w:spacing w:before="120" w:after="120" w:line="360" w:lineRule="auto"/>
        <w:jc w:val="both"/>
        <w:rPr>
          <w:rFonts w:ascii="Arial" w:hAnsi="Arial" w:cs="Arial"/>
          <w:lang w:val="en-ZA"/>
        </w:rPr>
      </w:pPr>
      <w:r w:rsidRPr="003B7CDE">
        <w:rPr>
          <w:rFonts w:ascii="Arial" w:hAnsi="Arial" w:cs="Arial"/>
          <w:lang w:val="en-ZA"/>
        </w:rPr>
        <w:t>What (a) is the salary of each (i) chief executive officer and (ii) top executive position in each state-owned entity reporting to him and (b) total amount does each get paid to attend a meeti</w:t>
      </w:r>
      <w:r>
        <w:rPr>
          <w:rFonts w:ascii="Arial" w:hAnsi="Arial" w:cs="Arial"/>
          <w:lang w:val="en-ZA"/>
        </w:rPr>
        <w:t>ng?</w:t>
      </w:r>
    </w:p>
    <w:p w:rsidR="003B7CDE" w:rsidRDefault="003B7CDE" w:rsidP="003B7CDE">
      <w:pPr>
        <w:spacing w:before="120" w:after="120" w:line="360" w:lineRule="auto"/>
        <w:ind w:left="360"/>
        <w:jc w:val="right"/>
        <w:rPr>
          <w:rFonts w:ascii="Arial" w:hAnsi="Arial" w:cs="Arial"/>
          <w:b/>
          <w:lang w:val="en-ZA"/>
        </w:rPr>
      </w:pPr>
      <w:r w:rsidRPr="003B7CDE">
        <w:rPr>
          <w:rFonts w:ascii="Arial" w:hAnsi="Arial" w:cs="Arial"/>
          <w:b/>
          <w:lang w:val="en-ZA"/>
        </w:rPr>
        <w:t>NW509E</w:t>
      </w:r>
    </w:p>
    <w:p w:rsidR="00053782" w:rsidRDefault="00053782" w:rsidP="003B7CDE">
      <w:pPr>
        <w:spacing w:before="120" w:after="120" w:line="360" w:lineRule="auto"/>
        <w:ind w:left="360"/>
        <w:jc w:val="right"/>
        <w:rPr>
          <w:rFonts w:ascii="Arial" w:hAnsi="Arial" w:cs="Arial"/>
          <w:b/>
          <w:lang w:val="en-ZA"/>
        </w:rPr>
      </w:pPr>
    </w:p>
    <w:p w:rsidR="00053782" w:rsidRPr="003B7CDE" w:rsidRDefault="00053782" w:rsidP="003B7CDE">
      <w:pPr>
        <w:spacing w:before="120" w:after="120" w:line="360" w:lineRule="auto"/>
        <w:ind w:left="360"/>
        <w:jc w:val="right"/>
        <w:rPr>
          <w:rFonts w:ascii="Arial" w:hAnsi="Arial" w:cs="Arial"/>
          <w:b/>
          <w:lang w:val="en-ZA"/>
        </w:rPr>
      </w:pPr>
    </w:p>
    <w:p w:rsidR="00983C6B" w:rsidRDefault="00983C6B" w:rsidP="00561285">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4E79B4" w:rsidRPr="000D5A5B" w:rsidRDefault="004E79B4" w:rsidP="00561285">
      <w:pPr>
        <w:spacing w:line="360" w:lineRule="auto"/>
        <w:rPr>
          <w:rFonts w:ascii="Arial" w:hAnsi="Arial" w:cs="Arial"/>
          <w:b/>
          <w:bCs/>
          <w:lang w:val="en-ZA"/>
        </w:rPr>
      </w:pPr>
    </w:p>
    <w:p w:rsidR="004E79B4" w:rsidRPr="004E79B4" w:rsidRDefault="004E79B4" w:rsidP="00F277A4">
      <w:pPr>
        <w:numPr>
          <w:ilvl w:val="0"/>
          <w:numId w:val="3"/>
        </w:numPr>
        <w:spacing w:line="360" w:lineRule="auto"/>
        <w:rPr>
          <w:rFonts w:ascii="Arial" w:hAnsi="Arial" w:cs="Arial"/>
          <w:b/>
          <w:bCs/>
        </w:rPr>
      </w:pPr>
      <w:r w:rsidRPr="004E79B4">
        <w:rPr>
          <w:rFonts w:ascii="Arial" w:hAnsi="Arial" w:cs="Arial"/>
          <w:b/>
          <w:bCs/>
        </w:rPr>
        <w:t>SPECIAL INVESTIGATING UNIT</w:t>
      </w:r>
    </w:p>
    <w:p w:rsidR="00053782" w:rsidRDefault="00053782" w:rsidP="00561285">
      <w:pPr>
        <w:spacing w:line="360" w:lineRule="auto"/>
        <w:rPr>
          <w:rFonts w:ascii="Arial" w:hAnsi="Arial" w:cs="Arial"/>
          <w:bCs/>
        </w:rPr>
      </w:pPr>
      <w:r>
        <w:rPr>
          <w:rFonts w:ascii="Arial" w:hAnsi="Arial" w:cs="Arial"/>
          <w:bCs/>
        </w:rPr>
        <w:t>The salaries of the Head of the S</w:t>
      </w:r>
      <w:r w:rsidR="003E2048">
        <w:rPr>
          <w:rFonts w:ascii="Arial" w:hAnsi="Arial" w:cs="Arial"/>
          <w:bCs/>
        </w:rPr>
        <w:t>pecial Investigating Unit (S</w:t>
      </w:r>
      <w:r>
        <w:rPr>
          <w:rFonts w:ascii="Arial" w:hAnsi="Arial" w:cs="Arial"/>
          <w:bCs/>
        </w:rPr>
        <w:t>IU</w:t>
      </w:r>
      <w:r w:rsidR="003E2048">
        <w:rPr>
          <w:rFonts w:ascii="Arial" w:hAnsi="Arial" w:cs="Arial"/>
          <w:bCs/>
        </w:rPr>
        <w:t>)</w:t>
      </w:r>
      <w:r>
        <w:rPr>
          <w:rFonts w:ascii="Arial" w:hAnsi="Arial" w:cs="Arial"/>
          <w:bCs/>
        </w:rPr>
        <w:t>, and the Executives are set out in the table below: It must be noted that the salary structure of the SIU is based on an all inclusive “Cost to company” and includes the basic salary, any allowances and contributions to the provident or pension fund.</w:t>
      </w:r>
    </w:p>
    <w:p w:rsidR="00053782" w:rsidRDefault="00053782" w:rsidP="00561285">
      <w:pPr>
        <w:spacing w:line="360" w:lineRule="auto"/>
        <w:rPr>
          <w:rFonts w:ascii="Arial" w:hAnsi="Arial" w:cs="Arial"/>
          <w:bCs/>
        </w:rPr>
      </w:pPr>
    </w:p>
    <w:p w:rsidR="003E2048" w:rsidRDefault="00053782" w:rsidP="00561285">
      <w:pPr>
        <w:spacing w:line="360" w:lineRule="auto"/>
        <w:rPr>
          <w:rFonts w:ascii="Arial" w:hAnsi="Arial" w:cs="Arial"/>
          <w:b/>
        </w:rPr>
      </w:pPr>
      <w:r w:rsidRPr="00053782">
        <w:rPr>
          <w:rFonts w:ascii="Arial" w:hAnsi="Arial" w:cs="Arial"/>
          <w:b/>
        </w:rPr>
        <w:t xml:space="preserve">Response to (a) (i) </w:t>
      </w:r>
    </w:p>
    <w:p w:rsidR="003E2048" w:rsidRDefault="00CC12A3" w:rsidP="00561285">
      <w:pPr>
        <w:spacing w:line="360" w:lineRule="auto"/>
        <w:ind w:left="-567"/>
        <w:rPr>
          <w:rFonts w:ascii="Arial" w:hAnsi="Arial" w:cs="Arial"/>
          <w:b/>
        </w:rPr>
      </w:pPr>
      <w:r>
        <w:rPr>
          <w:rFonts w:ascii="Arial" w:hAnsi="Arial" w:cs="Arial"/>
          <w:noProof/>
          <w:lang w:val="en-ZA" w:eastAsia="en-ZA"/>
        </w:rPr>
        <w:drawing>
          <wp:inline distT="0" distB="0" distL="0" distR="0">
            <wp:extent cx="6732270" cy="5181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732270" cy="518160"/>
                    </a:xfrm>
                    <a:prstGeom prst="rect">
                      <a:avLst/>
                    </a:prstGeom>
                    <a:noFill/>
                    <a:ln w="9525">
                      <a:noFill/>
                      <a:miter lim="800000"/>
                      <a:headEnd/>
                      <a:tailEnd/>
                    </a:ln>
                  </pic:spPr>
                </pic:pic>
              </a:graphicData>
            </a:graphic>
          </wp:inline>
        </w:drawing>
      </w:r>
    </w:p>
    <w:p w:rsidR="003E2048" w:rsidRDefault="003E2048" w:rsidP="00561285">
      <w:pPr>
        <w:spacing w:line="360" w:lineRule="auto"/>
        <w:rPr>
          <w:rFonts w:ascii="Arial" w:hAnsi="Arial" w:cs="Arial"/>
          <w:b/>
        </w:rPr>
      </w:pPr>
    </w:p>
    <w:p w:rsidR="00053782" w:rsidRPr="00053782" w:rsidRDefault="00053782" w:rsidP="00561285">
      <w:pPr>
        <w:spacing w:line="360" w:lineRule="auto"/>
        <w:rPr>
          <w:rFonts w:ascii="Arial" w:hAnsi="Arial" w:cs="Arial"/>
          <w:b/>
        </w:rPr>
      </w:pPr>
      <w:r w:rsidRPr="00053782">
        <w:rPr>
          <w:rFonts w:ascii="Arial" w:hAnsi="Arial" w:cs="Arial"/>
          <w:b/>
        </w:rPr>
        <w:t>and (ii)</w:t>
      </w:r>
      <w:r w:rsidR="0057246B">
        <w:rPr>
          <w:rFonts w:ascii="Arial" w:hAnsi="Arial" w:cs="Arial"/>
          <w:b/>
        </w:rPr>
        <w:t xml:space="preserve"> </w:t>
      </w:r>
    </w:p>
    <w:p w:rsidR="00983C6B" w:rsidRDefault="00CC12A3" w:rsidP="00561285">
      <w:pPr>
        <w:spacing w:line="360" w:lineRule="auto"/>
        <w:ind w:left="-567"/>
        <w:rPr>
          <w:rFonts w:ascii="Arial" w:hAnsi="Arial" w:cs="Arial"/>
          <w:bCs/>
        </w:rPr>
      </w:pPr>
      <w:r>
        <w:rPr>
          <w:rFonts w:ascii="Arial" w:hAnsi="Arial" w:cs="Arial"/>
          <w:noProof/>
          <w:lang w:val="en-ZA" w:eastAsia="en-ZA"/>
        </w:rPr>
        <w:drawing>
          <wp:inline distT="0" distB="0" distL="0" distR="0">
            <wp:extent cx="6760845" cy="2073910"/>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760845" cy="2073910"/>
                    </a:xfrm>
                    <a:prstGeom prst="rect">
                      <a:avLst/>
                    </a:prstGeom>
                    <a:noFill/>
                    <a:ln w="9525">
                      <a:noFill/>
                      <a:miter lim="800000"/>
                      <a:headEnd/>
                      <a:tailEnd/>
                    </a:ln>
                  </pic:spPr>
                </pic:pic>
              </a:graphicData>
            </a:graphic>
          </wp:inline>
        </w:drawing>
      </w:r>
    </w:p>
    <w:p w:rsidR="004E79B4" w:rsidRDefault="004E79B4" w:rsidP="00561285">
      <w:pPr>
        <w:spacing w:line="360" w:lineRule="auto"/>
        <w:rPr>
          <w:rFonts w:ascii="Arial" w:hAnsi="Arial" w:cs="Arial"/>
          <w:bCs/>
        </w:rPr>
      </w:pPr>
    </w:p>
    <w:p w:rsidR="004E79B4" w:rsidRDefault="004E79B4" w:rsidP="00561285">
      <w:pPr>
        <w:spacing w:line="360" w:lineRule="auto"/>
        <w:rPr>
          <w:rFonts w:ascii="Arial" w:hAnsi="Arial" w:cs="Arial"/>
          <w:bCs/>
        </w:rPr>
      </w:pPr>
      <w:r>
        <w:rPr>
          <w:rFonts w:ascii="Arial" w:hAnsi="Arial" w:cs="Arial"/>
          <w:bCs/>
        </w:rPr>
        <w:t xml:space="preserve">(b) </w:t>
      </w:r>
      <w:r w:rsidR="00053782">
        <w:rPr>
          <w:rFonts w:ascii="Arial" w:hAnsi="Arial" w:cs="Arial"/>
          <w:bCs/>
        </w:rPr>
        <w:t xml:space="preserve">The Head of the SIU and the Executives are permanent employees, and therefore </w:t>
      </w:r>
    </w:p>
    <w:p w:rsidR="00053782" w:rsidRDefault="00053782" w:rsidP="00561285">
      <w:pPr>
        <w:spacing w:line="360" w:lineRule="auto"/>
        <w:ind w:firstLine="360"/>
        <w:rPr>
          <w:rFonts w:ascii="Arial" w:hAnsi="Arial" w:cs="Arial"/>
          <w:bCs/>
        </w:rPr>
      </w:pPr>
      <w:r>
        <w:rPr>
          <w:rFonts w:ascii="Arial" w:hAnsi="Arial" w:cs="Arial"/>
          <w:bCs/>
        </w:rPr>
        <w:t xml:space="preserve">earn a salary, and do not get paid any additional </w:t>
      </w:r>
      <w:r w:rsidR="00B713A9">
        <w:rPr>
          <w:rFonts w:ascii="Arial" w:hAnsi="Arial" w:cs="Arial"/>
          <w:bCs/>
        </w:rPr>
        <w:t xml:space="preserve">fees to attend </w:t>
      </w:r>
      <w:r>
        <w:rPr>
          <w:rFonts w:ascii="Arial" w:hAnsi="Arial" w:cs="Arial"/>
          <w:bCs/>
        </w:rPr>
        <w:t>meetings.</w:t>
      </w:r>
    </w:p>
    <w:p w:rsidR="004E79B4" w:rsidRDefault="004E79B4" w:rsidP="00983C6B">
      <w:pPr>
        <w:rPr>
          <w:rFonts w:ascii="Arial" w:hAnsi="Arial" w:cs="Arial"/>
          <w:bCs/>
        </w:rPr>
      </w:pPr>
    </w:p>
    <w:p w:rsidR="004E79B4" w:rsidRPr="00561285" w:rsidRDefault="004E79B4" w:rsidP="00983C6B">
      <w:pPr>
        <w:rPr>
          <w:rFonts w:ascii="Arial" w:hAnsi="Arial" w:cs="Arial"/>
          <w:bCs/>
        </w:rPr>
      </w:pPr>
    </w:p>
    <w:p w:rsidR="004E79B4" w:rsidRPr="004E79B4" w:rsidRDefault="004E79B4" w:rsidP="00F277A4">
      <w:pPr>
        <w:numPr>
          <w:ilvl w:val="0"/>
          <w:numId w:val="3"/>
        </w:numPr>
        <w:spacing w:line="360" w:lineRule="auto"/>
        <w:rPr>
          <w:rFonts w:ascii="Arial" w:hAnsi="Arial" w:cs="Arial"/>
          <w:b/>
          <w:bCs/>
        </w:rPr>
      </w:pPr>
      <w:r w:rsidRPr="00561285">
        <w:rPr>
          <w:rFonts w:ascii="Arial" w:hAnsi="Arial" w:cs="Arial"/>
          <w:b/>
          <w:lang w:val="en-ZA"/>
        </w:rPr>
        <w:t xml:space="preserve">LEGAL AID SOUTH AFRICA: </w:t>
      </w:r>
    </w:p>
    <w:p w:rsidR="00C10B87" w:rsidRDefault="004E79B4" w:rsidP="00F277A4">
      <w:pPr>
        <w:numPr>
          <w:ilvl w:val="0"/>
          <w:numId w:val="2"/>
        </w:numPr>
        <w:spacing w:line="360" w:lineRule="auto"/>
        <w:jc w:val="both"/>
        <w:rPr>
          <w:rFonts w:ascii="Arial" w:hAnsi="Arial" w:cs="Arial"/>
          <w:lang w:val="en-ZA"/>
        </w:rPr>
      </w:pPr>
      <w:r w:rsidRPr="00561285">
        <w:rPr>
          <w:rFonts w:ascii="Arial" w:hAnsi="Arial" w:cs="Arial"/>
          <w:lang w:val="en-ZA"/>
        </w:rPr>
        <w:t xml:space="preserve">(i) The </w:t>
      </w:r>
      <w:r w:rsidR="00E3040A" w:rsidRPr="00561285">
        <w:rPr>
          <w:rFonts w:ascii="Arial" w:hAnsi="Arial" w:cs="Arial"/>
          <w:lang w:val="en-ZA"/>
        </w:rPr>
        <w:t xml:space="preserve">Total </w:t>
      </w:r>
      <w:r w:rsidRPr="00561285">
        <w:rPr>
          <w:rFonts w:ascii="Arial" w:hAnsi="Arial" w:cs="Arial"/>
          <w:lang w:val="en-ZA"/>
        </w:rPr>
        <w:t xml:space="preserve">Annual </w:t>
      </w:r>
      <w:r w:rsidR="00561285" w:rsidRPr="00561285">
        <w:rPr>
          <w:rFonts w:ascii="Arial" w:hAnsi="Arial" w:cs="Arial"/>
          <w:lang w:val="en-ZA"/>
        </w:rPr>
        <w:t>Cost t</w:t>
      </w:r>
      <w:r w:rsidRPr="004E79B4">
        <w:rPr>
          <w:rFonts w:ascii="Arial" w:hAnsi="Arial" w:cs="Arial"/>
          <w:lang w:val="en-ZA"/>
        </w:rPr>
        <w:t>o Company</w:t>
      </w:r>
      <w:r w:rsidR="00C10B87">
        <w:rPr>
          <w:rFonts w:ascii="Arial" w:hAnsi="Arial" w:cs="Arial"/>
          <w:lang w:val="en-ZA"/>
        </w:rPr>
        <w:t xml:space="preserve"> (TCTC)</w:t>
      </w:r>
      <w:r w:rsidRPr="00561285">
        <w:rPr>
          <w:rFonts w:ascii="Arial" w:hAnsi="Arial" w:cs="Arial"/>
          <w:lang w:val="en-ZA"/>
        </w:rPr>
        <w:t xml:space="preserve"> of the Chief Executive Officer</w:t>
      </w:r>
      <w:bookmarkStart w:id="0" w:name="_Hlk128752443"/>
      <w:r w:rsidRPr="00561285">
        <w:rPr>
          <w:rFonts w:ascii="Arial" w:hAnsi="Arial" w:cs="Arial"/>
          <w:lang w:val="en-ZA"/>
        </w:rPr>
        <w:t xml:space="preserve"> of </w:t>
      </w:r>
    </w:p>
    <w:p w:rsidR="004E79B4" w:rsidRPr="004E79B4" w:rsidRDefault="00C10B87" w:rsidP="00C10B87">
      <w:pPr>
        <w:spacing w:line="360" w:lineRule="auto"/>
        <w:ind w:left="720"/>
        <w:jc w:val="both"/>
        <w:rPr>
          <w:rFonts w:ascii="Arial" w:hAnsi="Arial" w:cs="Arial"/>
          <w:lang w:val="en-ZA"/>
        </w:rPr>
      </w:pPr>
      <w:r>
        <w:rPr>
          <w:rFonts w:ascii="Arial" w:hAnsi="Arial" w:cs="Arial"/>
          <w:lang w:val="en-ZA"/>
        </w:rPr>
        <w:t xml:space="preserve">     </w:t>
      </w:r>
      <w:r w:rsidR="004E79B4" w:rsidRPr="00561285">
        <w:rPr>
          <w:rFonts w:ascii="Arial" w:hAnsi="Arial" w:cs="Arial"/>
          <w:lang w:val="en-ZA"/>
        </w:rPr>
        <w:t>Legal Aid South Africa</w:t>
      </w:r>
      <w:r w:rsidR="00561285">
        <w:rPr>
          <w:rFonts w:ascii="Arial" w:hAnsi="Arial" w:cs="Arial"/>
          <w:lang w:val="en-ZA"/>
        </w:rPr>
        <w:t xml:space="preserve"> is</w:t>
      </w:r>
      <w:r w:rsidR="00561285" w:rsidRPr="00561285">
        <w:rPr>
          <w:rFonts w:ascii="Arial" w:hAnsi="Arial" w:cs="Arial"/>
          <w:color w:val="000000"/>
          <w:lang w:val="en-ZA"/>
        </w:rPr>
        <w:t xml:space="preserve"> R2 400 543.</w:t>
      </w:r>
      <w:r w:rsidR="00561285" w:rsidRPr="004E79B4">
        <w:rPr>
          <w:rFonts w:ascii="Arial" w:hAnsi="Arial" w:cs="Arial"/>
          <w:color w:val="000000"/>
          <w:lang w:val="en-ZA"/>
        </w:rPr>
        <w:t>00</w:t>
      </w:r>
      <w:r w:rsidR="00561285" w:rsidRPr="00561285">
        <w:rPr>
          <w:rFonts w:ascii="Arial" w:hAnsi="Arial" w:cs="Arial"/>
          <w:color w:val="000000"/>
          <w:lang w:val="en-ZA"/>
        </w:rPr>
        <w:t>.</w:t>
      </w:r>
      <w:r w:rsidR="004E79B4" w:rsidRPr="004E79B4">
        <w:rPr>
          <w:rFonts w:ascii="Arial" w:hAnsi="Arial" w:cs="Arial"/>
          <w:lang w:val="en-ZA"/>
        </w:rPr>
        <w:t xml:space="preserve"> </w:t>
      </w:r>
      <w:bookmarkEnd w:id="0"/>
    </w:p>
    <w:p w:rsidR="004E79B4" w:rsidRPr="004E79B4" w:rsidRDefault="004E79B4" w:rsidP="00561285">
      <w:pPr>
        <w:spacing w:line="360" w:lineRule="auto"/>
        <w:ind w:left="1440"/>
        <w:contextualSpacing/>
        <w:jc w:val="both"/>
        <w:rPr>
          <w:rFonts w:ascii="Arial" w:hAnsi="Arial" w:cs="Arial"/>
          <w:b/>
          <w:u w:val="single"/>
          <w:lang w:val="en-ZA"/>
        </w:rPr>
      </w:pPr>
    </w:p>
    <w:p w:rsidR="004E79B4" w:rsidRPr="004E79B4" w:rsidRDefault="004E79B4" w:rsidP="00561285">
      <w:pPr>
        <w:spacing w:line="360" w:lineRule="auto"/>
        <w:ind w:left="1440"/>
        <w:contextualSpacing/>
        <w:jc w:val="both"/>
        <w:rPr>
          <w:rFonts w:ascii="Arial" w:hAnsi="Arial" w:cs="Arial"/>
          <w:b/>
          <w:u w:val="single"/>
          <w:lang w:val="en-ZA"/>
        </w:rPr>
      </w:pPr>
    </w:p>
    <w:p w:rsidR="00E3040A" w:rsidRDefault="00561285" w:rsidP="00561285">
      <w:pPr>
        <w:spacing w:line="360" w:lineRule="auto"/>
        <w:ind w:left="720"/>
        <w:jc w:val="both"/>
        <w:rPr>
          <w:rFonts w:ascii="Arial" w:hAnsi="Arial" w:cs="Arial"/>
          <w:lang w:val="en-ZA"/>
        </w:rPr>
      </w:pPr>
      <w:r w:rsidRPr="00561285">
        <w:rPr>
          <w:rFonts w:ascii="Arial" w:hAnsi="Arial" w:cs="Arial"/>
          <w:lang w:val="en-ZA"/>
        </w:rPr>
        <w:t xml:space="preserve">(ii) Details of </w:t>
      </w:r>
      <w:r w:rsidR="00E3040A">
        <w:rPr>
          <w:rFonts w:ascii="Arial" w:hAnsi="Arial" w:cs="Arial"/>
          <w:lang w:val="en-ZA"/>
        </w:rPr>
        <w:t xml:space="preserve">the </w:t>
      </w:r>
      <w:r w:rsidRPr="004E79B4">
        <w:rPr>
          <w:rFonts w:ascii="Arial" w:hAnsi="Arial" w:cs="Arial"/>
          <w:lang w:val="en-ZA"/>
        </w:rPr>
        <w:t xml:space="preserve">Total </w:t>
      </w:r>
      <w:r w:rsidR="00E3040A" w:rsidRPr="00561285">
        <w:rPr>
          <w:rFonts w:ascii="Arial" w:hAnsi="Arial" w:cs="Arial"/>
          <w:lang w:val="en-ZA"/>
        </w:rPr>
        <w:t>Annual</w:t>
      </w:r>
      <w:r w:rsidR="00E3040A" w:rsidRPr="004E79B4">
        <w:rPr>
          <w:rFonts w:ascii="Arial" w:hAnsi="Arial" w:cs="Arial"/>
          <w:lang w:val="en-ZA"/>
        </w:rPr>
        <w:t xml:space="preserve"> </w:t>
      </w:r>
      <w:r w:rsidRPr="004E79B4">
        <w:rPr>
          <w:rFonts w:ascii="Arial" w:hAnsi="Arial" w:cs="Arial"/>
          <w:lang w:val="en-ZA"/>
        </w:rPr>
        <w:t xml:space="preserve">Cost </w:t>
      </w:r>
      <w:r w:rsidRPr="00561285">
        <w:rPr>
          <w:rFonts w:ascii="Arial" w:hAnsi="Arial" w:cs="Arial"/>
          <w:lang w:val="en-ZA"/>
        </w:rPr>
        <w:t>to</w:t>
      </w:r>
      <w:r w:rsidRPr="004E79B4">
        <w:rPr>
          <w:rFonts w:ascii="Arial" w:hAnsi="Arial" w:cs="Arial"/>
          <w:lang w:val="en-ZA"/>
        </w:rPr>
        <w:t xml:space="preserve"> Company</w:t>
      </w:r>
      <w:r w:rsidRPr="00561285">
        <w:rPr>
          <w:rFonts w:ascii="Arial" w:hAnsi="Arial" w:cs="Arial"/>
          <w:lang w:val="en-ZA"/>
        </w:rPr>
        <w:t xml:space="preserve"> of the </w:t>
      </w:r>
      <w:r w:rsidR="004E79B4" w:rsidRPr="004E79B4">
        <w:rPr>
          <w:rFonts w:ascii="Arial" w:hAnsi="Arial" w:cs="Arial"/>
          <w:lang w:val="en-ZA"/>
        </w:rPr>
        <w:t>top executive</w:t>
      </w:r>
      <w:r w:rsidRPr="00561285">
        <w:rPr>
          <w:rFonts w:ascii="Arial" w:hAnsi="Arial" w:cs="Arial"/>
          <w:lang w:val="en-ZA"/>
        </w:rPr>
        <w:t xml:space="preserve"> of</w:t>
      </w:r>
      <w:r w:rsidR="004E79B4" w:rsidRPr="004E79B4">
        <w:rPr>
          <w:rFonts w:ascii="Arial" w:hAnsi="Arial" w:cs="Arial"/>
          <w:lang w:val="en-ZA"/>
        </w:rPr>
        <w:t xml:space="preserve"> </w:t>
      </w:r>
      <w:r w:rsidRPr="00561285">
        <w:rPr>
          <w:rFonts w:ascii="Arial" w:hAnsi="Arial" w:cs="Arial"/>
          <w:lang w:val="en-ZA"/>
        </w:rPr>
        <w:t xml:space="preserve">Legal Aid </w:t>
      </w:r>
    </w:p>
    <w:p w:rsidR="004E79B4" w:rsidRPr="004E79B4" w:rsidRDefault="00E3040A" w:rsidP="00561285">
      <w:pPr>
        <w:spacing w:line="360" w:lineRule="auto"/>
        <w:ind w:left="720"/>
        <w:jc w:val="both"/>
        <w:rPr>
          <w:rFonts w:ascii="Arial" w:hAnsi="Arial" w:cs="Arial"/>
          <w:b/>
          <w:bCs/>
          <w:lang w:val="en-ZA"/>
        </w:rPr>
      </w:pPr>
      <w:r>
        <w:rPr>
          <w:rFonts w:ascii="Arial" w:hAnsi="Arial" w:cs="Arial"/>
          <w:lang w:val="en-ZA"/>
        </w:rPr>
        <w:t xml:space="preserve">     </w:t>
      </w:r>
      <w:r w:rsidR="00561285" w:rsidRPr="00561285">
        <w:rPr>
          <w:rFonts w:ascii="Arial" w:hAnsi="Arial" w:cs="Arial"/>
          <w:lang w:val="en-ZA"/>
        </w:rPr>
        <w:t>S</w:t>
      </w:r>
      <w:r>
        <w:rPr>
          <w:rFonts w:ascii="Arial" w:hAnsi="Arial" w:cs="Arial"/>
          <w:lang w:val="en-ZA"/>
        </w:rPr>
        <w:t xml:space="preserve">outh </w:t>
      </w:r>
      <w:r w:rsidR="00561285" w:rsidRPr="00561285">
        <w:rPr>
          <w:rFonts w:ascii="Arial" w:hAnsi="Arial" w:cs="Arial"/>
          <w:lang w:val="en-ZA"/>
        </w:rPr>
        <w:t>A</w:t>
      </w:r>
      <w:r>
        <w:rPr>
          <w:rFonts w:ascii="Arial" w:hAnsi="Arial" w:cs="Arial"/>
          <w:lang w:val="en-ZA"/>
        </w:rPr>
        <w:t>frica</w:t>
      </w:r>
      <w:r w:rsidR="00561285" w:rsidRPr="00561285">
        <w:rPr>
          <w:rFonts w:ascii="Arial" w:hAnsi="Arial" w:cs="Arial"/>
          <w:lang w:val="en-ZA"/>
        </w:rPr>
        <w:t>:</w:t>
      </w:r>
    </w:p>
    <w:tbl>
      <w:tblPr>
        <w:tblW w:w="8299" w:type="dxa"/>
        <w:tblInd w:w="1165" w:type="dxa"/>
        <w:tblLook w:val="04A0"/>
      </w:tblPr>
      <w:tblGrid>
        <w:gridCol w:w="3600"/>
        <w:gridCol w:w="4699"/>
      </w:tblGrid>
      <w:tr w:rsidR="004E79B4" w:rsidRPr="002A1397" w:rsidTr="002A1397">
        <w:trPr>
          <w:trHeight w:val="533"/>
        </w:trPr>
        <w:tc>
          <w:tcPr>
            <w:tcW w:w="3600" w:type="dxa"/>
            <w:tcBorders>
              <w:top w:val="single" w:sz="4" w:space="0" w:color="auto"/>
              <w:left w:val="single" w:sz="4" w:space="0" w:color="auto"/>
              <w:bottom w:val="single" w:sz="4" w:space="0" w:color="auto"/>
              <w:right w:val="single" w:sz="4" w:space="0" w:color="auto"/>
            </w:tcBorders>
            <w:shd w:val="clear" w:color="auto" w:fill="auto"/>
            <w:noWrap/>
            <w:hideMark/>
          </w:tcPr>
          <w:p w:rsidR="004E79B4" w:rsidRPr="002A1397" w:rsidRDefault="004E79B4" w:rsidP="00561285">
            <w:pPr>
              <w:spacing w:line="360" w:lineRule="auto"/>
              <w:jc w:val="both"/>
              <w:rPr>
                <w:rFonts w:ascii="Arial" w:hAnsi="Arial" w:cs="Arial"/>
                <w:b/>
                <w:bCs/>
                <w:color w:val="000000"/>
                <w:lang w:val="en-ZA"/>
              </w:rPr>
            </w:pPr>
            <w:r w:rsidRPr="002A1397">
              <w:rPr>
                <w:rFonts w:ascii="Arial" w:hAnsi="Arial" w:cs="Arial"/>
                <w:b/>
                <w:bCs/>
                <w:color w:val="000000"/>
                <w:lang w:val="en-ZA"/>
              </w:rPr>
              <w:t>Position</w:t>
            </w:r>
          </w:p>
        </w:tc>
        <w:tc>
          <w:tcPr>
            <w:tcW w:w="4699" w:type="dxa"/>
            <w:tcBorders>
              <w:top w:val="single" w:sz="4" w:space="0" w:color="auto"/>
              <w:left w:val="nil"/>
              <w:bottom w:val="single" w:sz="4" w:space="0" w:color="auto"/>
              <w:right w:val="single" w:sz="4" w:space="0" w:color="auto"/>
            </w:tcBorders>
            <w:shd w:val="clear" w:color="auto" w:fill="auto"/>
            <w:noWrap/>
            <w:hideMark/>
          </w:tcPr>
          <w:p w:rsidR="004E79B4" w:rsidRPr="002A1397" w:rsidRDefault="004E79B4" w:rsidP="00561285">
            <w:pPr>
              <w:spacing w:line="360" w:lineRule="auto"/>
              <w:jc w:val="both"/>
              <w:rPr>
                <w:rFonts w:ascii="Arial" w:hAnsi="Arial" w:cs="Arial"/>
                <w:b/>
                <w:bCs/>
                <w:color w:val="000000"/>
                <w:lang w:val="en-ZA"/>
              </w:rPr>
            </w:pPr>
            <w:r w:rsidRPr="002A1397">
              <w:rPr>
                <w:rFonts w:ascii="Arial" w:hAnsi="Arial" w:cs="Arial"/>
                <w:b/>
                <w:bCs/>
                <w:color w:val="000000"/>
                <w:lang w:val="en-ZA"/>
              </w:rPr>
              <w:t>Annual TCTC</w:t>
            </w:r>
          </w:p>
        </w:tc>
      </w:tr>
      <w:tr w:rsidR="004E79B4" w:rsidRPr="004E79B4" w:rsidTr="002A1397">
        <w:trPr>
          <w:trHeight w:val="285"/>
        </w:trPr>
        <w:tc>
          <w:tcPr>
            <w:tcW w:w="3600" w:type="dxa"/>
            <w:tcBorders>
              <w:top w:val="single" w:sz="4" w:space="0" w:color="auto"/>
              <w:left w:val="single" w:sz="4" w:space="0" w:color="auto"/>
              <w:bottom w:val="single" w:sz="4" w:space="0" w:color="auto"/>
              <w:right w:val="single" w:sz="4" w:space="0" w:color="auto"/>
            </w:tcBorders>
            <w:shd w:val="clear" w:color="auto" w:fill="auto"/>
            <w:noWrap/>
            <w:hideMark/>
          </w:tcPr>
          <w:p w:rsidR="004E79B4" w:rsidRPr="004E79B4" w:rsidRDefault="004E79B4" w:rsidP="00561285">
            <w:pPr>
              <w:spacing w:line="360" w:lineRule="auto"/>
              <w:jc w:val="both"/>
              <w:rPr>
                <w:rFonts w:ascii="Arial" w:hAnsi="Arial" w:cs="Arial"/>
                <w:color w:val="000000"/>
                <w:lang w:val="en-ZA"/>
              </w:rPr>
            </w:pPr>
            <w:r w:rsidRPr="004E79B4">
              <w:rPr>
                <w:rFonts w:ascii="Arial" w:hAnsi="Arial" w:cs="Arial"/>
                <w:color w:val="000000"/>
                <w:lang w:val="en-ZA"/>
              </w:rPr>
              <w:t>Chief Operations Officer</w:t>
            </w:r>
          </w:p>
        </w:tc>
        <w:tc>
          <w:tcPr>
            <w:tcW w:w="4699" w:type="dxa"/>
            <w:tcBorders>
              <w:top w:val="nil"/>
              <w:left w:val="nil"/>
              <w:bottom w:val="single" w:sz="4" w:space="0" w:color="auto"/>
              <w:right w:val="single" w:sz="4" w:space="0" w:color="auto"/>
            </w:tcBorders>
            <w:shd w:val="clear" w:color="auto" w:fill="auto"/>
            <w:noWrap/>
            <w:hideMark/>
          </w:tcPr>
          <w:p w:rsidR="004E79B4" w:rsidRPr="004E79B4" w:rsidRDefault="004E79B4" w:rsidP="00561285">
            <w:pPr>
              <w:spacing w:line="360" w:lineRule="auto"/>
              <w:jc w:val="both"/>
              <w:rPr>
                <w:rFonts w:ascii="Arial" w:hAnsi="Arial" w:cs="Arial"/>
                <w:color w:val="000000"/>
                <w:lang w:val="en-ZA"/>
              </w:rPr>
            </w:pPr>
            <w:r w:rsidRPr="00561285">
              <w:rPr>
                <w:rFonts w:ascii="Arial" w:hAnsi="Arial" w:cs="Arial"/>
                <w:color w:val="000000"/>
                <w:lang w:val="en-ZA"/>
              </w:rPr>
              <w:t>R1 930 482.</w:t>
            </w:r>
            <w:r w:rsidRPr="004E79B4">
              <w:rPr>
                <w:rFonts w:ascii="Arial" w:hAnsi="Arial" w:cs="Arial"/>
                <w:color w:val="000000"/>
                <w:lang w:val="en-ZA"/>
              </w:rPr>
              <w:t>00</w:t>
            </w:r>
          </w:p>
        </w:tc>
      </w:tr>
      <w:tr w:rsidR="004E79B4" w:rsidRPr="004E79B4" w:rsidTr="002A1397">
        <w:trPr>
          <w:trHeight w:val="285"/>
        </w:trPr>
        <w:tc>
          <w:tcPr>
            <w:tcW w:w="3600" w:type="dxa"/>
            <w:tcBorders>
              <w:top w:val="single" w:sz="4" w:space="0" w:color="auto"/>
              <w:left w:val="single" w:sz="4" w:space="0" w:color="auto"/>
              <w:bottom w:val="single" w:sz="4" w:space="0" w:color="auto"/>
              <w:right w:val="single" w:sz="4" w:space="0" w:color="auto"/>
            </w:tcBorders>
            <w:shd w:val="clear" w:color="auto" w:fill="auto"/>
            <w:noWrap/>
            <w:hideMark/>
          </w:tcPr>
          <w:p w:rsidR="004E79B4" w:rsidRPr="004E79B4" w:rsidRDefault="004E79B4" w:rsidP="00561285">
            <w:pPr>
              <w:spacing w:line="360" w:lineRule="auto"/>
              <w:jc w:val="both"/>
              <w:rPr>
                <w:rFonts w:ascii="Arial" w:hAnsi="Arial" w:cs="Arial"/>
                <w:color w:val="000000"/>
                <w:lang w:val="en-ZA"/>
              </w:rPr>
            </w:pPr>
            <w:r w:rsidRPr="004E79B4">
              <w:rPr>
                <w:rFonts w:ascii="Arial" w:hAnsi="Arial" w:cs="Arial"/>
                <w:color w:val="000000"/>
                <w:lang w:val="en-ZA"/>
              </w:rPr>
              <w:t>National Operations Executive</w:t>
            </w:r>
          </w:p>
        </w:tc>
        <w:tc>
          <w:tcPr>
            <w:tcW w:w="4699" w:type="dxa"/>
            <w:tcBorders>
              <w:top w:val="nil"/>
              <w:left w:val="nil"/>
              <w:bottom w:val="single" w:sz="4" w:space="0" w:color="auto"/>
              <w:right w:val="single" w:sz="4" w:space="0" w:color="auto"/>
            </w:tcBorders>
            <w:shd w:val="clear" w:color="auto" w:fill="auto"/>
            <w:noWrap/>
            <w:hideMark/>
          </w:tcPr>
          <w:p w:rsidR="004E79B4" w:rsidRPr="004E79B4" w:rsidRDefault="004E79B4" w:rsidP="00561285">
            <w:pPr>
              <w:spacing w:line="360" w:lineRule="auto"/>
              <w:jc w:val="both"/>
              <w:rPr>
                <w:rFonts w:ascii="Arial" w:hAnsi="Arial" w:cs="Arial"/>
                <w:color w:val="000000"/>
                <w:lang w:val="en-ZA"/>
              </w:rPr>
            </w:pPr>
            <w:r w:rsidRPr="00561285">
              <w:rPr>
                <w:rFonts w:ascii="Arial" w:hAnsi="Arial" w:cs="Arial"/>
                <w:color w:val="000000"/>
                <w:lang w:val="en-ZA"/>
              </w:rPr>
              <w:t>R1 930 482.</w:t>
            </w:r>
            <w:r w:rsidRPr="004E79B4">
              <w:rPr>
                <w:rFonts w:ascii="Arial" w:hAnsi="Arial" w:cs="Arial"/>
                <w:color w:val="000000"/>
                <w:lang w:val="en-ZA"/>
              </w:rPr>
              <w:t>00</w:t>
            </w:r>
          </w:p>
        </w:tc>
      </w:tr>
      <w:tr w:rsidR="004E79B4" w:rsidRPr="004E79B4" w:rsidTr="002A1397">
        <w:trPr>
          <w:trHeight w:val="422"/>
        </w:trPr>
        <w:tc>
          <w:tcPr>
            <w:tcW w:w="3600" w:type="dxa"/>
            <w:tcBorders>
              <w:top w:val="single" w:sz="4" w:space="0" w:color="auto"/>
              <w:left w:val="single" w:sz="4" w:space="0" w:color="auto"/>
              <w:bottom w:val="single" w:sz="4" w:space="0" w:color="auto"/>
              <w:right w:val="single" w:sz="4" w:space="0" w:color="auto"/>
            </w:tcBorders>
            <w:shd w:val="clear" w:color="auto" w:fill="auto"/>
            <w:noWrap/>
            <w:hideMark/>
          </w:tcPr>
          <w:p w:rsidR="004E79B4" w:rsidRPr="004E79B4" w:rsidRDefault="004E79B4" w:rsidP="00561285">
            <w:pPr>
              <w:spacing w:line="360" w:lineRule="auto"/>
              <w:jc w:val="both"/>
              <w:rPr>
                <w:rFonts w:ascii="Arial" w:hAnsi="Arial" w:cs="Arial"/>
                <w:color w:val="000000"/>
                <w:lang w:val="en-ZA"/>
              </w:rPr>
            </w:pPr>
            <w:r w:rsidRPr="004E79B4">
              <w:rPr>
                <w:rFonts w:ascii="Arial" w:hAnsi="Arial" w:cs="Arial"/>
                <w:color w:val="000000"/>
                <w:lang w:val="en-ZA"/>
              </w:rPr>
              <w:t>Chief Legal Executive</w:t>
            </w:r>
          </w:p>
        </w:tc>
        <w:tc>
          <w:tcPr>
            <w:tcW w:w="4699" w:type="dxa"/>
            <w:tcBorders>
              <w:top w:val="single" w:sz="4" w:space="0" w:color="auto"/>
              <w:left w:val="nil"/>
              <w:bottom w:val="single" w:sz="4" w:space="0" w:color="auto"/>
              <w:right w:val="single" w:sz="4" w:space="0" w:color="auto"/>
            </w:tcBorders>
            <w:shd w:val="clear" w:color="auto" w:fill="auto"/>
            <w:noWrap/>
            <w:hideMark/>
          </w:tcPr>
          <w:p w:rsidR="004E79B4" w:rsidRPr="004E79B4" w:rsidRDefault="004E79B4" w:rsidP="00561285">
            <w:pPr>
              <w:spacing w:line="360" w:lineRule="auto"/>
              <w:jc w:val="both"/>
              <w:rPr>
                <w:rFonts w:ascii="Arial" w:hAnsi="Arial" w:cs="Arial"/>
                <w:color w:val="000000"/>
                <w:lang w:val="en-ZA"/>
              </w:rPr>
            </w:pPr>
            <w:r w:rsidRPr="00561285">
              <w:rPr>
                <w:rFonts w:ascii="Arial" w:hAnsi="Arial" w:cs="Arial"/>
                <w:color w:val="000000"/>
                <w:lang w:val="en-ZA"/>
              </w:rPr>
              <w:t>R2 048 937.</w:t>
            </w:r>
            <w:r w:rsidRPr="004E79B4">
              <w:rPr>
                <w:rFonts w:ascii="Arial" w:hAnsi="Arial" w:cs="Arial"/>
                <w:color w:val="000000"/>
                <w:lang w:val="en-ZA"/>
              </w:rPr>
              <w:t>00</w:t>
            </w:r>
          </w:p>
        </w:tc>
      </w:tr>
      <w:tr w:rsidR="004E79B4" w:rsidRPr="004E79B4" w:rsidTr="002A1397">
        <w:trPr>
          <w:trHeight w:val="285"/>
        </w:trPr>
        <w:tc>
          <w:tcPr>
            <w:tcW w:w="3600" w:type="dxa"/>
            <w:tcBorders>
              <w:top w:val="single" w:sz="4" w:space="0" w:color="auto"/>
              <w:left w:val="single" w:sz="4" w:space="0" w:color="auto"/>
              <w:bottom w:val="single" w:sz="4" w:space="0" w:color="auto"/>
              <w:right w:val="single" w:sz="4" w:space="0" w:color="auto"/>
            </w:tcBorders>
            <w:shd w:val="clear" w:color="auto" w:fill="auto"/>
            <w:noWrap/>
          </w:tcPr>
          <w:p w:rsidR="004E79B4" w:rsidRPr="004E79B4" w:rsidRDefault="004E79B4" w:rsidP="00561285">
            <w:pPr>
              <w:spacing w:line="360" w:lineRule="auto"/>
              <w:jc w:val="both"/>
              <w:rPr>
                <w:rFonts w:ascii="Arial" w:hAnsi="Arial" w:cs="Arial"/>
                <w:color w:val="000000"/>
                <w:lang w:val="en-ZA"/>
              </w:rPr>
            </w:pPr>
            <w:r w:rsidRPr="004E79B4">
              <w:rPr>
                <w:rFonts w:ascii="Arial" w:hAnsi="Arial" w:cs="Arial"/>
                <w:color w:val="000000"/>
                <w:lang w:val="en-ZA"/>
              </w:rPr>
              <w:t>Chief Financial Officer</w:t>
            </w:r>
          </w:p>
        </w:tc>
        <w:tc>
          <w:tcPr>
            <w:tcW w:w="4699" w:type="dxa"/>
            <w:tcBorders>
              <w:top w:val="single" w:sz="4" w:space="0" w:color="auto"/>
              <w:left w:val="nil"/>
              <w:bottom w:val="single" w:sz="4" w:space="0" w:color="auto"/>
              <w:right w:val="single" w:sz="4" w:space="0" w:color="auto"/>
            </w:tcBorders>
            <w:shd w:val="clear" w:color="auto" w:fill="auto"/>
            <w:noWrap/>
          </w:tcPr>
          <w:p w:rsidR="004E79B4" w:rsidRPr="004E79B4" w:rsidRDefault="004E79B4" w:rsidP="00561285">
            <w:pPr>
              <w:spacing w:line="360" w:lineRule="auto"/>
              <w:jc w:val="both"/>
              <w:rPr>
                <w:rFonts w:ascii="Arial" w:hAnsi="Arial" w:cs="Arial"/>
                <w:color w:val="000000"/>
                <w:lang w:val="en-ZA"/>
              </w:rPr>
            </w:pPr>
            <w:r w:rsidRPr="00561285">
              <w:rPr>
                <w:rFonts w:ascii="Arial" w:hAnsi="Arial" w:cs="Arial"/>
                <w:color w:val="000000"/>
                <w:lang w:val="en-ZA"/>
              </w:rPr>
              <w:t>R1 688 373.</w:t>
            </w:r>
            <w:r w:rsidRPr="004E79B4">
              <w:rPr>
                <w:rFonts w:ascii="Arial" w:hAnsi="Arial" w:cs="Arial"/>
                <w:color w:val="000000"/>
                <w:lang w:val="en-ZA"/>
              </w:rPr>
              <w:t>00</w:t>
            </w:r>
          </w:p>
        </w:tc>
      </w:tr>
    </w:tbl>
    <w:p w:rsidR="004E79B4" w:rsidRPr="004E79B4" w:rsidRDefault="004E79B4" w:rsidP="00561285">
      <w:pPr>
        <w:pBdr>
          <w:top w:val="single" w:sz="6" w:space="0" w:color="FFFFFF"/>
          <w:left w:val="single" w:sz="6" w:space="0" w:color="FFFFFF"/>
          <w:bottom w:val="single" w:sz="6" w:space="0" w:color="FFFFFF"/>
          <w:right w:val="single" w:sz="6" w:space="0" w:color="FFFFFF"/>
        </w:pBdr>
        <w:shd w:val="solid" w:color="FFFFFF" w:fill="FFFFFF"/>
        <w:spacing w:line="360" w:lineRule="auto"/>
        <w:jc w:val="both"/>
        <w:rPr>
          <w:rFonts w:ascii="Arial" w:hAnsi="Arial" w:cs="Arial"/>
          <w:lang w:val="en-ZA"/>
        </w:rPr>
      </w:pPr>
    </w:p>
    <w:p w:rsidR="004E79B4" w:rsidRDefault="004E79B4" w:rsidP="00F277A4">
      <w:pPr>
        <w:numPr>
          <w:ilvl w:val="0"/>
          <w:numId w:val="2"/>
        </w:numPr>
        <w:spacing w:line="360" w:lineRule="auto"/>
        <w:jc w:val="both"/>
        <w:rPr>
          <w:rFonts w:ascii="Arial" w:hAnsi="Arial" w:cs="Arial"/>
          <w:bCs/>
        </w:rPr>
      </w:pPr>
      <w:r w:rsidRPr="004E79B4">
        <w:rPr>
          <w:rFonts w:ascii="Arial" w:hAnsi="Arial" w:cs="Arial"/>
          <w:bCs/>
        </w:rPr>
        <w:t>Legal Aid SA executives do not get paid for attending meeting as they are full</w:t>
      </w:r>
      <w:r w:rsidR="00C10B87">
        <w:rPr>
          <w:rFonts w:ascii="Arial" w:hAnsi="Arial" w:cs="Arial"/>
          <w:bCs/>
        </w:rPr>
        <w:t>-</w:t>
      </w:r>
      <w:r w:rsidRPr="004E79B4">
        <w:rPr>
          <w:rFonts w:ascii="Arial" w:hAnsi="Arial" w:cs="Arial"/>
          <w:bCs/>
        </w:rPr>
        <w:t>time employees at the organization.</w:t>
      </w:r>
    </w:p>
    <w:p w:rsidR="007A7A3D" w:rsidRPr="007A7A3D" w:rsidRDefault="007A7A3D" w:rsidP="007A7A3D">
      <w:pPr>
        <w:spacing w:line="360" w:lineRule="auto"/>
        <w:jc w:val="both"/>
        <w:rPr>
          <w:rFonts w:ascii="Arial" w:hAnsi="Arial" w:cs="Arial"/>
          <w:b/>
          <w:bCs/>
        </w:rPr>
      </w:pPr>
    </w:p>
    <w:p w:rsidR="007A7A3D" w:rsidRPr="007A7A3D" w:rsidRDefault="007A7A3D" w:rsidP="00F277A4">
      <w:pPr>
        <w:numPr>
          <w:ilvl w:val="0"/>
          <w:numId w:val="3"/>
        </w:numPr>
        <w:spacing w:line="360" w:lineRule="auto"/>
        <w:jc w:val="both"/>
        <w:rPr>
          <w:rFonts w:ascii="Arial" w:hAnsi="Arial" w:cs="Arial"/>
          <w:b/>
          <w:bCs/>
        </w:rPr>
      </w:pPr>
      <w:r w:rsidRPr="007A7A3D">
        <w:rPr>
          <w:rFonts w:ascii="Arial" w:hAnsi="Arial" w:cs="Arial"/>
          <w:b/>
          <w:bCs/>
        </w:rPr>
        <w:t>BOARD OF SHERIFFS</w:t>
      </w:r>
    </w:p>
    <w:p w:rsidR="007A7A3D" w:rsidRDefault="007A7A3D" w:rsidP="00F277A4">
      <w:pPr>
        <w:numPr>
          <w:ilvl w:val="0"/>
          <w:numId w:val="4"/>
        </w:numPr>
        <w:spacing w:line="360" w:lineRule="auto"/>
        <w:rPr>
          <w:rFonts w:ascii="Arial" w:hAnsi="Arial" w:cs="Arial"/>
          <w:bCs/>
        </w:rPr>
      </w:pPr>
      <w:r>
        <w:rPr>
          <w:rFonts w:ascii="Arial" w:hAnsi="Arial" w:cs="Arial"/>
          <w:bCs/>
        </w:rPr>
        <w:t>The administrative Head of the Sheriffs Board is the Executive Manager as the there is no CEO of the Board. The total remuneration package for the Executive Manager is R1 778 615.04.</w:t>
      </w:r>
    </w:p>
    <w:p w:rsidR="007A7A3D" w:rsidRDefault="007A7A3D" w:rsidP="00F277A4">
      <w:pPr>
        <w:numPr>
          <w:ilvl w:val="0"/>
          <w:numId w:val="4"/>
        </w:numPr>
        <w:spacing w:line="360" w:lineRule="auto"/>
        <w:rPr>
          <w:rFonts w:ascii="Arial" w:hAnsi="Arial" w:cs="Arial"/>
          <w:bCs/>
        </w:rPr>
      </w:pPr>
      <w:r>
        <w:rPr>
          <w:rFonts w:ascii="Arial" w:hAnsi="Arial" w:cs="Arial"/>
          <w:bCs/>
        </w:rPr>
        <w:t xml:space="preserve">The Executive Manager does not get paid for attending meetings as this is a </w:t>
      </w:r>
      <w:r w:rsidR="002B3E2D">
        <w:rPr>
          <w:rFonts w:ascii="Arial" w:hAnsi="Arial" w:cs="Arial"/>
          <w:bCs/>
        </w:rPr>
        <w:t>full-time</w:t>
      </w:r>
      <w:r>
        <w:rPr>
          <w:rFonts w:ascii="Arial" w:hAnsi="Arial" w:cs="Arial"/>
          <w:bCs/>
        </w:rPr>
        <w:t xml:space="preserve"> position.</w:t>
      </w:r>
    </w:p>
    <w:p w:rsidR="004E79B4" w:rsidRDefault="004E79B4" w:rsidP="00663353">
      <w:pPr>
        <w:spacing w:line="360" w:lineRule="auto"/>
        <w:ind w:left="720"/>
        <w:rPr>
          <w:rFonts w:ascii="Arial" w:hAnsi="Arial" w:cs="Arial"/>
          <w:bCs/>
        </w:rPr>
      </w:pPr>
    </w:p>
    <w:p w:rsidR="00663353" w:rsidRPr="00663353" w:rsidRDefault="00663353" w:rsidP="00663353">
      <w:pPr>
        <w:numPr>
          <w:ilvl w:val="0"/>
          <w:numId w:val="3"/>
        </w:numPr>
        <w:spacing w:line="360" w:lineRule="auto"/>
        <w:rPr>
          <w:rFonts w:ascii="Arial" w:hAnsi="Arial" w:cs="Arial"/>
          <w:b/>
        </w:rPr>
      </w:pPr>
      <w:r w:rsidRPr="00663353">
        <w:rPr>
          <w:rFonts w:ascii="Arial" w:hAnsi="Arial" w:cs="Arial"/>
          <w:b/>
        </w:rPr>
        <w:t>INFORMATION REGULATOR</w:t>
      </w:r>
    </w:p>
    <w:p w:rsidR="00663353" w:rsidRPr="002A1397" w:rsidRDefault="00663353" w:rsidP="002A1397">
      <w:pPr>
        <w:numPr>
          <w:ilvl w:val="0"/>
          <w:numId w:val="7"/>
        </w:numPr>
        <w:spacing w:line="360" w:lineRule="auto"/>
        <w:jc w:val="both"/>
        <w:rPr>
          <w:rFonts w:ascii="Arial" w:hAnsi="Arial" w:cs="Arial"/>
          <w:bCs/>
        </w:rPr>
      </w:pPr>
      <w:r w:rsidRPr="002A1397">
        <w:rPr>
          <w:rFonts w:ascii="Arial" w:hAnsi="Arial" w:cs="Arial"/>
          <w:bCs/>
        </w:rPr>
        <w:t>The Information Regulator (Regulator) is an independent institution established in terms of section 39 of the Protection of Personal Information Act 4 of 2013 (POPIA). It has jurisdiction throughout the Republic and is subject only to the Constitution and the law.</w:t>
      </w:r>
      <w:r w:rsidR="002A1397">
        <w:rPr>
          <w:rFonts w:ascii="Arial" w:hAnsi="Arial" w:cs="Arial"/>
          <w:bCs/>
        </w:rPr>
        <w:t xml:space="preserve"> </w:t>
      </w:r>
      <w:r w:rsidRPr="002A1397">
        <w:rPr>
          <w:rFonts w:ascii="Arial" w:hAnsi="Arial" w:cs="Arial"/>
          <w:bCs/>
        </w:rPr>
        <w:t xml:space="preserve">It exists to promote the protection of personal information processed by public and private bodies </w:t>
      </w:r>
      <w:r w:rsidR="00272F59" w:rsidRPr="002A1397">
        <w:rPr>
          <w:rFonts w:ascii="Arial" w:hAnsi="Arial" w:cs="Arial"/>
          <w:bCs/>
        </w:rPr>
        <w:t>and</w:t>
      </w:r>
      <w:r w:rsidRPr="002A1397">
        <w:rPr>
          <w:rFonts w:ascii="Arial" w:hAnsi="Arial" w:cs="Arial"/>
          <w:bCs/>
        </w:rPr>
        <w:t xml:space="preserve"> promote access to information. The Regulator is empowered to exercise its powers and perform its functions in accordance with POPIA and the Promotion of Access to Information Act 2 of 2000 as amended (PAIA). </w:t>
      </w:r>
      <w:r w:rsidR="008719E0" w:rsidRPr="002A1397">
        <w:rPr>
          <w:rFonts w:ascii="Arial" w:hAnsi="Arial" w:cs="Arial"/>
          <w:bCs/>
        </w:rPr>
        <w:t>The Regulator</w:t>
      </w:r>
      <w:r w:rsidR="004A31CE" w:rsidRPr="002A1397">
        <w:rPr>
          <w:rFonts w:ascii="Arial" w:hAnsi="Arial" w:cs="Arial"/>
          <w:bCs/>
        </w:rPr>
        <w:t xml:space="preserve"> is accountable to the National Assembly.</w:t>
      </w:r>
    </w:p>
    <w:p w:rsidR="00663353" w:rsidRPr="002A1397" w:rsidRDefault="00663353" w:rsidP="002A1397">
      <w:pPr>
        <w:numPr>
          <w:ilvl w:val="0"/>
          <w:numId w:val="7"/>
        </w:numPr>
        <w:spacing w:line="360" w:lineRule="auto"/>
        <w:rPr>
          <w:rFonts w:ascii="Arial" w:hAnsi="Arial" w:cs="Arial"/>
          <w:bCs/>
        </w:rPr>
      </w:pPr>
      <w:r w:rsidRPr="002A1397">
        <w:rPr>
          <w:rFonts w:ascii="Arial" w:hAnsi="Arial" w:cs="Arial"/>
          <w:bCs/>
        </w:rPr>
        <w:t>The Executive Managers do not get paid for attending meetings as it is an</w:t>
      </w:r>
      <w:r w:rsidR="002A1397">
        <w:rPr>
          <w:rFonts w:ascii="Arial" w:hAnsi="Arial" w:cs="Arial"/>
          <w:bCs/>
        </w:rPr>
        <w:t xml:space="preserve"> </w:t>
      </w:r>
      <w:r w:rsidRPr="002A1397">
        <w:rPr>
          <w:rFonts w:ascii="Arial" w:hAnsi="Arial" w:cs="Arial"/>
          <w:bCs/>
        </w:rPr>
        <w:t>inherent requirement of their full-time positions however, the salary scales are as follows:</w:t>
      </w:r>
    </w:p>
    <w:tbl>
      <w:tblPr>
        <w:tblW w:w="8222" w:type="dxa"/>
        <w:tblInd w:w="675" w:type="dxa"/>
        <w:tblLook w:val="04A0"/>
      </w:tblPr>
      <w:tblGrid>
        <w:gridCol w:w="3544"/>
        <w:gridCol w:w="4678"/>
      </w:tblGrid>
      <w:tr w:rsidR="00663353" w:rsidRPr="004E79B4" w:rsidTr="002A1397">
        <w:trPr>
          <w:trHeight w:val="533"/>
        </w:trPr>
        <w:tc>
          <w:tcPr>
            <w:tcW w:w="3544" w:type="dxa"/>
            <w:tcBorders>
              <w:top w:val="single" w:sz="4" w:space="0" w:color="auto"/>
              <w:left w:val="single" w:sz="4" w:space="0" w:color="auto"/>
              <w:bottom w:val="single" w:sz="4" w:space="0" w:color="auto"/>
              <w:right w:val="single" w:sz="4" w:space="0" w:color="auto"/>
            </w:tcBorders>
            <w:shd w:val="clear" w:color="000000" w:fill="C0C0C0"/>
            <w:noWrap/>
            <w:hideMark/>
          </w:tcPr>
          <w:p w:rsidR="00663353" w:rsidRPr="00272F59" w:rsidRDefault="00663353" w:rsidP="00EB5274">
            <w:pPr>
              <w:spacing w:line="360" w:lineRule="auto"/>
              <w:jc w:val="both"/>
              <w:rPr>
                <w:rFonts w:ascii="Arial" w:hAnsi="Arial" w:cs="Arial"/>
                <w:b/>
                <w:bCs/>
                <w:color w:val="000000"/>
                <w:lang w:val="en-ZA"/>
              </w:rPr>
            </w:pPr>
            <w:r w:rsidRPr="00272F59">
              <w:rPr>
                <w:rFonts w:ascii="Arial" w:hAnsi="Arial" w:cs="Arial"/>
                <w:b/>
                <w:bCs/>
                <w:color w:val="000000"/>
                <w:lang w:val="en-ZA"/>
              </w:rPr>
              <w:t>Position</w:t>
            </w:r>
          </w:p>
        </w:tc>
        <w:tc>
          <w:tcPr>
            <w:tcW w:w="4678" w:type="dxa"/>
            <w:tcBorders>
              <w:top w:val="single" w:sz="4" w:space="0" w:color="auto"/>
              <w:left w:val="nil"/>
              <w:bottom w:val="single" w:sz="4" w:space="0" w:color="auto"/>
              <w:right w:val="single" w:sz="4" w:space="0" w:color="auto"/>
            </w:tcBorders>
            <w:shd w:val="clear" w:color="000000" w:fill="C0C0C0"/>
            <w:noWrap/>
            <w:hideMark/>
          </w:tcPr>
          <w:p w:rsidR="00663353" w:rsidRPr="00272F59" w:rsidRDefault="00663353" w:rsidP="00EB5274">
            <w:pPr>
              <w:spacing w:line="360" w:lineRule="auto"/>
              <w:jc w:val="both"/>
              <w:rPr>
                <w:rFonts w:ascii="Arial" w:hAnsi="Arial" w:cs="Arial"/>
                <w:b/>
                <w:bCs/>
                <w:color w:val="000000"/>
                <w:lang w:val="en-ZA"/>
              </w:rPr>
            </w:pPr>
            <w:r w:rsidRPr="00272F59">
              <w:rPr>
                <w:rFonts w:ascii="Arial" w:hAnsi="Arial" w:cs="Arial"/>
                <w:b/>
                <w:bCs/>
                <w:color w:val="000000"/>
                <w:lang w:val="en-ZA"/>
              </w:rPr>
              <w:t>Annual TCTC</w:t>
            </w:r>
          </w:p>
        </w:tc>
      </w:tr>
      <w:tr w:rsidR="00663353" w:rsidRPr="004E79B4" w:rsidTr="002A1397">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663353" w:rsidRPr="004E79B4" w:rsidRDefault="00663353" w:rsidP="00EB5274">
            <w:pPr>
              <w:spacing w:line="360" w:lineRule="auto"/>
              <w:jc w:val="both"/>
              <w:rPr>
                <w:rFonts w:ascii="Arial" w:hAnsi="Arial" w:cs="Arial"/>
                <w:color w:val="000000"/>
                <w:lang w:val="en-ZA"/>
              </w:rPr>
            </w:pPr>
            <w:r w:rsidRPr="004E79B4">
              <w:rPr>
                <w:rFonts w:ascii="Arial" w:hAnsi="Arial" w:cs="Arial"/>
                <w:color w:val="000000"/>
                <w:lang w:val="en-ZA"/>
              </w:rPr>
              <w:t xml:space="preserve">Chief </w:t>
            </w:r>
            <w:r>
              <w:rPr>
                <w:rFonts w:ascii="Arial" w:hAnsi="Arial" w:cs="Arial"/>
                <w:color w:val="000000"/>
                <w:lang w:val="en-ZA"/>
              </w:rPr>
              <w:t>Executive Officer</w:t>
            </w:r>
          </w:p>
        </w:tc>
        <w:tc>
          <w:tcPr>
            <w:tcW w:w="4678" w:type="dxa"/>
            <w:tcBorders>
              <w:top w:val="nil"/>
              <w:left w:val="nil"/>
              <w:bottom w:val="single" w:sz="4" w:space="0" w:color="auto"/>
              <w:right w:val="single" w:sz="4" w:space="0" w:color="auto"/>
            </w:tcBorders>
            <w:shd w:val="clear" w:color="auto" w:fill="auto"/>
            <w:noWrap/>
            <w:hideMark/>
          </w:tcPr>
          <w:p w:rsidR="00663353" w:rsidRPr="004E79B4" w:rsidRDefault="00663353" w:rsidP="00EB5274">
            <w:pPr>
              <w:spacing w:line="360" w:lineRule="auto"/>
              <w:jc w:val="both"/>
              <w:rPr>
                <w:rFonts w:ascii="Arial" w:hAnsi="Arial" w:cs="Arial"/>
                <w:color w:val="000000"/>
                <w:lang w:val="en-ZA"/>
              </w:rPr>
            </w:pPr>
            <w:r w:rsidRPr="00561285">
              <w:rPr>
                <w:rFonts w:ascii="Arial" w:hAnsi="Arial" w:cs="Arial"/>
                <w:color w:val="000000"/>
                <w:lang w:val="en-ZA"/>
              </w:rPr>
              <w:t>R</w:t>
            </w:r>
            <w:r>
              <w:rPr>
                <w:rFonts w:ascii="Arial" w:hAnsi="Arial" w:cs="Arial"/>
                <w:color w:val="000000"/>
                <w:lang w:val="en-ZA"/>
              </w:rPr>
              <w:t>2</w:t>
            </w:r>
            <w:r w:rsidRPr="00561285">
              <w:rPr>
                <w:rFonts w:ascii="Arial" w:hAnsi="Arial" w:cs="Arial"/>
                <w:color w:val="000000"/>
                <w:lang w:val="en-ZA"/>
              </w:rPr>
              <w:t xml:space="preserve"> </w:t>
            </w:r>
            <w:r>
              <w:rPr>
                <w:rFonts w:ascii="Arial" w:hAnsi="Arial" w:cs="Arial"/>
                <w:color w:val="000000"/>
                <w:lang w:val="en-ZA"/>
              </w:rPr>
              <w:t>068</w:t>
            </w:r>
            <w:r w:rsidRPr="00561285">
              <w:rPr>
                <w:rFonts w:ascii="Arial" w:hAnsi="Arial" w:cs="Arial"/>
                <w:color w:val="000000"/>
                <w:lang w:val="en-ZA"/>
              </w:rPr>
              <w:t> 4</w:t>
            </w:r>
            <w:r w:rsidR="00272F59">
              <w:rPr>
                <w:rFonts w:ascii="Arial" w:hAnsi="Arial" w:cs="Arial"/>
                <w:color w:val="000000"/>
                <w:lang w:val="en-ZA"/>
              </w:rPr>
              <w:t>58</w:t>
            </w:r>
            <w:r w:rsidRPr="00561285">
              <w:rPr>
                <w:rFonts w:ascii="Arial" w:hAnsi="Arial" w:cs="Arial"/>
                <w:color w:val="000000"/>
                <w:lang w:val="en-ZA"/>
              </w:rPr>
              <w:t>.</w:t>
            </w:r>
            <w:r w:rsidRPr="004E79B4">
              <w:rPr>
                <w:rFonts w:ascii="Arial" w:hAnsi="Arial" w:cs="Arial"/>
                <w:color w:val="000000"/>
                <w:lang w:val="en-ZA"/>
              </w:rPr>
              <w:t>00</w:t>
            </w:r>
          </w:p>
        </w:tc>
      </w:tr>
      <w:tr w:rsidR="00663353" w:rsidRPr="004E79B4" w:rsidTr="002A1397">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663353" w:rsidRPr="004E79B4" w:rsidRDefault="00663353" w:rsidP="00EB5274">
            <w:pPr>
              <w:spacing w:line="360" w:lineRule="auto"/>
              <w:jc w:val="both"/>
              <w:rPr>
                <w:rFonts w:ascii="Arial" w:hAnsi="Arial" w:cs="Arial"/>
                <w:color w:val="000000"/>
                <w:lang w:val="en-ZA"/>
              </w:rPr>
            </w:pPr>
            <w:r w:rsidRPr="004E79B4">
              <w:rPr>
                <w:rFonts w:ascii="Arial" w:hAnsi="Arial" w:cs="Arial"/>
                <w:color w:val="000000"/>
                <w:lang w:val="en-ZA"/>
              </w:rPr>
              <w:t>Executive</w:t>
            </w:r>
            <w:r>
              <w:rPr>
                <w:rFonts w:ascii="Arial" w:hAnsi="Arial" w:cs="Arial"/>
                <w:color w:val="000000"/>
                <w:lang w:val="en-ZA"/>
              </w:rPr>
              <w:t xml:space="preserve"> Officers</w:t>
            </w:r>
          </w:p>
        </w:tc>
        <w:tc>
          <w:tcPr>
            <w:tcW w:w="4678" w:type="dxa"/>
            <w:tcBorders>
              <w:top w:val="nil"/>
              <w:left w:val="nil"/>
              <w:bottom w:val="single" w:sz="4" w:space="0" w:color="auto"/>
              <w:right w:val="single" w:sz="4" w:space="0" w:color="auto"/>
            </w:tcBorders>
            <w:shd w:val="clear" w:color="auto" w:fill="auto"/>
            <w:noWrap/>
            <w:hideMark/>
          </w:tcPr>
          <w:p w:rsidR="00663353" w:rsidRPr="004E79B4" w:rsidRDefault="00663353" w:rsidP="00EB5274">
            <w:pPr>
              <w:spacing w:line="360" w:lineRule="auto"/>
              <w:jc w:val="both"/>
              <w:rPr>
                <w:rFonts w:ascii="Arial" w:hAnsi="Arial" w:cs="Arial"/>
                <w:color w:val="000000"/>
                <w:lang w:val="en-ZA"/>
              </w:rPr>
            </w:pPr>
            <w:r w:rsidRPr="00561285">
              <w:rPr>
                <w:rFonts w:ascii="Arial" w:hAnsi="Arial" w:cs="Arial"/>
                <w:color w:val="000000"/>
                <w:lang w:val="en-ZA"/>
              </w:rPr>
              <w:t xml:space="preserve">R1 </w:t>
            </w:r>
            <w:r>
              <w:rPr>
                <w:rFonts w:ascii="Arial" w:hAnsi="Arial" w:cs="Arial"/>
                <w:color w:val="000000"/>
                <w:lang w:val="en-ZA"/>
              </w:rPr>
              <w:t>5</w:t>
            </w:r>
            <w:r w:rsidR="00272F59">
              <w:rPr>
                <w:rFonts w:ascii="Arial" w:hAnsi="Arial" w:cs="Arial"/>
                <w:color w:val="000000"/>
                <w:lang w:val="en-ZA"/>
              </w:rPr>
              <w:t>9</w:t>
            </w:r>
            <w:r w:rsidRPr="00561285">
              <w:rPr>
                <w:rFonts w:ascii="Arial" w:hAnsi="Arial" w:cs="Arial"/>
                <w:color w:val="000000"/>
                <w:lang w:val="en-ZA"/>
              </w:rPr>
              <w:t>0 </w:t>
            </w:r>
            <w:r w:rsidR="00272F59">
              <w:rPr>
                <w:rFonts w:ascii="Arial" w:hAnsi="Arial" w:cs="Arial"/>
                <w:color w:val="000000"/>
                <w:lang w:val="en-ZA"/>
              </w:rPr>
              <w:t>747</w:t>
            </w:r>
            <w:r w:rsidRPr="00561285">
              <w:rPr>
                <w:rFonts w:ascii="Arial" w:hAnsi="Arial" w:cs="Arial"/>
                <w:color w:val="000000"/>
                <w:lang w:val="en-ZA"/>
              </w:rPr>
              <w:t>.</w:t>
            </w:r>
            <w:r w:rsidRPr="004E79B4">
              <w:rPr>
                <w:rFonts w:ascii="Arial" w:hAnsi="Arial" w:cs="Arial"/>
                <w:color w:val="000000"/>
                <w:lang w:val="en-ZA"/>
              </w:rPr>
              <w:t>00</w:t>
            </w:r>
          </w:p>
        </w:tc>
      </w:tr>
      <w:tr w:rsidR="00663353" w:rsidRPr="004E79B4" w:rsidTr="002A1397">
        <w:trPr>
          <w:trHeight w:val="422"/>
        </w:trPr>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663353" w:rsidRPr="004E79B4" w:rsidRDefault="00663353" w:rsidP="00EB5274">
            <w:pPr>
              <w:spacing w:line="360" w:lineRule="auto"/>
              <w:jc w:val="both"/>
              <w:rPr>
                <w:rFonts w:ascii="Arial" w:hAnsi="Arial" w:cs="Arial"/>
                <w:color w:val="000000"/>
                <w:lang w:val="en-ZA"/>
              </w:rPr>
            </w:pPr>
            <w:r w:rsidRPr="004E79B4">
              <w:rPr>
                <w:rFonts w:ascii="Arial" w:hAnsi="Arial" w:cs="Arial"/>
                <w:color w:val="000000"/>
                <w:lang w:val="en-ZA"/>
              </w:rPr>
              <w:t>Chief Legal</w:t>
            </w:r>
            <w:r>
              <w:rPr>
                <w:rFonts w:ascii="Arial" w:hAnsi="Arial" w:cs="Arial"/>
                <w:color w:val="000000"/>
                <w:lang w:val="en-ZA"/>
              </w:rPr>
              <w:t xml:space="preserve"> Officer</w:t>
            </w:r>
          </w:p>
        </w:tc>
        <w:tc>
          <w:tcPr>
            <w:tcW w:w="4678" w:type="dxa"/>
            <w:tcBorders>
              <w:top w:val="single" w:sz="4" w:space="0" w:color="auto"/>
              <w:left w:val="nil"/>
              <w:bottom w:val="single" w:sz="4" w:space="0" w:color="auto"/>
              <w:right w:val="single" w:sz="4" w:space="0" w:color="auto"/>
            </w:tcBorders>
            <w:shd w:val="clear" w:color="auto" w:fill="auto"/>
            <w:noWrap/>
            <w:hideMark/>
          </w:tcPr>
          <w:p w:rsidR="00663353" w:rsidRPr="004E79B4" w:rsidRDefault="00663353" w:rsidP="00EB5274">
            <w:pPr>
              <w:spacing w:line="360" w:lineRule="auto"/>
              <w:jc w:val="both"/>
              <w:rPr>
                <w:rFonts w:ascii="Arial" w:hAnsi="Arial" w:cs="Arial"/>
                <w:color w:val="000000"/>
                <w:lang w:val="en-ZA"/>
              </w:rPr>
            </w:pPr>
            <w:r w:rsidRPr="00561285">
              <w:rPr>
                <w:rFonts w:ascii="Arial" w:hAnsi="Arial" w:cs="Arial"/>
                <w:color w:val="000000"/>
                <w:lang w:val="en-ZA"/>
              </w:rPr>
              <w:t>R</w:t>
            </w:r>
            <w:r>
              <w:rPr>
                <w:rFonts w:ascii="Arial" w:hAnsi="Arial" w:cs="Arial"/>
                <w:color w:val="000000"/>
                <w:lang w:val="en-ZA"/>
              </w:rPr>
              <w:t>1</w:t>
            </w:r>
            <w:r w:rsidRPr="00561285">
              <w:rPr>
                <w:rFonts w:ascii="Arial" w:hAnsi="Arial" w:cs="Arial"/>
                <w:color w:val="000000"/>
                <w:lang w:val="en-ZA"/>
              </w:rPr>
              <w:t xml:space="preserve"> </w:t>
            </w:r>
            <w:r w:rsidR="00272F59">
              <w:rPr>
                <w:rFonts w:ascii="Arial" w:hAnsi="Arial" w:cs="Arial"/>
                <w:color w:val="000000"/>
                <w:lang w:val="en-ZA"/>
              </w:rPr>
              <w:t>30</w:t>
            </w:r>
            <w:r w:rsidRPr="00561285">
              <w:rPr>
                <w:rFonts w:ascii="Arial" w:hAnsi="Arial" w:cs="Arial"/>
                <w:color w:val="000000"/>
                <w:lang w:val="en-ZA"/>
              </w:rPr>
              <w:t>8 </w:t>
            </w:r>
            <w:r w:rsidR="00272F59">
              <w:rPr>
                <w:rFonts w:ascii="Arial" w:hAnsi="Arial" w:cs="Arial"/>
                <w:color w:val="000000"/>
                <w:lang w:val="en-ZA"/>
              </w:rPr>
              <w:t>051</w:t>
            </w:r>
            <w:r w:rsidRPr="00561285">
              <w:rPr>
                <w:rFonts w:ascii="Arial" w:hAnsi="Arial" w:cs="Arial"/>
                <w:color w:val="000000"/>
                <w:lang w:val="en-ZA"/>
              </w:rPr>
              <w:t>.</w:t>
            </w:r>
            <w:r w:rsidRPr="004E79B4">
              <w:rPr>
                <w:rFonts w:ascii="Arial" w:hAnsi="Arial" w:cs="Arial"/>
                <w:color w:val="000000"/>
                <w:lang w:val="en-ZA"/>
              </w:rPr>
              <w:t>00</w:t>
            </w:r>
          </w:p>
        </w:tc>
      </w:tr>
      <w:tr w:rsidR="00663353" w:rsidRPr="004E79B4" w:rsidTr="002A1397">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663353" w:rsidRPr="004E79B4" w:rsidRDefault="00663353" w:rsidP="00EB5274">
            <w:pPr>
              <w:spacing w:line="360" w:lineRule="auto"/>
              <w:jc w:val="both"/>
              <w:rPr>
                <w:rFonts w:ascii="Arial" w:hAnsi="Arial" w:cs="Arial"/>
                <w:color w:val="000000"/>
                <w:lang w:val="en-ZA"/>
              </w:rPr>
            </w:pPr>
            <w:r w:rsidRPr="004E79B4">
              <w:rPr>
                <w:rFonts w:ascii="Arial" w:hAnsi="Arial" w:cs="Arial"/>
                <w:color w:val="000000"/>
                <w:lang w:val="en-ZA"/>
              </w:rPr>
              <w:t>Chief Financial Officer</w:t>
            </w:r>
          </w:p>
        </w:tc>
        <w:tc>
          <w:tcPr>
            <w:tcW w:w="4678" w:type="dxa"/>
            <w:tcBorders>
              <w:top w:val="single" w:sz="4" w:space="0" w:color="auto"/>
              <w:left w:val="nil"/>
              <w:bottom w:val="single" w:sz="4" w:space="0" w:color="auto"/>
              <w:right w:val="single" w:sz="4" w:space="0" w:color="auto"/>
            </w:tcBorders>
            <w:shd w:val="clear" w:color="auto" w:fill="auto"/>
            <w:noWrap/>
          </w:tcPr>
          <w:p w:rsidR="00663353" w:rsidRPr="004E79B4" w:rsidRDefault="00272F59" w:rsidP="00EB5274">
            <w:pPr>
              <w:spacing w:line="360" w:lineRule="auto"/>
              <w:jc w:val="both"/>
              <w:rPr>
                <w:rFonts w:ascii="Arial" w:hAnsi="Arial" w:cs="Arial"/>
                <w:color w:val="000000"/>
                <w:lang w:val="en-ZA"/>
              </w:rPr>
            </w:pPr>
            <w:r w:rsidRPr="00561285">
              <w:rPr>
                <w:rFonts w:ascii="Arial" w:hAnsi="Arial" w:cs="Arial"/>
                <w:color w:val="000000"/>
                <w:lang w:val="en-ZA"/>
              </w:rPr>
              <w:t xml:space="preserve">R1 </w:t>
            </w:r>
            <w:r>
              <w:rPr>
                <w:rFonts w:ascii="Arial" w:hAnsi="Arial" w:cs="Arial"/>
                <w:color w:val="000000"/>
                <w:lang w:val="en-ZA"/>
              </w:rPr>
              <w:t>59</w:t>
            </w:r>
            <w:r w:rsidRPr="00561285">
              <w:rPr>
                <w:rFonts w:ascii="Arial" w:hAnsi="Arial" w:cs="Arial"/>
                <w:color w:val="000000"/>
                <w:lang w:val="en-ZA"/>
              </w:rPr>
              <w:t>0 </w:t>
            </w:r>
            <w:r>
              <w:rPr>
                <w:rFonts w:ascii="Arial" w:hAnsi="Arial" w:cs="Arial"/>
                <w:color w:val="000000"/>
                <w:lang w:val="en-ZA"/>
              </w:rPr>
              <w:t>747</w:t>
            </w:r>
            <w:r w:rsidRPr="00561285">
              <w:rPr>
                <w:rFonts w:ascii="Arial" w:hAnsi="Arial" w:cs="Arial"/>
                <w:color w:val="000000"/>
                <w:lang w:val="en-ZA"/>
              </w:rPr>
              <w:t>.</w:t>
            </w:r>
            <w:r w:rsidRPr="004E79B4">
              <w:rPr>
                <w:rFonts w:ascii="Arial" w:hAnsi="Arial" w:cs="Arial"/>
                <w:color w:val="000000"/>
                <w:lang w:val="en-ZA"/>
              </w:rPr>
              <w:t>00</w:t>
            </w:r>
          </w:p>
        </w:tc>
      </w:tr>
      <w:tr w:rsidR="00663353" w:rsidRPr="004E79B4" w:rsidTr="002A1397">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663353" w:rsidRPr="004E79B4" w:rsidRDefault="00663353" w:rsidP="00EB5274">
            <w:pPr>
              <w:spacing w:line="360" w:lineRule="auto"/>
              <w:jc w:val="both"/>
              <w:rPr>
                <w:rFonts w:ascii="Arial" w:hAnsi="Arial" w:cs="Arial"/>
                <w:color w:val="000000"/>
                <w:lang w:val="en-ZA"/>
              </w:rPr>
            </w:pPr>
            <w:r>
              <w:rPr>
                <w:rFonts w:ascii="Arial" w:hAnsi="Arial" w:cs="Arial"/>
                <w:color w:val="000000"/>
                <w:lang w:val="en-ZA"/>
              </w:rPr>
              <w:t>Chief Information Officer</w:t>
            </w:r>
          </w:p>
        </w:tc>
        <w:tc>
          <w:tcPr>
            <w:tcW w:w="4678" w:type="dxa"/>
            <w:tcBorders>
              <w:top w:val="single" w:sz="4" w:space="0" w:color="auto"/>
              <w:left w:val="nil"/>
              <w:bottom w:val="single" w:sz="4" w:space="0" w:color="auto"/>
              <w:right w:val="single" w:sz="4" w:space="0" w:color="auto"/>
            </w:tcBorders>
            <w:shd w:val="clear" w:color="auto" w:fill="auto"/>
            <w:noWrap/>
          </w:tcPr>
          <w:p w:rsidR="00663353" w:rsidRPr="00561285" w:rsidRDefault="00272F59" w:rsidP="00EB5274">
            <w:pPr>
              <w:spacing w:line="360" w:lineRule="auto"/>
              <w:jc w:val="both"/>
              <w:rPr>
                <w:rFonts w:ascii="Arial" w:hAnsi="Arial" w:cs="Arial"/>
                <w:color w:val="000000"/>
                <w:lang w:val="en-ZA"/>
              </w:rPr>
            </w:pPr>
            <w:r w:rsidRPr="00561285">
              <w:rPr>
                <w:rFonts w:ascii="Arial" w:hAnsi="Arial" w:cs="Arial"/>
                <w:color w:val="000000"/>
                <w:lang w:val="en-ZA"/>
              </w:rPr>
              <w:t>R</w:t>
            </w:r>
            <w:r>
              <w:rPr>
                <w:rFonts w:ascii="Arial" w:hAnsi="Arial" w:cs="Arial"/>
                <w:color w:val="000000"/>
                <w:lang w:val="en-ZA"/>
              </w:rPr>
              <w:t>1</w:t>
            </w:r>
            <w:r w:rsidRPr="00561285">
              <w:rPr>
                <w:rFonts w:ascii="Arial" w:hAnsi="Arial" w:cs="Arial"/>
                <w:color w:val="000000"/>
                <w:lang w:val="en-ZA"/>
              </w:rPr>
              <w:t xml:space="preserve"> </w:t>
            </w:r>
            <w:r>
              <w:rPr>
                <w:rFonts w:ascii="Arial" w:hAnsi="Arial" w:cs="Arial"/>
                <w:color w:val="000000"/>
                <w:lang w:val="en-ZA"/>
              </w:rPr>
              <w:t>30</w:t>
            </w:r>
            <w:r w:rsidRPr="00561285">
              <w:rPr>
                <w:rFonts w:ascii="Arial" w:hAnsi="Arial" w:cs="Arial"/>
                <w:color w:val="000000"/>
                <w:lang w:val="en-ZA"/>
              </w:rPr>
              <w:t>8 </w:t>
            </w:r>
            <w:r>
              <w:rPr>
                <w:rFonts w:ascii="Arial" w:hAnsi="Arial" w:cs="Arial"/>
                <w:color w:val="000000"/>
                <w:lang w:val="en-ZA"/>
              </w:rPr>
              <w:t>051</w:t>
            </w:r>
            <w:r w:rsidRPr="00561285">
              <w:rPr>
                <w:rFonts w:ascii="Arial" w:hAnsi="Arial" w:cs="Arial"/>
                <w:color w:val="000000"/>
                <w:lang w:val="en-ZA"/>
              </w:rPr>
              <w:t>.</w:t>
            </w:r>
            <w:r w:rsidRPr="004E79B4">
              <w:rPr>
                <w:rFonts w:ascii="Arial" w:hAnsi="Arial" w:cs="Arial"/>
                <w:color w:val="000000"/>
                <w:lang w:val="en-ZA"/>
              </w:rPr>
              <w:t>00</w:t>
            </w:r>
          </w:p>
        </w:tc>
      </w:tr>
    </w:tbl>
    <w:p w:rsidR="00663353" w:rsidRDefault="00663353" w:rsidP="00663353">
      <w:pPr>
        <w:spacing w:line="360" w:lineRule="auto"/>
        <w:rPr>
          <w:rFonts w:ascii="Arial" w:hAnsi="Arial" w:cs="Arial"/>
          <w:bCs/>
        </w:rPr>
      </w:pPr>
    </w:p>
    <w:p w:rsidR="0017139B" w:rsidRDefault="0017139B" w:rsidP="0017139B">
      <w:pPr>
        <w:numPr>
          <w:ilvl w:val="0"/>
          <w:numId w:val="10"/>
        </w:numPr>
        <w:spacing w:line="360" w:lineRule="auto"/>
        <w:rPr>
          <w:rFonts w:ascii="Arial" w:hAnsi="Arial" w:cs="Arial"/>
          <w:bCs/>
        </w:rPr>
      </w:pPr>
      <w:r>
        <w:rPr>
          <w:rFonts w:ascii="Arial" w:hAnsi="Arial" w:cs="Arial"/>
          <w:bCs/>
        </w:rPr>
        <w:t xml:space="preserve">(i) The salary of the Chief Executive Officer of the Judicial Inspectorate for Correctional Services is as follows: </w:t>
      </w:r>
    </w:p>
    <w:p w:rsidR="0017139B" w:rsidRDefault="0017139B" w:rsidP="0017139B">
      <w:pPr>
        <w:numPr>
          <w:ilvl w:val="0"/>
          <w:numId w:val="8"/>
        </w:numPr>
        <w:spacing w:line="360" w:lineRule="auto"/>
        <w:rPr>
          <w:rFonts w:ascii="Arial" w:hAnsi="Arial" w:cs="Arial"/>
          <w:bCs/>
        </w:rPr>
      </w:pPr>
      <w:r>
        <w:rPr>
          <w:rFonts w:ascii="Arial" w:hAnsi="Arial" w:cs="Arial"/>
          <w:bCs/>
        </w:rPr>
        <w:t xml:space="preserve">Total package = R1347 606. 00 per annum (all inclusive) </w:t>
      </w:r>
    </w:p>
    <w:p w:rsidR="0017139B" w:rsidRDefault="0017139B" w:rsidP="0017139B">
      <w:pPr>
        <w:numPr>
          <w:ilvl w:val="0"/>
          <w:numId w:val="8"/>
        </w:numPr>
        <w:spacing w:line="360" w:lineRule="auto"/>
        <w:rPr>
          <w:rFonts w:ascii="Arial" w:hAnsi="Arial" w:cs="Arial"/>
          <w:bCs/>
        </w:rPr>
      </w:pPr>
      <w:r>
        <w:rPr>
          <w:rFonts w:ascii="Arial" w:hAnsi="Arial" w:cs="Arial"/>
          <w:bCs/>
        </w:rPr>
        <w:t>Monthly basic salary = R78 610. 35</w:t>
      </w:r>
    </w:p>
    <w:p w:rsidR="0017139B" w:rsidRDefault="0017139B" w:rsidP="0017139B">
      <w:pPr>
        <w:numPr>
          <w:ilvl w:val="0"/>
          <w:numId w:val="9"/>
        </w:numPr>
        <w:spacing w:line="360" w:lineRule="auto"/>
        <w:rPr>
          <w:rFonts w:ascii="Arial" w:hAnsi="Arial" w:cs="Arial"/>
          <w:bCs/>
        </w:rPr>
      </w:pPr>
      <w:r>
        <w:rPr>
          <w:rFonts w:ascii="Arial" w:hAnsi="Arial" w:cs="Arial"/>
          <w:bCs/>
        </w:rPr>
        <w:t xml:space="preserve">(ii) Not applicable </w:t>
      </w:r>
    </w:p>
    <w:p w:rsidR="0017139B" w:rsidRDefault="0017139B" w:rsidP="0017139B">
      <w:pPr>
        <w:numPr>
          <w:ilvl w:val="0"/>
          <w:numId w:val="9"/>
        </w:numPr>
        <w:spacing w:line="360" w:lineRule="auto"/>
        <w:rPr>
          <w:rFonts w:ascii="Arial" w:hAnsi="Arial" w:cs="Arial"/>
          <w:bCs/>
        </w:rPr>
      </w:pPr>
      <w:r>
        <w:rPr>
          <w:rFonts w:ascii="Arial" w:hAnsi="Arial" w:cs="Arial"/>
          <w:bCs/>
        </w:rPr>
        <w:t xml:space="preserve">Not applicable </w:t>
      </w:r>
    </w:p>
    <w:p w:rsidR="0017139B" w:rsidRPr="0017139B" w:rsidRDefault="0017139B" w:rsidP="0017139B">
      <w:pPr>
        <w:spacing w:line="360" w:lineRule="auto"/>
        <w:rPr>
          <w:rFonts w:ascii="Arial" w:hAnsi="Arial" w:cs="Arial"/>
          <w:b/>
          <w:bCs/>
        </w:rPr>
      </w:pPr>
      <w:r w:rsidRPr="0017139B">
        <w:rPr>
          <w:rFonts w:ascii="Arial" w:hAnsi="Arial" w:cs="Arial"/>
          <w:b/>
          <w:bCs/>
        </w:rPr>
        <w:t xml:space="preserve">END </w:t>
      </w:r>
    </w:p>
    <w:sectPr w:rsidR="0017139B" w:rsidRPr="0017139B" w:rsidSect="00A6432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A37" w:rsidRDefault="005B0A37" w:rsidP="00913892">
      <w:r>
        <w:separator/>
      </w:r>
    </w:p>
  </w:endnote>
  <w:endnote w:type="continuationSeparator" w:id="0">
    <w:p w:rsidR="005B0A37" w:rsidRDefault="005B0A3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5B0A37" w:rsidRPr="005B0A37">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A37" w:rsidRDefault="005B0A37" w:rsidP="00913892">
      <w:r>
        <w:separator/>
      </w:r>
    </w:p>
  </w:footnote>
  <w:footnote w:type="continuationSeparator" w:id="0">
    <w:p w:rsidR="005B0A37" w:rsidRDefault="005B0A3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83E"/>
    <w:multiLevelType w:val="multilevel"/>
    <w:tmpl w:val="7E18EBB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780" w:hanging="720"/>
      </w:pPr>
      <w:rPr>
        <w:rFonts w:eastAsia="Calibri" w:hint="default"/>
      </w:rPr>
    </w:lvl>
    <w:lvl w:ilvl="3">
      <w:start w:val="1"/>
      <w:numFmt w:val="decimal"/>
      <w:isLgl/>
      <w:lvlText w:val="%1.%2.%3.%4"/>
      <w:lvlJc w:val="left"/>
      <w:pPr>
        <w:ind w:left="2130" w:hanging="720"/>
      </w:pPr>
      <w:rPr>
        <w:rFonts w:eastAsia="Calibri" w:hint="default"/>
      </w:rPr>
    </w:lvl>
    <w:lvl w:ilvl="4">
      <w:start w:val="1"/>
      <w:numFmt w:val="decimal"/>
      <w:isLgl/>
      <w:lvlText w:val="%1.%2.%3.%4.%5"/>
      <w:lvlJc w:val="left"/>
      <w:pPr>
        <w:ind w:left="2840" w:hanging="1080"/>
      </w:pPr>
      <w:rPr>
        <w:rFonts w:eastAsia="Calibri" w:hint="default"/>
      </w:rPr>
    </w:lvl>
    <w:lvl w:ilvl="5">
      <w:start w:val="1"/>
      <w:numFmt w:val="decimal"/>
      <w:isLgl/>
      <w:lvlText w:val="%1.%2.%3.%4.%5.%6"/>
      <w:lvlJc w:val="left"/>
      <w:pPr>
        <w:ind w:left="3190" w:hanging="1080"/>
      </w:pPr>
      <w:rPr>
        <w:rFonts w:eastAsia="Calibri" w:hint="default"/>
      </w:rPr>
    </w:lvl>
    <w:lvl w:ilvl="6">
      <w:start w:val="1"/>
      <w:numFmt w:val="decimal"/>
      <w:isLgl/>
      <w:lvlText w:val="%1.%2.%3.%4.%5.%6.%7"/>
      <w:lvlJc w:val="left"/>
      <w:pPr>
        <w:ind w:left="3900" w:hanging="1440"/>
      </w:pPr>
      <w:rPr>
        <w:rFonts w:eastAsia="Calibri" w:hint="default"/>
      </w:rPr>
    </w:lvl>
    <w:lvl w:ilvl="7">
      <w:start w:val="1"/>
      <w:numFmt w:val="decimal"/>
      <w:isLgl/>
      <w:lvlText w:val="%1.%2.%3.%4.%5.%6.%7.%8"/>
      <w:lvlJc w:val="left"/>
      <w:pPr>
        <w:ind w:left="4250" w:hanging="1440"/>
      </w:pPr>
      <w:rPr>
        <w:rFonts w:eastAsia="Calibri" w:hint="default"/>
      </w:rPr>
    </w:lvl>
    <w:lvl w:ilvl="8">
      <w:start w:val="1"/>
      <w:numFmt w:val="decimal"/>
      <w:isLgl/>
      <w:lvlText w:val="%1.%2.%3.%4.%5.%6.%7.%8.%9"/>
      <w:lvlJc w:val="left"/>
      <w:pPr>
        <w:ind w:left="4960" w:hanging="1800"/>
      </w:pPr>
      <w:rPr>
        <w:rFonts w:eastAsia="Calibri" w:hint="default"/>
      </w:rPr>
    </w:lvl>
  </w:abstractNum>
  <w:abstractNum w:abstractNumId="1">
    <w:nsid w:val="06A22F2C"/>
    <w:multiLevelType w:val="hybridMultilevel"/>
    <w:tmpl w:val="E26CF5E2"/>
    <w:lvl w:ilvl="0" w:tplc="BE44D3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C04244"/>
    <w:multiLevelType w:val="hybridMultilevel"/>
    <w:tmpl w:val="82FEE672"/>
    <w:lvl w:ilvl="0" w:tplc="AE76914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B430D76"/>
    <w:multiLevelType w:val="hybridMultilevel"/>
    <w:tmpl w:val="9B8CCD1C"/>
    <w:lvl w:ilvl="0" w:tplc="BEEAB7F4">
      <w:start w:val="1"/>
      <w:numFmt w:val="lowerLetter"/>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94D2070"/>
    <w:multiLevelType w:val="hybridMultilevel"/>
    <w:tmpl w:val="A93041DA"/>
    <w:lvl w:ilvl="0" w:tplc="058631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4FEA1270"/>
    <w:multiLevelType w:val="hybridMultilevel"/>
    <w:tmpl w:val="B754B7F6"/>
    <w:lvl w:ilvl="0" w:tplc="F74A8B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2320031"/>
    <w:multiLevelType w:val="hybridMultilevel"/>
    <w:tmpl w:val="4712E6BA"/>
    <w:lvl w:ilvl="0" w:tplc="DA4077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BC72ABB"/>
    <w:multiLevelType w:val="hybridMultilevel"/>
    <w:tmpl w:val="082E2D50"/>
    <w:lvl w:ilvl="0" w:tplc="F98C2A64">
      <w:start w:val="1"/>
      <w:numFmt w:val="bullet"/>
      <w:lvlText w:val=""/>
      <w:lvlJc w:val="center"/>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176CF1"/>
    <w:multiLevelType w:val="hybridMultilevel"/>
    <w:tmpl w:val="E26CF5E2"/>
    <w:lvl w:ilvl="0" w:tplc="BE44D3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9"/>
  </w:num>
  <w:num w:numId="5">
    <w:abstractNumId w:val="0"/>
  </w:num>
  <w:num w:numId="6">
    <w:abstractNumId w:val="3"/>
  </w:num>
  <w:num w:numId="7">
    <w:abstractNumId w:val="1"/>
  </w:num>
  <w:num w:numId="8">
    <w:abstractNumId w:val="8"/>
  </w:num>
  <w:num w:numId="9">
    <w:abstractNumId w:val="4"/>
  </w:num>
  <w:num w:numId="1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53782"/>
    <w:rsid w:val="0005378A"/>
    <w:rsid w:val="00070401"/>
    <w:rsid w:val="0007147A"/>
    <w:rsid w:val="00072E1B"/>
    <w:rsid w:val="0007655F"/>
    <w:rsid w:val="00080B73"/>
    <w:rsid w:val="000A3DA5"/>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39B"/>
    <w:rsid w:val="0017189C"/>
    <w:rsid w:val="00173403"/>
    <w:rsid w:val="001774BC"/>
    <w:rsid w:val="001848C4"/>
    <w:rsid w:val="00192D26"/>
    <w:rsid w:val="00194B05"/>
    <w:rsid w:val="0019515C"/>
    <w:rsid w:val="001A1765"/>
    <w:rsid w:val="001A6D2A"/>
    <w:rsid w:val="001B00F0"/>
    <w:rsid w:val="001B54BB"/>
    <w:rsid w:val="001D2E53"/>
    <w:rsid w:val="001D4F07"/>
    <w:rsid w:val="001E1BE7"/>
    <w:rsid w:val="001F41F3"/>
    <w:rsid w:val="001F445E"/>
    <w:rsid w:val="00203F6A"/>
    <w:rsid w:val="00213182"/>
    <w:rsid w:val="0021549B"/>
    <w:rsid w:val="002269FD"/>
    <w:rsid w:val="00230FA6"/>
    <w:rsid w:val="002429DC"/>
    <w:rsid w:val="00262ACE"/>
    <w:rsid w:val="00272F59"/>
    <w:rsid w:val="00281574"/>
    <w:rsid w:val="00284F6A"/>
    <w:rsid w:val="002857B6"/>
    <w:rsid w:val="00286311"/>
    <w:rsid w:val="00291065"/>
    <w:rsid w:val="00295084"/>
    <w:rsid w:val="002A0DB1"/>
    <w:rsid w:val="002A1397"/>
    <w:rsid w:val="002B2B31"/>
    <w:rsid w:val="002B3E2D"/>
    <w:rsid w:val="002B6D18"/>
    <w:rsid w:val="002C398C"/>
    <w:rsid w:val="002C719B"/>
    <w:rsid w:val="002D3F02"/>
    <w:rsid w:val="002D5BF7"/>
    <w:rsid w:val="002D7BBD"/>
    <w:rsid w:val="002E1C99"/>
    <w:rsid w:val="002E7253"/>
    <w:rsid w:val="002F209D"/>
    <w:rsid w:val="002F22DD"/>
    <w:rsid w:val="0031652F"/>
    <w:rsid w:val="003222D0"/>
    <w:rsid w:val="00322BA4"/>
    <w:rsid w:val="003401CA"/>
    <w:rsid w:val="003453B7"/>
    <w:rsid w:val="00346942"/>
    <w:rsid w:val="0037187E"/>
    <w:rsid w:val="003767D7"/>
    <w:rsid w:val="003771A4"/>
    <w:rsid w:val="00381B64"/>
    <w:rsid w:val="00383858"/>
    <w:rsid w:val="00386CA6"/>
    <w:rsid w:val="003A64C5"/>
    <w:rsid w:val="003A6AD0"/>
    <w:rsid w:val="003B0260"/>
    <w:rsid w:val="003B7CDE"/>
    <w:rsid w:val="003C43F4"/>
    <w:rsid w:val="003C4D22"/>
    <w:rsid w:val="003C5B62"/>
    <w:rsid w:val="003D526D"/>
    <w:rsid w:val="003D780B"/>
    <w:rsid w:val="003E0CEE"/>
    <w:rsid w:val="003E2048"/>
    <w:rsid w:val="003F2E8D"/>
    <w:rsid w:val="003F5064"/>
    <w:rsid w:val="003F6245"/>
    <w:rsid w:val="004031F8"/>
    <w:rsid w:val="00417DB4"/>
    <w:rsid w:val="004209E7"/>
    <w:rsid w:val="00422DF6"/>
    <w:rsid w:val="00431C9F"/>
    <w:rsid w:val="00433C19"/>
    <w:rsid w:val="00436057"/>
    <w:rsid w:val="00436842"/>
    <w:rsid w:val="00440FFF"/>
    <w:rsid w:val="00441BD5"/>
    <w:rsid w:val="004443E6"/>
    <w:rsid w:val="00447BA5"/>
    <w:rsid w:val="004572CE"/>
    <w:rsid w:val="00465448"/>
    <w:rsid w:val="00465A51"/>
    <w:rsid w:val="004926BD"/>
    <w:rsid w:val="004A31CE"/>
    <w:rsid w:val="004B6B6B"/>
    <w:rsid w:val="004E79B4"/>
    <w:rsid w:val="004E7CD4"/>
    <w:rsid w:val="004F6FEC"/>
    <w:rsid w:val="00502868"/>
    <w:rsid w:val="00515B6A"/>
    <w:rsid w:val="005160F8"/>
    <w:rsid w:val="00525F4A"/>
    <w:rsid w:val="0054211D"/>
    <w:rsid w:val="005454FB"/>
    <w:rsid w:val="005601A1"/>
    <w:rsid w:val="00561285"/>
    <w:rsid w:val="0057246B"/>
    <w:rsid w:val="00572F09"/>
    <w:rsid w:val="005772C1"/>
    <w:rsid w:val="005835BC"/>
    <w:rsid w:val="005856A7"/>
    <w:rsid w:val="00585897"/>
    <w:rsid w:val="005A42CF"/>
    <w:rsid w:val="005B0A37"/>
    <w:rsid w:val="005B6209"/>
    <w:rsid w:val="005D1EEF"/>
    <w:rsid w:val="005E365A"/>
    <w:rsid w:val="005E6608"/>
    <w:rsid w:val="00612214"/>
    <w:rsid w:val="00625CD7"/>
    <w:rsid w:val="00626E7A"/>
    <w:rsid w:val="00630932"/>
    <w:rsid w:val="00653FE5"/>
    <w:rsid w:val="00661BE2"/>
    <w:rsid w:val="00663353"/>
    <w:rsid w:val="00670788"/>
    <w:rsid w:val="0067545A"/>
    <w:rsid w:val="006959E4"/>
    <w:rsid w:val="00696341"/>
    <w:rsid w:val="006A1495"/>
    <w:rsid w:val="006A2EB4"/>
    <w:rsid w:val="006B0F80"/>
    <w:rsid w:val="006C0567"/>
    <w:rsid w:val="006D21F9"/>
    <w:rsid w:val="006D7E71"/>
    <w:rsid w:val="006F2454"/>
    <w:rsid w:val="006F63D7"/>
    <w:rsid w:val="007057FE"/>
    <w:rsid w:val="00720D4C"/>
    <w:rsid w:val="00721795"/>
    <w:rsid w:val="00724689"/>
    <w:rsid w:val="007261FA"/>
    <w:rsid w:val="00740A5A"/>
    <w:rsid w:val="00745638"/>
    <w:rsid w:val="007540CF"/>
    <w:rsid w:val="00755C22"/>
    <w:rsid w:val="00757E02"/>
    <w:rsid w:val="00760BFE"/>
    <w:rsid w:val="00765301"/>
    <w:rsid w:val="00774A06"/>
    <w:rsid w:val="00774F8F"/>
    <w:rsid w:val="00777A77"/>
    <w:rsid w:val="0078425B"/>
    <w:rsid w:val="00791471"/>
    <w:rsid w:val="007961D4"/>
    <w:rsid w:val="007A7A3D"/>
    <w:rsid w:val="007B77BB"/>
    <w:rsid w:val="007B7829"/>
    <w:rsid w:val="007C0AC3"/>
    <w:rsid w:val="007C1863"/>
    <w:rsid w:val="007E6925"/>
    <w:rsid w:val="007E7201"/>
    <w:rsid w:val="007F2B0B"/>
    <w:rsid w:val="007F3217"/>
    <w:rsid w:val="008169B8"/>
    <w:rsid w:val="00846897"/>
    <w:rsid w:val="00865132"/>
    <w:rsid w:val="008719E0"/>
    <w:rsid w:val="008769EF"/>
    <w:rsid w:val="00881381"/>
    <w:rsid w:val="00892846"/>
    <w:rsid w:val="0089351C"/>
    <w:rsid w:val="008A1398"/>
    <w:rsid w:val="008A1837"/>
    <w:rsid w:val="008B1BCF"/>
    <w:rsid w:val="008C1A56"/>
    <w:rsid w:val="008D4373"/>
    <w:rsid w:val="008E312C"/>
    <w:rsid w:val="008E78E6"/>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68D6"/>
    <w:rsid w:val="0098762D"/>
    <w:rsid w:val="00991A82"/>
    <w:rsid w:val="009A5925"/>
    <w:rsid w:val="009A755B"/>
    <w:rsid w:val="009B0CAB"/>
    <w:rsid w:val="009D4F78"/>
    <w:rsid w:val="009D6016"/>
    <w:rsid w:val="009E0268"/>
    <w:rsid w:val="009E1C96"/>
    <w:rsid w:val="009F17AE"/>
    <w:rsid w:val="009F1B70"/>
    <w:rsid w:val="009F2D5C"/>
    <w:rsid w:val="00A13ABE"/>
    <w:rsid w:val="00A13BBD"/>
    <w:rsid w:val="00A42301"/>
    <w:rsid w:val="00A4711C"/>
    <w:rsid w:val="00A5290F"/>
    <w:rsid w:val="00A5364A"/>
    <w:rsid w:val="00A623F2"/>
    <w:rsid w:val="00A64328"/>
    <w:rsid w:val="00A6432A"/>
    <w:rsid w:val="00A66729"/>
    <w:rsid w:val="00A70AFC"/>
    <w:rsid w:val="00A7136B"/>
    <w:rsid w:val="00AA2AB0"/>
    <w:rsid w:val="00AA39AC"/>
    <w:rsid w:val="00AD7B7A"/>
    <w:rsid w:val="00AF0F1A"/>
    <w:rsid w:val="00AF5D91"/>
    <w:rsid w:val="00B0043C"/>
    <w:rsid w:val="00B021CE"/>
    <w:rsid w:val="00B0386B"/>
    <w:rsid w:val="00B13369"/>
    <w:rsid w:val="00B170EA"/>
    <w:rsid w:val="00B26AB3"/>
    <w:rsid w:val="00B40A2F"/>
    <w:rsid w:val="00B46E62"/>
    <w:rsid w:val="00B553A6"/>
    <w:rsid w:val="00B6084E"/>
    <w:rsid w:val="00B635B4"/>
    <w:rsid w:val="00B67332"/>
    <w:rsid w:val="00B713A9"/>
    <w:rsid w:val="00B8345D"/>
    <w:rsid w:val="00B958BA"/>
    <w:rsid w:val="00BA3361"/>
    <w:rsid w:val="00BA3A67"/>
    <w:rsid w:val="00BA61AF"/>
    <w:rsid w:val="00BB53A8"/>
    <w:rsid w:val="00BB7991"/>
    <w:rsid w:val="00BC1021"/>
    <w:rsid w:val="00BC7AFB"/>
    <w:rsid w:val="00BD597B"/>
    <w:rsid w:val="00BD6D36"/>
    <w:rsid w:val="00BE32B9"/>
    <w:rsid w:val="00BF0672"/>
    <w:rsid w:val="00BF0809"/>
    <w:rsid w:val="00BF738D"/>
    <w:rsid w:val="00C10B87"/>
    <w:rsid w:val="00C15423"/>
    <w:rsid w:val="00C31057"/>
    <w:rsid w:val="00C331B7"/>
    <w:rsid w:val="00C360AA"/>
    <w:rsid w:val="00C3772F"/>
    <w:rsid w:val="00C41A50"/>
    <w:rsid w:val="00C75ACC"/>
    <w:rsid w:val="00C770B6"/>
    <w:rsid w:val="00C77559"/>
    <w:rsid w:val="00C81ABF"/>
    <w:rsid w:val="00C84899"/>
    <w:rsid w:val="00C8589D"/>
    <w:rsid w:val="00C877EE"/>
    <w:rsid w:val="00C904B6"/>
    <w:rsid w:val="00C90886"/>
    <w:rsid w:val="00C95EE1"/>
    <w:rsid w:val="00C95F59"/>
    <w:rsid w:val="00CB2778"/>
    <w:rsid w:val="00CC12A3"/>
    <w:rsid w:val="00CC239F"/>
    <w:rsid w:val="00CC2DBA"/>
    <w:rsid w:val="00CC576B"/>
    <w:rsid w:val="00CC7543"/>
    <w:rsid w:val="00CD042D"/>
    <w:rsid w:val="00CD3DB4"/>
    <w:rsid w:val="00CD4D18"/>
    <w:rsid w:val="00CE0598"/>
    <w:rsid w:val="00CF1B81"/>
    <w:rsid w:val="00CF5F59"/>
    <w:rsid w:val="00D13E58"/>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B3E1B"/>
    <w:rsid w:val="00DC255C"/>
    <w:rsid w:val="00DC592F"/>
    <w:rsid w:val="00DC7CDA"/>
    <w:rsid w:val="00DE1284"/>
    <w:rsid w:val="00DF2638"/>
    <w:rsid w:val="00E1080E"/>
    <w:rsid w:val="00E128BD"/>
    <w:rsid w:val="00E17F42"/>
    <w:rsid w:val="00E21A66"/>
    <w:rsid w:val="00E3040A"/>
    <w:rsid w:val="00E30F9B"/>
    <w:rsid w:val="00E37DD8"/>
    <w:rsid w:val="00E44AFC"/>
    <w:rsid w:val="00E55AFD"/>
    <w:rsid w:val="00EA4D5C"/>
    <w:rsid w:val="00EA53D2"/>
    <w:rsid w:val="00EA7A64"/>
    <w:rsid w:val="00EB5274"/>
    <w:rsid w:val="00EB54FA"/>
    <w:rsid w:val="00EB5C9A"/>
    <w:rsid w:val="00EB7DA1"/>
    <w:rsid w:val="00EC5379"/>
    <w:rsid w:val="00ED072E"/>
    <w:rsid w:val="00ED5CF6"/>
    <w:rsid w:val="00EE1177"/>
    <w:rsid w:val="00EE6AD6"/>
    <w:rsid w:val="00EF081C"/>
    <w:rsid w:val="00EF2E4B"/>
    <w:rsid w:val="00EF32C9"/>
    <w:rsid w:val="00F20EAD"/>
    <w:rsid w:val="00F220CD"/>
    <w:rsid w:val="00F26B86"/>
    <w:rsid w:val="00F277A4"/>
    <w:rsid w:val="00F31805"/>
    <w:rsid w:val="00F3487E"/>
    <w:rsid w:val="00F36003"/>
    <w:rsid w:val="00F400F2"/>
    <w:rsid w:val="00F475A6"/>
    <w:rsid w:val="00F5419D"/>
    <w:rsid w:val="00F55893"/>
    <w:rsid w:val="00F57120"/>
    <w:rsid w:val="00F6308D"/>
    <w:rsid w:val="00F63F57"/>
    <w:rsid w:val="00F646C9"/>
    <w:rsid w:val="00F739F4"/>
    <w:rsid w:val="00F845F2"/>
    <w:rsid w:val="00F86709"/>
    <w:rsid w:val="00F91926"/>
    <w:rsid w:val="00F95D9E"/>
    <w:rsid w:val="00FA26A6"/>
    <w:rsid w:val="00FA4D8E"/>
    <w:rsid w:val="00FC5FF4"/>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 w:type="character" w:customStyle="1" w:styleId="ListParagraphChar">
    <w:name w:val="List Paragraph Char"/>
    <w:aliases w:val="List Paragraph 1 Char"/>
    <w:link w:val="ListParagraph"/>
    <w:uiPriority w:val="34"/>
    <w:locked/>
    <w:rsid w:val="00663353"/>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4543686">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2023-04-19T14:45:00Z</cp:lastPrinted>
  <dcterms:created xsi:type="dcterms:W3CDTF">2023-05-16T13:31:00Z</dcterms:created>
  <dcterms:modified xsi:type="dcterms:W3CDTF">2023-05-16T13:31:00Z</dcterms:modified>
</cp:coreProperties>
</file>