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7151CA">
        <w:rPr>
          <w:rFonts w:ascii="Arial" w:eastAsia="Calibri" w:hAnsi="Arial" w:cs="Arial"/>
          <w:b/>
          <w:lang w:val="en-ZA"/>
        </w:rPr>
        <w:t>of 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7151CA">
        <w:rPr>
          <w:rFonts w:ascii="Arial" w:eastAsia="Calibri" w:hAnsi="Arial" w:cs="Arial"/>
          <w:b/>
          <w:lang w:val="en-ZA"/>
        </w:rPr>
        <w:t>51</w:t>
      </w:r>
    </w:p>
    <w:p w:rsidR="007151CA" w:rsidRPr="007151CA" w:rsidRDefault="007151CA" w:rsidP="007151CA">
      <w:pPr>
        <w:spacing w:before="100" w:beforeAutospacing="1" w:after="100" w:afterAutospacing="1" w:line="240" w:lineRule="auto"/>
        <w:ind w:left="720" w:hanging="720"/>
        <w:jc w:val="both"/>
        <w:outlineLvl w:val="0"/>
        <w:rPr>
          <w:rFonts w:ascii="Arial" w:eastAsia="Times New Roman" w:hAnsi="Arial" w:cs="Arial"/>
        </w:rPr>
      </w:pPr>
      <w:r w:rsidRPr="007151CA">
        <w:rPr>
          <w:rFonts w:ascii="Arial" w:eastAsia="Times New Roman" w:hAnsi="Arial" w:cs="Arial"/>
          <w:b/>
        </w:rPr>
        <w:t>51.</w:t>
      </w:r>
      <w:r w:rsidRPr="007151CA">
        <w:rPr>
          <w:rFonts w:ascii="Arial" w:eastAsia="Times New Roman" w:hAnsi="Arial" w:cs="Arial"/>
          <w:b/>
        </w:rPr>
        <w:tab/>
        <w:t>Mr C H H Hunsinger (</w:t>
      </w:r>
      <w:r w:rsidRPr="007151CA">
        <w:rPr>
          <w:rFonts w:ascii="Arial" w:hAnsi="Arial" w:cs="Arial"/>
          <w:b/>
        </w:rPr>
        <w:t>DA</w:t>
      </w:r>
      <w:r w:rsidRPr="007151CA">
        <w:rPr>
          <w:rFonts w:ascii="Arial" w:eastAsia="Times New Roman" w:hAnsi="Arial" w:cs="Arial"/>
          <w:b/>
        </w:rPr>
        <w:t>) to ask the Minister of Transport</w:t>
      </w:r>
      <w:r w:rsidRPr="007151CA">
        <w:rPr>
          <w:rFonts w:ascii="Arial" w:eastAsia="Times New Roman" w:hAnsi="Arial" w:cs="Arial"/>
          <w:b/>
        </w:rPr>
        <w:fldChar w:fldCharType="begin"/>
      </w:r>
      <w:r w:rsidRPr="007151CA">
        <w:rPr>
          <w:rFonts w:ascii="Arial" w:hAnsi="Arial" w:cs="Arial"/>
        </w:rPr>
        <w:instrText xml:space="preserve"> XE "</w:instrText>
      </w:r>
      <w:r w:rsidRPr="007151CA">
        <w:rPr>
          <w:rFonts w:ascii="Arial" w:eastAsia="Times New Roman" w:hAnsi="Arial" w:cs="Arial"/>
          <w:b/>
        </w:rPr>
        <w:instrText>Transport</w:instrText>
      </w:r>
      <w:r w:rsidRPr="007151CA">
        <w:rPr>
          <w:rFonts w:ascii="Arial" w:hAnsi="Arial" w:cs="Arial"/>
        </w:rPr>
        <w:instrText xml:space="preserve">" </w:instrText>
      </w:r>
      <w:r w:rsidRPr="007151CA">
        <w:rPr>
          <w:rFonts w:ascii="Arial" w:eastAsia="Times New Roman" w:hAnsi="Arial" w:cs="Arial"/>
          <w:b/>
        </w:rPr>
        <w:fldChar w:fldCharType="end"/>
      </w:r>
      <w:r w:rsidRPr="007151CA">
        <w:rPr>
          <w:rFonts w:ascii="Arial" w:eastAsia="Times New Roman" w:hAnsi="Arial" w:cs="Arial"/>
          <w:b/>
        </w:rPr>
        <w:t>:</w:t>
      </w:r>
    </w:p>
    <w:p w:rsidR="007151CA" w:rsidRDefault="007151CA" w:rsidP="00656C7E">
      <w:pPr>
        <w:spacing w:after="240" w:line="240" w:lineRule="auto"/>
        <w:jc w:val="both"/>
        <w:outlineLvl w:val="0"/>
        <w:rPr>
          <w:rFonts w:ascii="Arial" w:hAnsi="Arial" w:cs="Arial"/>
          <w:color w:val="000000" w:themeColor="text1"/>
        </w:rPr>
      </w:pPr>
      <w:r w:rsidRPr="007151CA">
        <w:rPr>
          <w:rFonts w:ascii="Arial" w:eastAsia="Times New Roman" w:hAnsi="Arial" w:cs="Arial"/>
          <w:color w:val="000000"/>
          <w:lang w:eastAsia="en-ZA"/>
        </w:rPr>
        <w:t xml:space="preserve">With reference to his department’s office in their Aviation Department dealing with airfreight/air cargo, what (a) is the office’s purpose, (b) is each of the positions (details furnished) responsible for, (c) has the office done since its establishment, (d) is the role of his department on </w:t>
      </w:r>
      <w:r w:rsidRPr="007151CA">
        <w:rPr>
          <w:rFonts w:ascii="Arial" w:hAnsi="Arial" w:cs="Arial"/>
          <w:lang w:val="en-GB"/>
        </w:rPr>
        <w:t>airfreight</w:t>
      </w:r>
      <w:r w:rsidRPr="007151CA">
        <w:rPr>
          <w:rFonts w:ascii="Arial" w:eastAsia="Times New Roman" w:hAnsi="Arial" w:cs="Arial"/>
          <w:color w:val="000000"/>
          <w:lang w:eastAsia="en-ZA"/>
        </w:rPr>
        <w:t xml:space="preserve"> development, (e) are the short-, medium- and long- term goals of the department for airfreight/air cargo, (f) total amount has been paid to the persons in these positions since their appointment and (g) is the total budget allocated to this specific department over the past three financial years</w:t>
      </w:r>
      <w:r w:rsidRPr="007151CA">
        <w:rPr>
          <w:rFonts w:ascii="Arial" w:eastAsia="Calibri" w:hAnsi="Arial" w:cs="Arial"/>
        </w:rPr>
        <w:t>?</w:t>
      </w:r>
    </w:p>
    <w:p w:rsidR="001B0500" w:rsidRPr="001B0500" w:rsidRDefault="00D044C2" w:rsidP="001B0500">
      <w:pPr>
        <w:pStyle w:val="ListParagraph"/>
        <w:numPr>
          <w:ilvl w:val="0"/>
          <w:numId w:val="2"/>
        </w:numPr>
        <w:tabs>
          <w:tab w:val="left" w:pos="360"/>
        </w:tabs>
        <w:spacing w:after="240" w:line="240" w:lineRule="auto"/>
        <w:ind w:left="360"/>
        <w:contextualSpacing w:val="0"/>
        <w:jc w:val="both"/>
        <w:outlineLvl w:val="0"/>
        <w:rPr>
          <w:rFonts w:ascii="Arial" w:eastAsia="Calibri" w:hAnsi="Arial" w:cs="Arial"/>
          <w:b/>
          <w:lang w:val="en-ZA"/>
        </w:rPr>
      </w:pPr>
      <w:r>
        <w:rPr>
          <w:rFonts w:ascii="Arial" w:eastAsia="Calibri" w:hAnsi="Arial" w:cs="Arial"/>
          <w:lang w:val="en-ZA"/>
        </w:rPr>
        <w:t>The office dealing with airfreight</w:t>
      </w:r>
      <w:r w:rsidR="00EF2A93">
        <w:rPr>
          <w:rFonts w:ascii="Arial" w:eastAsia="Calibri" w:hAnsi="Arial" w:cs="Arial"/>
          <w:lang w:val="en-ZA"/>
        </w:rPr>
        <w:t>,</w:t>
      </w:r>
      <w:r>
        <w:rPr>
          <w:rFonts w:ascii="Arial" w:eastAsia="Calibri" w:hAnsi="Arial" w:cs="Arial"/>
          <w:lang w:val="en-ZA"/>
        </w:rPr>
        <w:t xml:space="preserve"> amo</w:t>
      </w:r>
      <w:r w:rsidR="00EA7196">
        <w:rPr>
          <w:rFonts w:ascii="Arial" w:eastAsia="Calibri" w:hAnsi="Arial" w:cs="Arial"/>
          <w:lang w:val="en-ZA"/>
        </w:rPr>
        <w:t>ngst other</w:t>
      </w:r>
      <w:r>
        <w:rPr>
          <w:rFonts w:ascii="Arial" w:eastAsia="Calibri" w:hAnsi="Arial" w:cs="Arial"/>
          <w:lang w:val="en-ZA"/>
        </w:rPr>
        <w:t xml:space="preserve"> function</w:t>
      </w:r>
      <w:r w:rsidR="00EF2A93">
        <w:rPr>
          <w:rFonts w:ascii="Arial" w:eastAsia="Calibri" w:hAnsi="Arial" w:cs="Arial"/>
          <w:lang w:val="en-ZA"/>
        </w:rPr>
        <w:t>s,</w:t>
      </w:r>
      <w:r>
        <w:rPr>
          <w:rFonts w:ascii="Arial" w:eastAsia="Calibri" w:hAnsi="Arial" w:cs="Arial"/>
          <w:lang w:val="en-ZA"/>
        </w:rPr>
        <w:t xml:space="preserve"> i</w:t>
      </w:r>
      <w:r w:rsidR="00EF2A93">
        <w:rPr>
          <w:rFonts w:ascii="Arial" w:eastAsia="Calibri" w:hAnsi="Arial" w:cs="Arial"/>
          <w:lang w:val="en-ZA"/>
        </w:rPr>
        <w:t>s</w:t>
      </w:r>
      <w:r w:rsidR="00EA7196">
        <w:rPr>
          <w:rFonts w:ascii="Arial" w:eastAsia="Calibri" w:hAnsi="Arial" w:cs="Arial"/>
          <w:lang w:val="en-ZA"/>
        </w:rPr>
        <w:t xml:space="preserve"> </w:t>
      </w:r>
      <w:r w:rsidR="00182532">
        <w:rPr>
          <w:rFonts w:ascii="Arial" w:eastAsia="Calibri" w:hAnsi="Arial" w:cs="Arial"/>
          <w:lang w:val="en-ZA"/>
        </w:rPr>
        <w:t xml:space="preserve">the </w:t>
      </w:r>
      <w:r w:rsidR="00EA7196">
        <w:rPr>
          <w:rFonts w:ascii="Arial" w:eastAsia="Calibri" w:hAnsi="Arial" w:cs="Arial"/>
          <w:lang w:val="en-ZA"/>
        </w:rPr>
        <w:t>Directorate: Aviation Industry Development and Airfreight</w:t>
      </w:r>
      <w:r>
        <w:rPr>
          <w:rFonts w:ascii="Arial" w:eastAsia="Calibri" w:hAnsi="Arial" w:cs="Arial"/>
          <w:lang w:val="en-ZA"/>
        </w:rPr>
        <w:t>. T</w:t>
      </w:r>
      <w:r w:rsidR="00731AEA">
        <w:rPr>
          <w:rFonts w:ascii="Arial" w:eastAsia="Calibri" w:hAnsi="Arial" w:cs="Arial"/>
          <w:lang w:val="en-ZA"/>
        </w:rPr>
        <w:t xml:space="preserve">he </w:t>
      </w:r>
      <w:r w:rsidR="00182532">
        <w:rPr>
          <w:rFonts w:ascii="Arial" w:eastAsia="Calibri" w:hAnsi="Arial" w:cs="Arial"/>
          <w:lang w:val="en-ZA"/>
        </w:rPr>
        <w:t>Sub-Directorate: Civil Aviation Freight Logistics</w:t>
      </w:r>
      <w:r w:rsidR="006737B6">
        <w:rPr>
          <w:rFonts w:ascii="Arial" w:eastAsia="Calibri" w:hAnsi="Arial" w:cs="Arial"/>
          <w:lang w:val="en-ZA"/>
        </w:rPr>
        <w:t xml:space="preserve"> specifically has the</w:t>
      </w:r>
      <w:r w:rsidR="00665C49">
        <w:rPr>
          <w:rFonts w:ascii="Arial" w:eastAsia="Calibri" w:hAnsi="Arial" w:cs="Arial"/>
          <w:lang w:val="en-ZA"/>
        </w:rPr>
        <w:t xml:space="preserve"> functional responsibility to </w:t>
      </w:r>
      <w:r w:rsidR="00182532">
        <w:rPr>
          <w:rFonts w:ascii="Arial" w:eastAsia="Calibri" w:hAnsi="Arial" w:cs="Arial"/>
          <w:lang w:val="en-ZA"/>
        </w:rPr>
        <w:t>lead and provide strategic support f</w:t>
      </w:r>
      <w:r w:rsidR="00F40A03">
        <w:rPr>
          <w:rFonts w:ascii="Arial" w:eastAsia="Calibri" w:hAnsi="Arial" w:cs="Arial"/>
          <w:lang w:val="en-ZA"/>
        </w:rPr>
        <w:t>or the management of civil air</w:t>
      </w:r>
      <w:r w:rsidR="00182532">
        <w:rPr>
          <w:rFonts w:ascii="Arial" w:eastAsia="Calibri" w:hAnsi="Arial" w:cs="Arial"/>
          <w:lang w:val="en-ZA"/>
        </w:rPr>
        <w:t>freight logistics</w:t>
      </w:r>
      <w:r w:rsidR="00D467B1">
        <w:rPr>
          <w:rFonts w:ascii="Arial" w:eastAsia="Calibri" w:hAnsi="Arial" w:cs="Arial"/>
          <w:lang w:val="en-ZA"/>
        </w:rPr>
        <w:t xml:space="preserve">. </w:t>
      </w:r>
    </w:p>
    <w:p w:rsidR="007F5C6E" w:rsidRPr="004252A7" w:rsidRDefault="00D044C2" w:rsidP="007117E4">
      <w:pPr>
        <w:pStyle w:val="ListParagraph"/>
        <w:numPr>
          <w:ilvl w:val="0"/>
          <w:numId w:val="2"/>
        </w:numPr>
        <w:tabs>
          <w:tab w:val="left" w:pos="360"/>
        </w:tabs>
        <w:spacing w:after="120" w:line="240" w:lineRule="auto"/>
        <w:ind w:left="360"/>
        <w:contextualSpacing w:val="0"/>
        <w:jc w:val="both"/>
        <w:outlineLvl w:val="0"/>
        <w:rPr>
          <w:rFonts w:ascii="Arial" w:eastAsia="Calibri" w:hAnsi="Arial" w:cs="Arial"/>
          <w:b/>
          <w:lang w:val="en-ZA"/>
        </w:rPr>
      </w:pPr>
      <w:r>
        <w:rPr>
          <w:rFonts w:ascii="Arial" w:eastAsia="Calibri" w:hAnsi="Arial" w:cs="Arial"/>
          <w:lang w:val="en-ZA"/>
        </w:rPr>
        <w:t xml:space="preserve">The Sub-Directorate: Civil Aviation Freight Logistics has </w:t>
      </w:r>
      <w:r w:rsidR="00656C7E">
        <w:rPr>
          <w:rFonts w:ascii="Arial" w:eastAsia="Calibri" w:hAnsi="Arial" w:cs="Arial"/>
          <w:lang w:val="en-ZA"/>
        </w:rPr>
        <w:t xml:space="preserve">two </w:t>
      </w:r>
      <w:r w:rsidR="0060096F">
        <w:rPr>
          <w:rFonts w:ascii="Arial" w:eastAsia="Calibri" w:hAnsi="Arial" w:cs="Arial"/>
          <w:lang w:val="en-ZA"/>
        </w:rPr>
        <w:t xml:space="preserve">incumbents </w:t>
      </w:r>
      <w:r w:rsidR="00AC3B61">
        <w:rPr>
          <w:rFonts w:ascii="Arial" w:eastAsia="Calibri" w:hAnsi="Arial" w:cs="Arial"/>
          <w:lang w:val="en-ZA"/>
        </w:rPr>
        <w:t>occupy</w:t>
      </w:r>
      <w:r>
        <w:rPr>
          <w:rFonts w:ascii="Arial" w:eastAsia="Calibri" w:hAnsi="Arial" w:cs="Arial"/>
          <w:lang w:val="en-ZA"/>
        </w:rPr>
        <w:t>ing</w:t>
      </w:r>
      <w:r w:rsidR="00AC3B61">
        <w:rPr>
          <w:rFonts w:ascii="Arial" w:eastAsia="Calibri" w:hAnsi="Arial" w:cs="Arial"/>
          <w:lang w:val="en-ZA"/>
        </w:rPr>
        <w:t xml:space="preserve"> </w:t>
      </w:r>
      <w:r w:rsidR="00C73FD8">
        <w:rPr>
          <w:rFonts w:ascii="Arial" w:eastAsia="Calibri" w:hAnsi="Arial" w:cs="Arial"/>
          <w:lang w:val="en-ZA"/>
        </w:rPr>
        <w:t xml:space="preserve">the </w:t>
      </w:r>
      <w:r w:rsidR="00EB572C">
        <w:rPr>
          <w:rFonts w:ascii="Arial" w:eastAsia="Calibri" w:hAnsi="Arial" w:cs="Arial"/>
          <w:lang w:val="en-ZA"/>
        </w:rPr>
        <w:t xml:space="preserve">funded </w:t>
      </w:r>
      <w:r w:rsidR="005D471F">
        <w:rPr>
          <w:rFonts w:ascii="Arial" w:eastAsia="Calibri" w:hAnsi="Arial" w:cs="Arial"/>
          <w:lang w:val="en-ZA"/>
        </w:rPr>
        <w:t xml:space="preserve">positions </w:t>
      </w:r>
      <w:r w:rsidR="0060096F">
        <w:rPr>
          <w:rFonts w:ascii="Arial" w:eastAsia="Calibri" w:hAnsi="Arial" w:cs="Arial"/>
          <w:lang w:val="en-ZA"/>
        </w:rPr>
        <w:t xml:space="preserve">of </w:t>
      </w:r>
      <w:r w:rsidR="00481014">
        <w:rPr>
          <w:rFonts w:ascii="Arial" w:eastAsia="Calibri" w:hAnsi="Arial" w:cs="Arial"/>
          <w:lang w:val="en-ZA"/>
        </w:rPr>
        <w:t xml:space="preserve">Deputy </w:t>
      </w:r>
      <w:r w:rsidR="0060096F">
        <w:rPr>
          <w:rFonts w:ascii="Arial" w:eastAsia="Calibri" w:hAnsi="Arial" w:cs="Arial"/>
          <w:lang w:val="en-ZA"/>
        </w:rPr>
        <w:t xml:space="preserve">and </w:t>
      </w:r>
      <w:r w:rsidR="00481014">
        <w:rPr>
          <w:rFonts w:ascii="Arial" w:eastAsia="Calibri" w:hAnsi="Arial" w:cs="Arial"/>
          <w:lang w:val="en-ZA"/>
        </w:rPr>
        <w:t>A</w:t>
      </w:r>
      <w:r w:rsidR="0060096F">
        <w:rPr>
          <w:rFonts w:ascii="Arial" w:eastAsia="Calibri" w:hAnsi="Arial" w:cs="Arial"/>
          <w:lang w:val="en-ZA"/>
        </w:rPr>
        <w:t xml:space="preserve">ssistant </w:t>
      </w:r>
      <w:r w:rsidR="00481014">
        <w:rPr>
          <w:rFonts w:ascii="Arial" w:eastAsia="Calibri" w:hAnsi="Arial" w:cs="Arial"/>
          <w:lang w:val="en-ZA"/>
        </w:rPr>
        <w:t>Directors</w:t>
      </w:r>
      <w:r>
        <w:rPr>
          <w:rFonts w:ascii="Arial" w:eastAsia="Calibri" w:hAnsi="Arial" w:cs="Arial"/>
          <w:lang w:val="en-ZA"/>
        </w:rPr>
        <w:t>. The po</w:t>
      </w:r>
      <w:r w:rsidR="00303AD0">
        <w:rPr>
          <w:rFonts w:ascii="Arial" w:eastAsia="Calibri" w:hAnsi="Arial" w:cs="Arial"/>
          <w:lang w:val="en-ZA"/>
        </w:rPr>
        <w:t xml:space="preserve">sition of </w:t>
      </w:r>
      <w:r w:rsidR="005E62BD">
        <w:rPr>
          <w:rFonts w:ascii="Arial" w:eastAsia="Calibri" w:hAnsi="Arial" w:cs="Arial"/>
          <w:lang w:val="en-ZA"/>
        </w:rPr>
        <w:t xml:space="preserve">the </w:t>
      </w:r>
      <w:r w:rsidR="00F43C8A">
        <w:rPr>
          <w:rFonts w:ascii="Arial" w:eastAsia="Calibri" w:hAnsi="Arial" w:cs="Arial"/>
          <w:lang w:val="en-ZA"/>
        </w:rPr>
        <w:t xml:space="preserve">Director </w:t>
      </w:r>
      <w:r w:rsidR="00137FD4">
        <w:rPr>
          <w:rFonts w:ascii="Arial" w:eastAsia="Calibri" w:hAnsi="Arial" w:cs="Arial"/>
          <w:lang w:val="en-ZA"/>
        </w:rPr>
        <w:t xml:space="preserve">remains </w:t>
      </w:r>
      <w:r w:rsidR="00F43C8A">
        <w:rPr>
          <w:rFonts w:ascii="Arial" w:eastAsia="Calibri" w:hAnsi="Arial" w:cs="Arial"/>
          <w:lang w:val="en-ZA"/>
        </w:rPr>
        <w:t>vacant</w:t>
      </w:r>
      <w:r w:rsidR="00557747">
        <w:rPr>
          <w:rFonts w:ascii="Arial" w:eastAsia="Calibri" w:hAnsi="Arial" w:cs="Arial"/>
          <w:lang w:val="en-ZA"/>
        </w:rPr>
        <w:t>.</w:t>
      </w:r>
      <w:r w:rsidR="00AC3B61">
        <w:rPr>
          <w:rFonts w:ascii="Arial" w:eastAsia="Calibri" w:hAnsi="Arial" w:cs="Arial"/>
          <w:lang w:val="en-ZA"/>
        </w:rPr>
        <w:t xml:space="preserve"> </w:t>
      </w:r>
      <w:r w:rsidR="00EB572C">
        <w:rPr>
          <w:rFonts w:ascii="Arial" w:eastAsia="Calibri" w:hAnsi="Arial" w:cs="Arial"/>
          <w:lang w:val="en-ZA"/>
        </w:rPr>
        <w:t>The d</w:t>
      </w:r>
      <w:r w:rsidR="00557747">
        <w:rPr>
          <w:rFonts w:ascii="Arial" w:eastAsia="Calibri" w:hAnsi="Arial" w:cs="Arial"/>
          <w:lang w:val="en-ZA"/>
        </w:rPr>
        <w:t>esignations</w:t>
      </w:r>
      <w:r w:rsidR="00AC3B61">
        <w:rPr>
          <w:rFonts w:ascii="Arial" w:eastAsia="Calibri" w:hAnsi="Arial" w:cs="Arial"/>
          <w:lang w:val="en-ZA"/>
        </w:rPr>
        <w:t xml:space="preserve"> </w:t>
      </w:r>
      <w:r w:rsidR="00137FD4">
        <w:rPr>
          <w:rFonts w:ascii="Arial" w:eastAsia="Calibri" w:hAnsi="Arial" w:cs="Arial"/>
          <w:lang w:val="en-ZA"/>
        </w:rPr>
        <w:t xml:space="preserve">of </w:t>
      </w:r>
      <w:r>
        <w:rPr>
          <w:rFonts w:ascii="Arial" w:eastAsia="Calibri" w:hAnsi="Arial" w:cs="Arial"/>
          <w:lang w:val="en-ZA"/>
        </w:rPr>
        <w:t xml:space="preserve">the officials within the Sub-Directorate: Civil Aviation Freight Logistics are </w:t>
      </w:r>
      <w:r w:rsidR="00F43C8A">
        <w:rPr>
          <w:rFonts w:ascii="Arial" w:eastAsia="Calibri" w:hAnsi="Arial" w:cs="Arial"/>
          <w:lang w:val="en-ZA"/>
        </w:rPr>
        <w:t xml:space="preserve">Deputy </w:t>
      </w:r>
      <w:r w:rsidR="00B81209">
        <w:rPr>
          <w:rFonts w:ascii="Arial" w:eastAsia="Calibri" w:hAnsi="Arial" w:cs="Arial"/>
          <w:lang w:val="en-ZA"/>
        </w:rPr>
        <w:t>D</w:t>
      </w:r>
      <w:r w:rsidR="00D467B1">
        <w:rPr>
          <w:rFonts w:ascii="Arial" w:eastAsia="Calibri" w:hAnsi="Arial" w:cs="Arial"/>
          <w:lang w:val="en-ZA"/>
        </w:rPr>
        <w:t>irector</w:t>
      </w:r>
      <w:r w:rsidR="005D471F">
        <w:rPr>
          <w:rFonts w:ascii="Arial" w:eastAsia="Calibri" w:hAnsi="Arial" w:cs="Arial"/>
          <w:lang w:val="en-ZA"/>
        </w:rPr>
        <w:t xml:space="preserve">: Civil Aviation Freight Logistics and </w:t>
      </w:r>
      <w:r w:rsidR="00F43C8A">
        <w:rPr>
          <w:rFonts w:ascii="Arial" w:eastAsia="Calibri" w:hAnsi="Arial" w:cs="Arial"/>
          <w:lang w:val="en-ZA"/>
        </w:rPr>
        <w:t xml:space="preserve">Assistant </w:t>
      </w:r>
      <w:r w:rsidR="005D471F">
        <w:rPr>
          <w:rFonts w:ascii="Arial" w:eastAsia="Calibri" w:hAnsi="Arial" w:cs="Arial"/>
          <w:lang w:val="en-ZA"/>
        </w:rPr>
        <w:t>Director: Civil Aviation Freight Logistics</w:t>
      </w:r>
      <w:r w:rsidR="00AC3B61">
        <w:rPr>
          <w:rFonts w:ascii="Arial" w:eastAsia="Calibri" w:hAnsi="Arial" w:cs="Arial"/>
          <w:lang w:val="en-ZA"/>
        </w:rPr>
        <w:t>.</w:t>
      </w:r>
      <w:r w:rsidR="005D471F">
        <w:rPr>
          <w:rFonts w:ascii="Arial" w:eastAsia="Calibri" w:hAnsi="Arial" w:cs="Arial"/>
          <w:lang w:val="en-ZA"/>
        </w:rPr>
        <w:t xml:space="preserve"> </w:t>
      </w:r>
      <w:r w:rsidR="00F43C8A">
        <w:rPr>
          <w:rFonts w:ascii="Arial" w:eastAsia="Calibri" w:hAnsi="Arial" w:cs="Arial"/>
          <w:lang w:val="en-ZA"/>
        </w:rPr>
        <w:t xml:space="preserve">In terms of </w:t>
      </w:r>
      <w:r w:rsidR="00D97C7A">
        <w:rPr>
          <w:rFonts w:ascii="Arial" w:eastAsia="Calibri" w:hAnsi="Arial" w:cs="Arial"/>
          <w:lang w:val="en-ZA"/>
        </w:rPr>
        <w:t xml:space="preserve">the </w:t>
      </w:r>
      <w:r w:rsidR="00A0407C">
        <w:rPr>
          <w:rFonts w:ascii="Arial" w:eastAsia="Calibri" w:hAnsi="Arial" w:cs="Arial"/>
          <w:lang w:val="en-ZA"/>
        </w:rPr>
        <w:t xml:space="preserve">agreed upon and </w:t>
      </w:r>
      <w:r w:rsidR="00185582">
        <w:rPr>
          <w:rFonts w:ascii="Arial" w:eastAsia="Calibri" w:hAnsi="Arial" w:cs="Arial"/>
          <w:lang w:val="en-ZA"/>
        </w:rPr>
        <w:t xml:space="preserve">signed </w:t>
      </w:r>
      <w:r w:rsidR="008463AC">
        <w:rPr>
          <w:rFonts w:ascii="Arial" w:eastAsia="Calibri" w:hAnsi="Arial" w:cs="Arial"/>
          <w:lang w:val="en-ZA"/>
        </w:rPr>
        <w:t>Job Description</w:t>
      </w:r>
      <w:r w:rsidR="00731AEA">
        <w:rPr>
          <w:rFonts w:ascii="Arial" w:eastAsia="Calibri" w:hAnsi="Arial" w:cs="Arial"/>
          <w:lang w:val="en-ZA"/>
        </w:rPr>
        <w:t>s</w:t>
      </w:r>
      <w:r w:rsidR="00F43C8A">
        <w:rPr>
          <w:rFonts w:ascii="Arial" w:eastAsia="Calibri" w:hAnsi="Arial" w:cs="Arial"/>
          <w:lang w:val="en-ZA"/>
        </w:rPr>
        <w:t xml:space="preserve">, </w:t>
      </w:r>
      <w:r w:rsidR="008463AC">
        <w:rPr>
          <w:rFonts w:ascii="Arial" w:eastAsia="Calibri" w:hAnsi="Arial" w:cs="Arial"/>
          <w:lang w:val="en-ZA"/>
        </w:rPr>
        <w:t xml:space="preserve">the </w:t>
      </w:r>
      <w:r w:rsidR="005312A5">
        <w:rPr>
          <w:rFonts w:ascii="Arial" w:eastAsia="Calibri" w:hAnsi="Arial" w:cs="Arial"/>
          <w:lang w:val="en-ZA"/>
        </w:rPr>
        <w:t xml:space="preserve">functions enumerated below are </w:t>
      </w:r>
      <w:r w:rsidR="00B33DA4">
        <w:rPr>
          <w:rFonts w:ascii="Arial" w:eastAsia="Calibri" w:hAnsi="Arial" w:cs="Arial"/>
          <w:lang w:val="en-ZA"/>
        </w:rPr>
        <w:t xml:space="preserve">their </w:t>
      </w:r>
      <w:r w:rsidR="00D97C7A">
        <w:rPr>
          <w:rFonts w:ascii="Arial" w:eastAsia="Calibri" w:hAnsi="Arial" w:cs="Arial"/>
          <w:lang w:val="en-ZA"/>
        </w:rPr>
        <w:t xml:space="preserve">key </w:t>
      </w:r>
      <w:r w:rsidR="001B0500">
        <w:rPr>
          <w:rFonts w:ascii="Arial" w:eastAsia="Calibri" w:hAnsi="Arial" w:cs="Arial"/>
          <w:lang w:val="en-ZA"/>
        </w:rPr>
        <w:t xml:space="preserve">areas </w:t>
      </w:r>
      <w:r w:rsidR="009F2966">
        <w:rPr>
          <w:rFonts w:ascii="Arial" w:eastAsia="Calibri" w:hAnsi="Arial" w:cs="Arial"/>
          <w:lang w:val="en-ZA"/>
        </w:rPr>
        <w:t xml:space="preserve">of </w:t>
      </w:r>
      <w:r w:rsidR="00557747">
        <w:rPr>
          <w:rFonts w:ascii="Arial" w:eastAsia="Calibri" w:hAnsi="Arial" w:cs="Arial"/>
          <w:lang w:val="en-ZA"/>
        </w:rPr>
        <w:t>responsibilities</w:t>
      </w:r>
      <w:r w:rsidR="008463AC">
        <w:rPr>
          <w:rFonts w:ascii="Arial" w:eastAsia="Calibri" w:hAnsi="Arial" w:cs="Arial"/>
          <w:lang w:val="en-ZA"/>
        </w:rPr>
        <w:t>:</w:t>
      </w:r>
      <w:r w:rsidR="00731AEA">
        <w:rPr>
          <w:rFonts w:ascii="Arial" w:eastAsia="Calibri" w:hAnsi="Arial" w:cs="Arial"/>
          <w:lang w:val="en-ZA"/>
        </w:rPr>
        <w:t xml:space="preserve"> </w:t>
      </w:r>
    </w:p>
    <w:p w:rsidR="00041720" w:rsidRPr="00041720" w:rsidRDefault="00731AEA" w:rsidP="000404DB">
      <w:pPr>
        <w:pStyle w:val="ListParagraph"/>
        <w:numPr>
          <w:ilvl w:val="0"/>
          <w:numId w:val="4"/>
        </w:numPr>
        <w:tabs>
          <w:tab w:val="left" w:pos="720"/>
        </w:tabs>
        <w:spacing w:after="120" w:line="240" w:lineRule="auto"/>
        <w:contextualSpacing w:val="0"/>
        <w:jc w:val="both"/>
        <w:outlineLvl w:val="0"/>
        <w:rPr>
          <w:rFonts w:ascii="Arial" w:eastAsia="Calibri" w:hAnsi="Arial" w:cs="Arial"/>
          <w:b/>
          <w:lang w:val="en-ZA"/>
        </w:rPr>
      </w:pPr>
      <w:r w:rsidRPr="007F5C6E">
        <w:rPr>
          <w:rFonts w:ascii="Arial" w:eastAsia="Calibri" w:hAnsi="Arial" w:cs="Arial"/>
          <w:lang w:val="en-ZA"/>
        </w:rPr>
        <w:t xml:space="preserve">development and </w:t>
      </w:r>
      <w:r w:rsidR="00E55C44">
        <w:rPr>
          <w:rFonts w:ascii="Arial" w:eastAsia="Calibri" w:hAnsi="Arial" w:cs="Arial"/>
          <w:lang w:val="en-ZA"/>
        </w:rPr>
        <w:t>implement</w:t>
      </w:r>
      <w:r w:rsidRPr="007F5C6E">
        <w:rPr>
          <w:rFonts w:ascii="Arial" w:eastAsia="Calibri" w:hAnsi="Arial" w:cs="Arial"/>
          <w:lang w:val="en-ZA"/>
        </w:rPr>
        <w:t>a</w:t>
      </w:r>
      <w:r w:rsidR="00E55C44">
        <w:rPr>
          <w:rFonts w:ascii="Arial" w:eastAsia="Calibri" w:hAnsi="Arial" w:cs="Arial"/>
          <w:lang w:val="en-ZA"/>
        </w:rPr>
        <w:t>t</w:t>
      </w:r>
      <w:r w:rsidRPr="007F5C6E">
        <w:rPr>
          <w:rFonts w:ascii="Arial" w:eastAsia="Calibri" w:hAnsi="Arial" w:cs="Arial"/>
          <w:lang w:val="en-ZA"/>
        </w:rPr>
        <w:t>ion of relevant frameworks, strategies and plans for civil aviation freight logistics system;</w:t>
      </w:r>
    </w:p>
    <w:p w:rsidR="00041720" w:rsidRPr="00041720" w:rsidRDefault="00185582" w:rsidP="000404DB">
      <w:pPr>
        <w:pStyle w:val="ListParagraph"/>
        <w:numPr>
          <w:ilvl w:val="0"/>
          <w:numId w:val="4"/>
        </w:numPr>
        <w:tabs>
          <w:tab w:val="left" w:pos="720"/>
        </w:tabs>
        <w:spacing w:after="120" w:line="240" w:lineRule="auto"/>
        <w:contextualSpacing w:val="0"/>
        <w:jc w:val="both"/>
        <w:outlineLvl w:val="0"/>
        <w:rPr>
          <w:rFonts w:ascii="Arial" w:eastAsia="Calibri" w:hAnsi="Arial" w:cs="Arial"/>
          <w:b/>
          <w:lang w:val="en-ZA"/>
        </w:rPr>
      </w:pPr>
      <w:r w:rsidRPr="00041720">
        <w:rPr>
          <w:rFonts w:ascii="Arial" w:eastAsia="Calibri" w:hAnsi="Arial" w:cs="Arial"/>
          <w:lang w:val="en-ZA"/>
        </w:rPr>
        <w:t xml:space="preserve">provide strategic support to programmes within the Branch: Civil Aviation as well as the Department of Transport, relevant </w:t>
      </w:r>
      <w:r w:rsidR="008423EC">
        <w:rPr>
          <w:rFonts w:ascii="Arial" w:eastAsia="Calibri" w:hAnsi="Arial" w:cs="Arial"/>
          <w:lang w:val="en-ZA"/>
        </w:rPr>
        <w:t>for</w:t>
      </w:r>
      <w:r w:rsidRPr="00041720">
        <w:rPr>
          <w:rFonts w:ascii="Arial" w:eastAsia="Calibri" w:hAnsi="Arial" w:cs="Arial"/>
          <w:lang w:val="en-ZA"/>
        </w:rPr>
        <w:t>a at national, regional and international levels;</w:t>
      </w:r>
    </w:p>
    <w:p w:rsidR="00041720" w:rsidRPr="00041720" w:rsidRDefault="00041720" w:rsidP="000404DB">
      <w:pPr>
        <w:pStyle w:val="ListParagraph"/>
        <w:numPr>
          <w:ilvl w:val="0"/>
          <w:numId w:val="4"/>
        </w:numPr>
        <w:tabs>
          <w:tab w:val="left" w:pos="720"/>
        </w:tabs>
        <w:spacing w:after="120" w:line="240" w:lineRule="auto"/>
        <w:contextualSpacing w:val="0"/>
        <w:jc w:val="both"/>
        <w:outlineLvl w:val="0"/>
        <w:rPr>
          <w:rFonts w:ascii="Arial" w:eastAsia="Calibri" w:hAnsi="Arial" w:cs="Arial"/>
          <w:b/>
          <w:lang w:val="en-ZA"/>
        </w:rPr>
      </w:pPr>
      <w:r>
        <w:rPr>
          <w:rFonts w:ascii="Arial" w:eastAsia="Calibri" w:hAnsi="Arial" w:cs="Arial"/>
          <w:lang w:val="en-ZA"/>
        </w:rPr>
        <w:t>m</w:t>
      </w:r>
      <w:r w:rsidR="007F5C6E" w:rsidRPr="00041720">
        <w:rPr>
          <w:rFonts w:ascii="Arial" w:eastAsia="Calibri" w:hAnsi="Arial" w:cs="Arial"/>
          <w:lang w:val="en-ZA"/>
        </w:rPr>
        <w:t>anage and control the Sub-Directorate;</w:t>
      </w:r>
      <w:r w:rsidR="001B0500" w:rsidRPr="00041720">
        <w:rPr>
          <w:rFonts w:ascii="Arial" w:eastAsia="Calibri" w:hAnsi="Arial" w:cs="Arial"/>
          <w:lang w:val="en-ZA"/>
        </w:rPr>
        <w:t xml:space="preserve"> and</w:t>
      </w:r>
    </w:p>
    <w:p w:rsidR="007F5C6E" w:rsidRPr="001C1182" w:rsidRDefault="00041720" w:rsidP="001C1182">
      <w:pPr>
        <w:pStyle w:val="ListParagraph"/>
        <w:numPr>
          <w:ilvl w:val="0"/>
          <w:numId w:val="4"/>
        </w:numPr>
        <w:tabs>
          <w:tab w:val="left" w:pos="720"/>
        </w:tabs>
        <w:spacing w:after="240" w:line="240" w:lineRule="auto"/>
        <w:contextualSpacing w:val="0"/>
        <w:jc w:val="both"/>
        <w:outlineLvl w:val="0"/>
        <w:rPr>
          <w:rFonts w:ascii="Arial" w:eastAsia="Calibri" w:hAnsi="Arial" w:cs="Arial"/>
          <w:b/>
          <w:lang w:val="en-ZA"/>
        </w:rPr>
      </w:pPr>
      <w:r>
        <w:rPr>
          <w:rFonts w:ascii="Arial" w:eastAsia="Calibri" w:hAnsi="Arial" w:cs="Arial"/>
          <w:lang w:val="en-ZA"/>
        </w:rPr>
        <w:t>c</w:t>
      </w:r>
      <w:r w:rsidR="007F5C6E" w:rsidRPr="00041720">
        <w:rPr>
          <w:rFonts w:ascii="Arial" w:eastAsia="Calibri" w:hAnsi="Arial" w:cs="Arial"/>
          <w:lang w:val="en-ZA"/>
        </w:rPr>
        <w:t>oordination and integration of civil aviation freight logistics system with other transport infrastructur</w:t>
      </w:r>
      <w:r w:rsidR="001B0500" w:rsidRPr="00041720">
        <w:rPr>
          <w:rFonts w:ascii="Arial" w:eastAsia="Calibri" w:hAnsi="Arial" w:cs="Arial"/>
          <w:lang w:val="en-ZA"/>
        </w:rPr>
        <w:t>e planning and broader planning.</w:t>
      </w:r>
    </w:p>
    <w:p w:rsidR="001E15F4" w:rsidRPr="009E51C7" w:rsidRDefault="00D044C2" w:rsidP="009E51C7">
      <w:pPr>
        <w:pStyle w:val="ListParagraph"/>
        <w:numPr>
          <w:ilvl w:val="0"/>
          <w:numId w:val="2"/>
        </w:numPr>
        <w:tabs>
          <w:tab w:val="left" w:pos="360"/>
        </w:tabs>
        <w:spacing w:after="120" w:line="240" w:lineRule="auto"/>
        <w:ind w:left="360"/>
        <w:contextualSpacing w:val="0"/>
        <w:jc w:val="both"/>
        <w:outlineLvl w:val="0"/>
        <w:rPr>
          <w:rFonts w:ascii="Arial" w:eastAsia="Calibri" w:hAnsi="Arial" w:cs="Arial"/>
          <w:b/>
          <w:lang w:val="en-ZA"/>
        </w:rPr>
      </w:pPr>
      <w:r>
        <w:rPr>
          <w:rFonts w:ascii="Arial" w:eastAsia="Calibri" w:hAnsi="Arial" w:cs="Arial"/>
          <w:lang w:val="en-ZA"/>
        </w:rPr>
        <w:t>T</w:t>
      </w:r>
      <w:r w:rsidR="00D97C7A">
        <w:rPr>
          <w:rFonts w:ascii="Arial" w:eastAsia="Calibri" w:hAnsi="Arial" w:cs="Arial"/>
          <w:lang w:val="en-ZA"/>
        </w:rPr>
        <w:t xml:space="preserve">he </w:t>
      </w:r>
      <w:r w:rsidR="00EE2F25">
        <w:rPr>
          <w:rFonts w:ascii="Arial" w:eastAsia="Calibri" w:hAnsi="Arial" w:cs="Arial"/>
          <w:lang w:val="en-ZA"/>
        </w:rPr>
        <w:t>Su</w:t>
      </w:r>
      <w:r w:rsidR="00C44827">
        <w:rPr>
          <w:rFonts w:ascii="Arial" w:eastAsia="Calibri" w:hAnsi="Arial" w:cs="Arial"/>
          <w:lang w:val="en-ZA"/>
        </w:rPr>
        <w:t>b</w:t>
      </w:r>
      <w:r w:rsidR="00EE2F25">
        <w:rPr>
          <w:rFonts w:ascii="Arial" w:eastAsia="Calibri" w:hAnsi="Arial" w:cs="Arial"/>
          <w:lang w:val="en-ZA"/>
        </w:rPr>
        <w:t>-Directorate</w:t>
      </w:r>
      <w:r w:rsidR="00C44827">
        <w:rPr>
          <w:rFonts w:ascii="Arial" w:eastAsia="Calibri" w:hAnsi="Arial" w:cs="Arial"/>
          <w:lang w:val="en-ZA"/>
        </w:rPr>
        <w:t xml:space="preserve"> became </w:t>
      </w:r>
      <w:r w:rsidR="00E64BFE">
        <w:rPr>
          <w:rFonts w:ascii="Arial" w:eastAsia="Calibri" w:hAnsi="Arial" w:cs="Arial"/>
          <w:lang w:val="en-ZA"/>
        </w:rPr>
        <w:t xml:space="preserve">fully operational </w:t>
      </w:r>
      <w:r w:rsidR="00C44827">
        <w:rPr>
          <w:rFonts w:ascii="Arial" w:eastAsia="Calibri" w:hAnsi="Arial" w:cs="Arial"/>
          <w:lang w:val="en-ZA"/>
        </w:rPr>
        <w:t xml:space="preserve">as from </w:t>
      </w:r>
      <w:r w:rsidR="00613A6D">
        <w:rPr>
          <w:rFonts w:ascii="Arial" w:eastAsia="Calibri" w:hAnsi="Arial" w:cs="Arial"/>
          <w:lang w:val="en-ZA"/>
        </w:rPr>
        <w:t>2015/</w:t>
      </w:r>
      <w:r w:rsidR="001E18DF">
        <w:rPr>
          <w:rFonts w:ascii="Arial" w:eastAsia="Calibri" w:hAnsi="Arial" w:cs="Arial"/>
          <w:lang w:val="en-ZA"/>
        </w:rPr>
        <w:t>16 financial year</w:t>
      </w:r>
      <w:r w:rsidR="00D97C7A">
        <w:rPr>
          <w:rFonts w:ascii="Arial" w:eastAsia="Calibri" w:hAnsi="Arial" w:cs="Arial"/>
          <w:lang w:val="en-ZA"/>
        </w:rPr>
        <w:t xml:space="preserve"> </w:t>
      </w:r>
      <w:r w:rsidR="00C44827">
        <w:rPr>
          <w:rFonts w:ascii="Arial" w:eastAsia="Calibri" w:hAnsi="Arial" w:cs="Arial"/>
          <w:lang w:val="en-ZA"/>
        </w:rPr>
        <w:t xml:space="preserve">(FY) onwards </w:t>
      </w:r>
      <w:r w:rsidR="00726D95">
        <w:rPr>
          <w:rFonts w:ascii="Arial" w:eastAsia="Calibri" w:hAnsi="Arial" w:cs="Arial"/>
          <w:lang w:val="en-ZA"/>
        </w:rPr>
        <w:t xml:space="preserve">following </w:t>
      </w:r>
      <w:r w:rsidR="00D97C7A">
        <w:rPr>
          <w:rFonts w:ascii="Arial" w:eastAsia="Calibri" w:hAnsi="Arial" w:cs="Arial"/>
          <w:lang w:val="en-ZA"/>
        </w:rPr>
        <w:t xml:space="preserve">the </w:t>
      </w:r>
      <w:r w:rsidR="00EB572C">
        <w:rPr>
          <w:rFonts w:ascii="Arial" w:eastAsia="Calibri" w:hAnsi="Arial" w:cs="Arial"/>
          <w:lang w:val="en-ZA"/>
        </w:rPr>
        <w:t xml:space="preserve">appointment of </w:t>
      </w:r>
      <w:r w:rsidR="001E18DF">
        <w:rPr>
          <w:rFonts w:ascii="Arial" w:eastAsia="Calibri" w:hAnsi="Arial" w:cs="Arial"/>
          <w:lang w:val="en-ZA"/>
        </w:rPr>
        <w:t xml:space="preserve">the </w:t>
      </w:r>
      <w:r>
        <w:rPr>
          <w:rFonts w:ascii="Arial" w:eastAsia="Calibri" w:hAnsi="Arial" w:cs="Arial"/>
          <w:lang w:val="en-ZA"/>
        </w:rPr>
        <w:t>Deputy Director</w:t>
      </w:r>
      <w:r w:rsidR="00EB572C">
        <w:rPr>
          <w:rFonts w:ascii="Arial" w:eastAsia="Calibri" w:hAnsi="Arial" w:cs="Arial"/>
          <w:lang w:val="en-ZA"/>
        </w:rPr>
        <w:t xml:space="preserve">. </w:t>
      </w:r>
      <w:r w:rsidR="001E15F4">
        <w:rPr>
          <w:rFonts w:ascii="Arial" w:eastAsia="Calibri" w:hAnsi="Arial" w:cs="Arial"/>
          <w:lang w:val="en-ZA"/>
        </w:rPr>
        <w:t>Subsequent</w:t>
      </w:r>
      <w:r w:rsidR="000404DB">
        <w:rPr>
          <w:rFonts w:ascii="Arial" w:eastAsia="Calibri" w:hAnsi="Arial" w:cs="Arial"/>
          <w:lang w:val="en-ZA"/>
        </w:rPr>
        <w:t xml:space="preserve"> Business Plans of the Department of Transport featured </w:t>
      </w:r>
      <w:r w:rsidR="00AF210A">
        <w:rPr>
          <w:rFonts w:ascii="Arial" w:eastAsia="Calibri" w:hAnsi="Arial" w:cs="Arial"/>
          <w:lang w:val="en-ZA"/>
        </w:rPr>
        <w:t xml:space="preserve">the </w:t>
      </w:r>
      <w:r w:rsidR="007117E4">
        <w:rPr>
          <w:rFonts w:ascii="Arial" w:eastAsia="Calibri" w:hAnsi="Arial" w:cs="Arial"/>
          <w:lang w:val="en-ZA"/>
        </w:rPr>
        <w:t xml:space="preserve">following </w:t>
      </w:r>
      <w:r w:rsidR="000404DB">
        <w:rPr>
          <w:rFonts w:ascii="Arial" w:eastAsia="Calibri" w:hAnsi="Arial" w:cs="Arial"/>
          <w:lang w:val="en-ZA"/>
        </w:rPr>
        <w:t>targets, which were / are being carried out</w:t>
      </w:r>
      <w:r w:rsidR="007117E4">
        <w:rPr>
          <w:rFonts w:ascii="Arial" w:eastAsia="Calibri" w:hAnsi="Arial" w:cs="Arial"/>
          <w:lang w:val="en-ZA"/>
        </w:rPr>
        <w:t>:</w:t>
      </w:r>
      <w:r w:rsidR="001E15F4">
        <w:rPr>
          <w:rFonts w:ascii="Arial" w:eastAsia="Calibri" w:hAnsi="Arial" w:cs="Arial"/>
          <w:lang w:val="en-ZA"/>
        </w:rPr>
        <w:t xml:space="preserve"> </w:t>
      </w:r>
    </w:p>
    <w:p w:rsidR="004252A7" w:rsidRPr="009E51C7" w:rsidRDefault="00BF142E" w:rsidP="000404DB">
      <w:pPr>
        <w:pStyle w:val="ListParagraph"/>
        <w:numPr>
          <w:ilvl w:val="0"/>
          <w:numId w:val="6"/>
        </w:numPr>
        <w:tabs>
          <w:tab w:val="left" w:pos="360"/>
        </w:tabs>
        <w:spacing w:after="120" w:line="240" w:lineRule="auto"/>
        <w:ind w:left="720"/>
        <w:contextualSpacing w:val="0"/>
        <w:jc w:val="both"/>
        <w:outlineLvl w:val="0"/>
        <w:rPr>
          <w:rFonts w:ascii="Arial" w:eastAsia="Calibri" w:hAnsi="Arial" w:cs="Arial"/>
          <w:lang w:val="en-ZA"/>
        </w:rPr>
      </w:pPr>
      <w:r>
        <w:rPr>
          <w:rFonts w:ascii="Arial" w:eastAsia="Calibri" w:hAnsi="Arial" w:cs="Arial"/>
          <w:lang w:val="en-ZA"/>
        </w:rPr>
        <w:t>s</w:t>
      </w:r>
      <w:r w:rsidR="004252A7" w:rsidRPr="009E51C7">
        <w:rPr>
          <w:rFonts w:ascii="Arial" w:eastAsia="Calibri" w:hAnsi="Arial" w:cs="Arial"/>
          <w:lang w:val="en-ZA"/>
        </w:rPr>
        <w:t>trategic analysis o</w:t>
      </w:r>
      <w:r w:rsidR="005C1337">
        <w:rPr>
          <w:rFonts w:ascii="Arial" w:eastAsia="Calibri" w:hAnsi="Arial" w:cs="Arial"/>
          <w:lang w:val="en-ZA"/>
        </w:rPr>
        <w:t xml:space="preserve">n </w:t>
      </w:r>
      <w:r w:rsidR="004252A7" w:rsidRPr="009E51C7">
        <w:rPr>
          <w:rFonts w:ascii="Arial" w:eastAsia="Calibri" w:hAnsi="Arial" w:cs="Arial"/>
          <w:lang w:val="en-ZA"/>
        </w:rPr>
        <w:t xml:space="preserve">airfreight industry landscape </w:t>
      </w:r>
      <w:r w:rsidR="005C1337">
        <w:rPr>
          <w:rFonts w:ascii="Arial" w:eastAsia="Calibri" w:hAnsi="Arial" w:cs="Arial"/>
          <w:lang w:val="en-ZA"/>
        </w:rPr>
        <w:t>whose aim was to gather</w:t>
      </w:r>
      <w:r w:rsidR="004252A7" w:rsidRPr="009E51C7">
        <w:rPr>
          <w:rFonts w:ascii="Arial" w:eastAsia="Calibri" w:hAnsi="Arial" w:cs="Arial"/>
          <w:lang w:val="en-ZA"/>
        </w:rPr>
        <w:t xml:space="preserve"> intelligence from which </w:t>
      </w:r>
      <w:r w:rsidR="007F55FF" w:rsidRPr="009E51C7">
        <w:rPr>
          <w:rFonts w:ascii="Arial" w:eastAsia="Calibri" w:hAnsi="Arial" w:cs="Arial"/>
          <w:lang w:val="en-ZA"/>
        </w:rPr>
        <w:t xml:space="preserve">priority </w:t>
      </w:r>
      <w:r w:rsidR="004252A7" w:rsidRPr="009E51C7">
        <w:rPr>
          <w:rFonts w:ascii="Arial" w:eastAsia="Calibri" w:hAnsi="Arial" w:cs="Arial"/>
          <w:lang w:val="en-ZA"/>
        </w:rPr>
        <w:t xml:space="preserve">intervention </w:t>
      </w:r>
      <w:r w:rsidR="005C1337">
        <w:rPr>
          <w:rFonts w:ascii="Arial" w:eastAsia="Calibri" w:hAnsi="Arial" w:cs="Arial"/>
          <w:lang w:val="en-ZA"/>
        </w:rPr>
        <w:t xml:space="preserve">areas were affirmed </w:t>
      </w:r>
      <w:r>
        <w:rPr>
          <w:rFonts w:ascii="Arial" w:eastAsia="Calibri" w:hAnsi="Arial" w:cs="Arial"/>
          <w:lang w:val="en-ZA"/>
        </w:rPr>
        <w:t>[</w:t>
      </w:r>
      <w:r w:rsidR="00E64BFE">
        <w:rPr>
          <w:rFonts w:ascii="Arial" w:eastAsia="Calibri" w:hAnsi="Arial" w:cs="Arial"/>
          <w:lang w:val="en-ZA"/>
        </w:rPr>
        <w:t xml:space="preserve">target </w:t>
      </w:r>
      <w:r w:rsidR="0095075D">
        <w:rPr>
          <w:rFonts w:ascii="Arial" w:eastAsia="Calibri" w:hAnsi="Arial" w:cs="Arial"/>
          <w:lang w:val="en-ZA"/>
        </w:rPr>
        <w:t xml:space="preserve">for </w:t>
      </w:r>
      <w:r w:rsidR="00295618">
        <w:rPr>
          <w:rFonts w:ascii="Arial" w:eastAsia="Calibri" w:hAnsi="Arial" w:cs="Arial"/>
          <w:lang w:val="en-ZA"/>
        </w:rPr>
        <w:t>2015/</w:t>
      </w:r>
      <w:r w:rsidR="00F3323C">
        <w:rPr>
          <w:rFonts w:ascii="Arial" w:eastAsia="Calibri" w:hAnsi="Arial" w:cs="Arial"/>
          <w:lang w:val="en-ZA"/>
        </w:rPr>
        <w:t>1</w:t>
      </w:r>
      <w:r w:rsidR="004252A7" w:rsidRPr="009E51C7">
        <w:rPr>
          <w:rFonts w:ascii="Arial" w:eastAsia="Calibri" w:hAnsi="Arial" w:cs="Arial"/>
          <w:lang w:val="en-ZA"/>
        </w:rPr>
        <w:t xml:space="preserve">6 </w:t>
      </w:r>
      <w:r>
        <w:rPr>
          <w:rFonts w:ascii="Arial" w:eastAsia="Calibri" w:hAnsi="Arial" w:cs="Arial"/>
          <w:lang w:val="en-ZA"/>
        </w:rPr>
        <w:t>FY]</w:t>
      </w:r>
      <w:r w:rsidR="004252A7" w:rsidRPr="009E51C7">
        <w:rPr>
          <w:rFonts w:ascii="Arial" w:eastAsia="Calibri" w:hAnsi="Arial" w:cs="Arial"/>
          <w:lang w:val="en-ZA"/>
        </w:rPr>
        <w:t>;</w:t>
      </w:r>
    </w:p>
    <w:p w:rsidR="00575515" w:rsidRPr="00575515" w:rsidRDefault="0095075D" w:rsidP="000404DB">
      <w:pPr>
        <w:pStyle w:val="ListParagraph"/>
        <w:numPr>
          <w:ilvl w:val="0"/>
          <w:numId w:val="6"/>
        </w:numPr>
        <w:tabs>
          <w:tab w:val="left" w:pos="360"/>
        </w:tabs>
        <w:spacing w:after="120" w:line="240" w:lineRule="auto"/>
        <w:ind w:left="720"/>
        <w:contextualSpacing w:val="0"/>
        <w:jc w:val="both"/>
        <w:outlineLvl w:val="0"/>
        <w:rPr>
          <w:rFonts w:ascii="Arial" w:eastAsia="Calibri" w:hAnsi="Arial" w:cs="Arial"/>
          <w:lang w:val="en-ZA"/>
        </w:rPr>
      </w:pPr>
      <w:r>
        <w:rPr>
          <w:rFonts w:ascii="Arial" w:eastAsia="Calibri" w:hAnsi="Arial" w:cs="Arial"/>
          <w:lang w:val="en-ZA"/>
        </w:rPr>
        <w:t xml:space="preserve">sieved </w:t>
      </w:r>
      <w:r w:rsidR="00BF142E">
        <w:rPr>
          <w:rFonts w:ascii="Arial" w:eastAsia="Calibri" w:hAnsi="Arial" w:cs="Arial"/>
          <w:lang w:val="en-ZA"/>
        </w:rPr>
        <w:t>e</w:t>
      </w:r>
      <w:r w:rsidR="008334E9">
        <w:rPr>
          <w:rFonts w:ascii="Arial" w:eastAsia="Calibri" w:hAnsi="Arial" w:cs="Arial"/>
          <w:lang w:val="en-ZA"/>
        </w:rPr>
        <w:t xml:space="preserve">ndorsement from relevant authorities to explore the consolidation </w:t>
      </w:r>
      <w:r w:rsidR="00F3323C">
        <w:rPr>
          <w:rFonts w:ascii="Arial" w:eastAsia="Calibri" w:hAnsi="Arial" w:cs="Arial"/>
          <w:lang w:val="en-ZA"/>
        </w:rPr>
        <w:t>of supply ch</w:t>
      </w:r>
      <w:r w:rsidR="00BF142E">
        <w:rPr>
          <w:rFonts w:ascii="Arial" w:eastAsia="Calibri" w:hAnsi="Arial" w:cs="Arial"/>
          <w:lang w:val="en-ZA"/>
        </w:rPr>
        <w:t>ain for regional bound exports [</w:t>
      </w:r>
      <w:r w:rsidR="00E64BFE">
        <w:rPr>
          <w:rFonts w:ascii="Arial" w:eastAsia="Calibri" w:hAnsi="Arial" w:cs="Arial"/>
          <w:lang w:val="en-ZA"/>
        </w:rPr>
        <w:t xml:space="preserve">target </w:t>
      </w:r>
      <w:r>
        <w:rPr>
          <w:rFonts w:ascii="Arial" w:eastAsia="Calibri" w:hAnsi="Arial" w:cs="Arial"/>
          <w:lang w:val="en-ZA"/>
        </w:rPr>
        <w:t xml:space="preserve">for </w:t>
      </w:r>
      <w:r w:rsidR="00F3323C">
        <w:rPr>
          <w:rFonts w:ascii="Arial" w:eastAsia="Calibri" w:hAnsi="Arial" w:cs="Arial"/>
          <w:lang w:val="en-ZA"/>
        </w:rPr>
        <w:t>2016/</w:t>
      </w:r>
      <w:r w:rsidR="00BF142E">
        <w:rPr>
          <w:rFonts w:ascii="Arial" w:eastAsia="Calibri" w:hAnsi="Arial" w:cs="Arial"/>
          <w:lang w:val="en-ZA"/>
        </w:rPr>
        <w:t>17 FY]</w:t>
      </w:r>
      <w:r w:rsidR="00F3323C">
        <w:rPr>
          <w:rFonts w:ascii="Arial" w:eastAsia="Calibri" w:hAnsi="Arial" w:cs="Arial"/>
          <w:lang w:val="en-ZA"/>
        </w:rPr>
        <w:t>;</w:t>
      </w:r>
      <w:r w:rsidR="00757EA2">
        <w:rPr>
          <w:rFonts w:ascii="Arial" w:eastAsia="Calibri" w:hAnsi="Arial" w:cs="Arial"/>
          <w:lang w:val="en-ZA"/>
        </w:rPr>
        <w:t xml:space="preserve"> </w:t>
      </w:r>
    </w:p>
    <w:p w:rsidR="002621A0" w:rsidRPr="000E4963" w:rsidRDefault="008C62E2" w:rsidP="000404DB">
      <w:pPr>
        <w:pStyle w:val="ListParagraph"/>
        <w:numPr>
          <w:ilvl w:val="0"/>
          <w:numId w:val="6"/>
        </w:numPr>
        <w:tabs>
          <w:tab w:val="left" w:pos="360"/>
        </w:tabs>
        <w:spacing w:after="120" w:line="240" w:lineRule="auto"/>
        <w:ind w:left="720"/>
        <w:contextualSpacing w:val="0"/>
        <w:jc w:val="both"/>
        <w:outlineLvl w:val="0"/>
        <w:rPr>
          <w:rFonts w:ascii="Arial" w:eastAsia="Calibri" w:hAnsi="Arial" w:cs="Arial"/>
          <w:lang w:val="en-ZA"/>
        </w:rPr>
      </w:pPr>
      <w:r>
        <w:rPr>
          <w:rFonts w:ascii="Arial" w:eastAsia="Calibri" w:hAnsi="Arial" w:cs="Arial"/>
          <w:lang w:val="en-ZA"/>
        </w:rPr>
        <w:t>f</w:t>
      </w:r>
      <w:r w:rsidR="00BF142E">
        <w:rPr>
          <w:rFonts w:ascii="Arial" w:eastAsia="Calibri" w:hAnsi="Arial" w:cs="Arial"/>
          <w:lang w:val="en-ZA"/>
        </w:rPr>
        <w:t>acilitat</w:t>
      </w:r>
      <w:r w:rsidR="00FB7814">
        <w:rPr>
          <w:rFonts w:ascii="Arial" w:eastAsia="Calibri" w:hAnsi="Arial" w:cs="Arial"/>
          <w:lang w:val="en-ZA"/>
        </w:rPr>
        <w:t>ed</w:t>
      </w:r>
      <w:r w:rsidR="00A25CC5">
        <w:rPr>
          <w:rFonts w:ascii="Arial" w:eastAsia="Calibri" w:hAnsi="Arial" w:cs="Arial"/>
          <w:lang w:val="en-ZA"/>
        </w:rPr>
        <w:t xml:space="preserve"> </w:t>
      </w:r>
      <w:r w:rsidR="00FB7814">
        <w:rPr>
          <w:rFonts w:ascii="Arial" w:eastAsia="Calibri" w:hAnsi="Arial" w:cs="Arial"/>
          <w:lang w:val="en-ZA"/>
        </w:rPr>
        <w:t>the modernization</w:t>
      </w:r>
      <w:r w:rsidR="00757EA2">
        <w:rPr>
          <w:rFonts w:ascii="Arial" w:eastAsia="Calibri" w:hAnsi="Arial" w:cs="Arial"/>
          <w:lang w:val="en-ZA"/>
        </w:rPr>
        <w:t xml:space="preserve"> </w:t>
      </w:r>
      <w:r w:rsidR="00FB7814">
        <w:rPr>
          <w:rFonts w:ascii="Arial" w:eastAsia="Calibri" w:hAnsi="Arial" w:cs="Arial"/>
          <w:lang w:val="en-ZA"/>
        </w:rPr>
        <w:t xml:space="preserve">of </w:t>
      </w:r>
      <w:r w:rsidR="00757EA2">
        <w:rPr>
          <w:rFonts w:ascii="Arial" w:eastAsia="Calibri" w:hAnsi="Arial" w:cs="Arial"/>
          <w:lang w:val="en-ZA"/>
        </w:rPr>
        <w:t xml:space="preserve">text </w:t>
      </w:r>
      <w:r w:rsidR="00FB7814">
        <w:rPr>
          <w:rFonts w:ascii="Arial" w:eastAsia="Calibri" w:hAnsi="Arial" w:cs="Arial"/>
          <w:lang w:val="en-ZA"/>
        </w:rPr>
        <w:t xml:space="preserve">for </w:t>
      </w:r>
      <w:r w:rsidR="002A4409">
        <w:rPr>
          <w:rFonts w:ascii="Arial" w:eastAsia="Calibri" w:hAnsi="Arial" w:cs="Arial"/>
          <w:lang w:val="en-ZA"/>
        </w:rPr>
        <w:t xml:space="preserve">the </w:t>
      </w:r>
      <w:r w:rsidR="00BF142E">
        <w:rPr>
          <w:rFonts w:ascii="Arial" w:eastAsia="Calibri" w:hAnsi="Arial" w:cs="Arial"/>
          <w:lang w:val="en-ZA"/>
        </w:rPr>
        <w:t>B</w:t>
      </w:r>
      <w:r w:rsidR="00F3323C">
        <w:rPr>
          <w:rFonts w:ascii="Arial" w:eastAsia="Calibri" w:hAnsi="Arial" w:cs="Arial"/>
          <w:lang w:val="en-ZA"/>
        </w:rPr>
        <w:t>ilateral Air Safety Agreement</w:t>
      </w:r>
      <w:r w:rsidR="00BF142E">
        <w:rPr>
          <w:rFonts w:ascii="Arial" w:eastAsia="Calibri" w:hAnsi="Arial" w:cs="Arial"/>
          <w:lang w:val="en-ZA"/>
        </w:rPr>
        <w:t xml:space="preserve"> </w:t>
      </w:r>
      <w:r w:rsidR="002A4409">
        <w:rPr>
          <w:rFonts w:ascii="Arial" w:eastAsia="Calibri" w:hAnsi="Arial" w:cs="Arial"/>
          <w:lang w:val="en-ZA"/>
        </w:rPr>
        <w:t xml:space="preserve">(BASA) </w:t>
      </w:r>
      <w:r w:rsidR="00F3323C">
        <w:rPr>
          <w:rFonts w:ascii="Arial" w:eastAsia="Calibri" w:hAnsi="Arial" w:cs="Arial"/>
          <w:lang w:val="en-ZA"/>
        </w:rPr>
        <w:t xml:space="preserve">between South Africa </w:t>
      </w:r>
      <w:r w:rsidR="000E4963">
        <w:rPr>
          <w:rFonts w:ascii="Arial" w:eastAsia="Calibri" w:hAnsi="Arial" w:cs="Arial"/>
          <w:lang w:val="en-ZA"/>
        </w:rPr>
        <w:t>(</w:t>
      </w:r>
      <w:r w:rsidR="000E4963" w:rsidRPr="000E4963">
        <w:rPr>
          <w:rFonts w:ascii="Arial" w:eastAsia="Calibri" w:hAnsi="Arial" w:cs="Arial"/>
          <w:lang w:val="en-ZA"/>
        </w:rPr>
        <w:t>SA</w:t>
      </w:r>
      <w:r w:rsidR="000E4963">
        <w:rPr>
          <w:rFonts w:ascii="Arial" w:eastAsia="Calibri" w:hAnsi="Arial" w:cs="Arial"/>
          <w:lang w:val="en-ZA"/>
        </w:rPr>
        <w:t xml:space="preserve">) </w:t>
      </w:r>
      <w:r w:rsidR="00F3323C" w:rsidRPr="000E4963">
        <w:rPr>
          <w:rFonts w:ascii="Arial" w:eastAsia="Calibri" w:hAnsi="Arial" w:cs="Arial"/>
          <w:lang w:val="en-ZA"/>
        </w:rPr>
        <w:t>and United</w:t>
      </w:r>
      <w:r w:rsidR="009E70C7" w:rsidRPr="000E4963">
        <w:rPr>
          <w:rFonts w:ascii="Arial" w:eastAsia="Calibri" w:hAnsi="Arial" w:cs="Arial"/>
          <w:lang w:val="en-ZA"/>
        </w:rPr>
        <w:t xml:space="preserve"> States of Amer</w:t>
      </w:r>
      <w:r w:rsidR="00FB7814" w:rsidRPr="000E4963">
        <w:rPr>
          <w:rFonts w:ascii="Arial" w:eastAsia="Calibri" w:hAnsi="Arial" w:cs="Arial"/>
          <w:lang w:val="en-ZA"/>
        </w:rPr>
        <w:t>ica</w:t>
      </w:r>
      <w:r w:rsidR="000E4963">
        <w:rPr>
          <w:rFonts w:ascii="Arial" w:eastAsia="Calibri" w:hAnsi="Arial" w:cs="Arial"/>
          <w:lang w:val="en-ZA"/>
        </w:rPr>
        <w:t xml:space="preserve"> (USA)</w:t>
      </w:r>
      <w:r w:rsidR="009E70C7" w:rsidRPr="000E4963">
        <w:rPr>
          <w:rFonts w:ascii="Arial" w:eastAsia="Calibri" w:hAnsi="Arial" w:cs="Arial"/>
          <w:lang w:val="en-ZA"/>
        </w:rPr>
        <w:t>, which seeks to ease access of aeronautical products / services from S</w:t>
      </w:r>
      <w:r w:rsidR="000E4963" w:rsidRPr="000E4963">
        <w:rPr>
          <w:rFonts w:ascii="Arial" w:eastAsia="Calibri" w:hAnsi="Arial" w:cs="Arial"/>
          <w:lang w:val="en-ZA"/>
        </w:rPr>
        <w:t>A</w:t>
      </w:r>
      <w:r w:rsidR="009E70C7" w:rsidRPr="000E4963">
        <w:rPr>
          <w:rFonts w:ascii="Arial" w:eastAsia="Calibri" w:hAnsi="Arial" w:cs="Arial"/>
          <w:lang w:val="en-ZA"/>
        </w:rPr>
        <w:t xml:space="preserve"> </w:t>
      </w:r>
      <w:r w:rsidR="00BF142E" w:rsidRPr="000E4963">
        <w:rPr>
          <w:rFonts w:ascii="Arial" w:eastAsia="Calibri" w:hAnsi="Arial" w:cs="Arial"/>
          <w:lang w:val="en-ZA"/>
        </w:rPr>
        <w:t>[</w:t>
      </w:r>
      <w:r w:rsidR="00481014" w:rsidRPr="000E4963">
        <w:rPr>
          <w:rFonts w:ascii="Arial" w:eastAsia="Calibri" w:hAnsi="Arial" w:cs="Arial"/>
          <w:lang w:val="en-ZA"/>
        </w:rPr>
        <w:t xml:space="preserve">target for </w:t>
      </w:r>
      <w:r w:rsidR="00295618" w:rsidRPr="000E4963">
        <w:rPr>
          <w:rFonts w:ascii="Arial" w:eastAsia="Calibri" w:hAnsi="Arial" w:cs="Arial"/>
          <w:lang w:val="en-ZA"/>
        </w:rPr>
        <w:t>2017/</w:t>
      </w:r>
      <w:r w:rsidR="00656C7E" w:rsidRPr="000E4963">
        <w:rPr>
          <w:rFonts w:ascii="Arial" w:eastAsia="Calibri" w:hAnsi="Arial" w:cs="Arial"/>
          <w:lang w:val="en-ZA"/>
        </w:rPr>
        <w:t>18 FY</w:t>
      </w:r>
      <w:r w:rsidR="00BF142E" w:rsidRPr="000E4963">
        <w:rPr>
          <w:rFonts w:ascii="Arial" w:eastAsia="Calibri" w:hAnsi="Arial" w:cs="Arial"/>
          <w:lang w:val="en-ZA"/>
        </w:rPr>
        <w:t>]</w:t>
      </w:r>
      <w:r w:rsidR="00656C7E" w:rsidRPr="000E4963">
        <w:rPr>
          <w:rFonts w:ascii="Arial" w:eastAsia="Calibri" w:hAnsi="Arial" w:cs="Arial"/>
          <w:lang w:val="en-ZA"/>
        </w:rPr>
        <w:t>;</w:t>
      </w:r>
      <w:r w:rsidR="00757EA2" w:rsidRPr="000E4963">
        <w:rPr>
          <w:rFonts w:ascii="Arial" w:eastAsia="Calibri" w:hAnsi="Arial" w:cs="Arial"/>
          <w:lang w:val="en-ZA"/>
        </w:rPr>
        <w:t xml:space="preserve"> </w:t>
      </w:r>
    </w:p>
    <w:p w:rsidR="00656C7E" w:rsidRPr="002621A0" w:rsidRDefault="009819DC" w:rsidP="000404DB">
      <w:pPr>
        <w:pStyle w:val="ListParagraph"/>
        <w:numPr>
          <w:ilvl w:val="0"/>
          <w:numId w:val="6"/>
        </w:numPr>
        <w:tabs>
          <w:tab w:val="left" w:pos="360"/>
        </w:tabs>
        <w:spacing w:after="120" w:line="240" w:lineRule="auto"/>
        <w:ind w:left="720"/>
        <w:contextualSpacing w:val="0"/>
        <w:jc w:val="both"/>
        <w:outlineLvl w:val="0"/>
        <w:rPr>
          <w:rFonts w:ascii="Arial" w:eastAsia="Calibri" w:hAnsi="Arial" w:cs="Arial"/>
          <w:lang w:val="en-ZA"/>
        </w:rPr>
      </w:pPr>
      <w:r>
        <w:rPr>
          <w:rFonts w:ascii="Arial" w:eastAsia="Calibri" w:hAnsi="Arial" w:cs="Arial"/>
          <w:lang w:val="en-ZA"/>
        </w:rPr>
        <w:t>w</w:t>
      </w:r>
      <w:r w:rsidR="00757EA2" w:rsidRPr="002621A0">
        <w:rPr>
          <w:rFonts w:ascii="Arial" w:eastAsia="Calibri" w:hAnsi="Arial" w:cs="Arial"/>
          <w:lang w:val="en-ZA"/>
        </w:rPr>
        <w:t>ork</w:t>
      </w:r>
      <w:r w:rsidR="002621A0">
        <w:rPr>
          <w:rFonts w:ascii="Arial" w:eastAsia="Calibri" w:hAnsi="Arial" w:cs="Arial"/>
          <w:lang w:val="en-ZA"/>
        </w:rPr>
        <w:t>ing</w:t>
      </w:r>
      <w:r w:rsidR="00757EA2" w:rsidRPr="002621A0">
        <w:rPr>
          <w:rFonts w:ascii="Arial" w:eastAsia="Calibri" w:hAnsi="Arial" w:cs="Arial"/>
          <w:lang w:val="en-ZA"/>
        </w:rPr>
        <w:t xml:space="preserve"> </w:t>
      </w:r>
      <w:r w:rsidR="008C62E2">
        <w:rPr>
          <w:rFonts w:ascii="Arial" w:eastAsia="Calibri" w:hAnsi="Arial" w:cs="Arial"/>
          <w:lang w:val="en-ZA"/>
        </w:rPr>
        <w:t xml:space="preserve">with key government </w:t>
      </w:r>
      <w:r w:rsidR="000E4963">
        <w:rPr>
          <w:rFonts w:ascii="Arial" w:eastAsia="Calibri" w:hAnsi="Arial" w:cs="Arial"/>
          <w:lang w:val="en-ZA"/>
        </w:rPr>
        <w:t>Department</w:t>
      </w:r>
      <w:r w:rsidR="00182114">
        <w:rPr>
          <w:rFonts w:ascii="Arial" w:eastAsia="Calibri" w:hAnsi="Arial" w:cs="Arial"/>
          <w:lang w:val="en-ZA"/>
        </w:rPr>
        <w:t>s</w:t>
      </w:r>
      <w:r w:rsidR="000E4963">
        <w:rPr>
          <w:rFonts w:ascii="Arial" w:eastAsia="Calibri" w:hAnsi="Arial" w:cs="Arial"/>
          <w:lang w:val="en-ZA"/>
        </w:rPr>
        <w:t xml:space="preserve"> </w:t>
      </w:r>
      <w:r w:rsidR="008C62E2">
        <w:rPr>
          <w:rFonts w:ascii="Arial" w:eastAsia="Calibri" w:hAnsi="Arial" w:cs="Arial"/>
          <w:lang w:val="en-ZA"/>
        </w:rPr>
        <w:t>and aviation entities</w:t>
      </w:r>
      <w:r>
        <w:rPr>
          <w:rFonts w:ascii="Arial" w:eastAsia="Calibri" w:hAnsi="Arial" w:cs="Arial"/>
          <w:lang w:val="en-ZA"/>
        </w:rPr>
        <w:t>,</w:t>
      </w:r>
      <w:r w:rsidR="002621A0">
        <w:rPr>
          <w:rFonts w:ascii="Arial" w:eastAsia="Calibri" w:hAnsi="Arial" w:cs="Arial"/>
          <w:lang w:val="en-ZA"/>
        </w:rPr>
        <w:t xml:space="preserve"> </w:t>
      </w:r>
      <w:r w:rsidR="008C62E2">
        <w:rPr>
          <w:rFonts w:ascii="Arial" w:eastAsia="Calibri" w:hAnsi="Arial" w:cs="Arial"/>
          <w:lang w:val="en-ZA"/>
        </w:rPr>
        <w:t xml:space="preserve">drive the compilation of </w:t>
      </w:r>
      <w:r w:rsidR="002621A0">
        <w:rPr>
          <w:rFonts w:ascii="Arial" w:eastAsia="Calibri" w:hAnsi="Arial" w:cs="Arial"/>
          <w:lang w:val="en-ZA"/>
        </w:rPr>
        <w:t>I</w:t>
      </w:r>
      <w:r w:rsidR="002A4409" w:rsidRPr="002621A0">
        <w:rPr>
          <w:rFonts w:ascii="Arial" w:eastAsia="Calibri" w:hAnsi="Arial" w:cs="Arial"/>
          <w:lang w:val="en-ZA"/>
        </w:rPr>
        <w:t>mplementation Procedure for Airworthiness (IPA)</w:t>
      </w:r>
      <w:r w:rsidR="00757EA2" w:rsidRPr="002621A0">
        <w:rPr>
          <w:rFonts w:ascii="Arial" w:eastAsia="Calibri" w:hAnsi="Arial" w:cs="Arial"/>
          <w:lang w:val="en-ZA"/>
        </w:rPr>
        <w:t xml:space="preserve"> </w:t>
      </w:r>
      <w:r w:rsidR="008C62E2">
        <w:rPr>
          <w:rFonts w:ascii="Arial" w:eastAsia="Calibri" w:hAnsi="Arial" w:cs="Arial"/>
          <w:lang w:val="en-ZA"/>
        </w:rPr>
        <w:t xml:space="preserve">to pave way for </w:t>
      </w:r>
      <w:r w:rsidR="00182114">
        <w:rPr>
          <w:rFonts w:ascii="Arial" w:eastAsia="Calibri" w:hAnsi="Arial" w:cs="Arial"/>
          <w:lang w:val="en-ZA"/>
        </w:rPr>
        <w:t xml:space="preserve">the </w:t>
      </w:r>
      <w:r w:rsidR="008C62E2">
        <w:rPr>
          <w:rFonts w:ascii="Arial" w:eastAsia="Calibri" w:hAnsi="Arial" w:cs="Arial"/>
          <w:lang w:val="en-ZA"/>
        </w:rPr>
        <w:t xml:space="preserve">conclusion of </w:t>
      </w:r>
      <w:r w:rsidR="00182114">
        <w:rPr>
          <w:rFonts w:ascii="Arial" w:eastAsia="Calibri" w:hAnsi="Arial" w:cs="Arial"/>
          <w:lang w:val="en-ZA"/>
        </w:rPr>
        <w:t xml:space="preserve">revised </w:t>
      </w:r>
      <w:r w:rsidR="00757EA2" w:rsidRPr="002621A0">
        <w:rPr>
          <w:rFonts w:ascii="Arial" w:eastAsia="Calibri" w:hAnsi="Arial" w:cs="Arial"/>
          <w:lang w:val="en-ZA"/>
        </w:rPr>
        <w:t>BASA</w:t>
      </w:r>
      <w:r w:rsidR="002621A0">
        <w:rPr>
          <w:rFonts w:ascii="Arial" w:eastAsia="Calibri" w:hAnsi="Arial" w:cs="Arial"/>
          <w:lang w:val="en-ZA"/>
        </w:rPr>
        <w:t xml:space="preserve"> between SA and USA</w:t>
      </w:r>
      <w:r>
        <w:rPr>
          <w:rFonts w:ascii="Arial" w:eastAsia="Calibri" w:hAnsi="Arial" w:cs="Arial"/>
          <w:lang w:val="en-ZA"/>
        </w:rPr>
        <w:t xml:space="preserve"> [2018/19 – onwards]</w:t>
      </w:r>
      <w:r w:rsidR="00295618" w:rsidRPr="002621A0">
        <w:rPr>
          <w:rFonts w:ascii="Arial" w:eastAsia="Calibri" w:hAnsi="Arial" w:cs="Arial"/>
          <w:lang w:val="en-ZA"/>
        </w:rPr>
        <w:t>;</w:t>
      </w:r>
    </w:p>
    <w:p w:rsidR="00656C7E" w:rsidRDefault="00295618" w:rsidP="0015313F">
      <w:pPr>
        <w:pStyle w:val="ListParagraph"/>
        <w:numPr>
          <w:ilvl w:val="0"/>
          <w:numId w:val="6"/>
        </w:numPr>
        <w:tabs>
          <w:tab w:val="left" w:pos="360"/>
        </w:tabs>
        <w:spacing w:after="240" w:line="240" w:lineRule="auto"/>
        <w:ind w:left="720"/>
        <w:contextualSpacing w:val="0"/>
        <w:jc w:val="both"/>
        <w:outlineLvl w:val="0"/>
        <w:rPr>
          <w:rFonts w:ascii="Arial" w:eastAsia="Calibri" w:hAnsi="Arial" w:cs="Arial"/>
          <w:lang w:val="en-ZA"/>
        </w:rPr>
      </w:pPr>
      <w:r>
        <w:rPr>
          <w:rFonts w:ascii="Arial" w:eastAsia="Calibri" w:hAnsi="Arial" w:cs="Arial"/>
          <w:lang w:val="en-ZA"/>
        </w:rPr>
        <w:t xml:space="preserve">working </w:t>
      </w:r>
      <w:r w:rsidR="001E37A5">
        <w:rPr>
          <w:rFonts w:ascii="Arial" w:eastAsia="Calibri" w:hAnsi="Arial" w:cs="Arial"/>
          <w:lang w:val="en-ZA"/>
        </w:rPr>
        <w:t xml:space="preserve">with </w:t>
      </w:r>
      <w:r w:rsidR="004310EB">
        <w:rPr>
          <w:rFonts w:ascii="Arial" w:eastAsia="Calibri" w:hAnsi="Arial" w:cs="Arial"/>
          <w:lang w:val="en-ZA"/>
        </w:rPr>
        <w:t>key government Departments and aviation entities,</w:t>
      </w:r>
      <w:r w:rsidR="00225E6E">
        <w:rPr>
          <w:rFonts w:ascii="Arial" w:eastAsia="Calibri" w:hAnsi="Arial" w:cs="Arial"/>
          <w:lang w:val="en-ZA"/>
        </w:rPr>
        <w:t xml:space="preserve"> </w:t>
      </w:r>
      <w:r>
        <w:rPr>
          <w:rFonts w:ascii="Arial" w:eastAsia="Calibri" w:hAnsi="Arial" w:cs="Arial"/>
          <w:lang w:val="en-ZA"/>
        </w:rPr>
        <w:t>initiat</w:t>
      </w:r>
      <w:r w:rsidR="004310EB">
        <w:rPr>
          <w:rFonts w:ascii="Arial" w:eastAsia="Calibri" w:hAnsi="Arial" w:cs="Arial"/>
          <w:lang w:val="en-ZA"/>
        </w:rPr>
        <w:t xml:space="preserve">ed </w:t>
      </w:r>
      <w:r w:rsidR="00481014">
        <w:rPr>
          <w:rFonts w:ascii="Arial" w:eastAsia="Calibri" w:hAnsi="Arial" w:cs="Arial"/>
          <w:lang w:val="en-ZA"/>
        </w:rPr>
        <w:t xml:space="preserve">a </w:t>
      </w:r>
      <w:r w:rsidR="00656C7E">
        <w:rPr>
          <w:rFonts w:ascii="Arial" w:eastAsia="Calibri" w:hAnsi="Arial" w:cs="Arial"/>
          <w:lang w:val="en-ZA"/>
        </w:rPr>
        <w:t xml:space="preserve">dialogue with the European Union (EU) </w:t>
      </w:r>
      <w:r w:rsidR="004310EB">
        <w:rPr>
          <w:rFonts w:ascii="Arial" w:eastAsia="Calibri" w:hAnsi="Arial" w:cs="Arial"/>
          <w:lang w:val="en-ZA"/>
        </w:rPr>
        <w:t xml:space="preserve">aimed at </w:t>
      </w:r>
      <w:r w:rsidR="00225E6E">
        <w:rPr>
          <w:rFonts w:ascii="Arial" w:eastAsia="Calibri" w:hAnsi="Arial" w:cs="Arial"/>
          <w:lang w:val="en-ZA"/>
        </w:rPr>
        <w:t>conclud</w:t>
      </w:r>
      <w:r w:rsidR="004310EB">
        <w:rPr>
          <w:rFonts w:ascii="Arial" w:eastAsia="Calibri" w:hAnsi="Arial" w:cs="Arial"/>
          <w:lang w:val="en-ZA"/>
        </w:rPr>
        <w:t xml:space="preserve">ing similar </w:t>
      </w:r>
      <w:r w:rsidR="00225E6E">
        <w:rPr>
          <w:rFonts w:ascii="Arial" w:eastAsia="Calibri" w:hAnsi="Arial" w:cs="Arial"/>
          <w:lang w:val="en-ZA"/>
        </w:rPr>
        <w:t>BASA [</w:t>
      </w:r>
      <w:r w:rsidR="00876D76">
        <w:rPr>
          <w:rFonts w:ascii="Arial" w:eastAsia="Calibri" w:hAnsi="Arial" w:cs="Arial"/>
          <w:lang w:val="en-ZA"/>
        </w:rPr>
        <w:t>target for 2019</w:t>
      </w:r>
      <w:r>
        <w:rPr>
          <w:rFonts w:ascii="Arial" w:eastAsia="Calibri" w:hAnsi="Arial" w:cs="Arial"/>
          <w:lang w:val="en-ZA"/>
        </w:rPr>
        <w:t>/</w:t>
      </w:r>
      <w:r w:rsidR="00876D76">
        <w:rPr>
          <w:rFonts w:ascii="Arial" w:eastAsia="Calibri" w:hAnsi="Arial" w:cs="Arial"/>
          <w:lang w:val="en-ZA"/>
        </w:rPr>
        <w:t>20</w:t>
      </w:r>
      <w:r w:rsidR="004310EB">
        <w:rPr>
          <w:rFonts w:ascii="Arial" w:eastAsia="Calibri" w:hAnsi="Arial" w:cs="Arial"/>
          <w:lang w:val="en-ZA"/>
        </w:rPr>
        <w:t xml:space="preserve"> - onwards</w:t>
      </w:r>
      <w:r w:rsidR="00225E6E">
        <w:rPr>
          <w:rFonts w:ascii="Arial" w:eastAsia="Calibri" w:hAnsi="Arial" w:cs="Arial"/>
          <w:lang w:val="en-ZA"/>
        </w:rPr>
        <w:t>]</w:t>
      </w:r>
    </w:p>
    <w:p w:rsidR="00211E6B" w:rsidRDefault="00211E6B" w:rsidP="00211E6B">
      <w:pPr>
        <w:pStyle w:val="ListParagraph"/>
        <w:tabs>
          <w:tab w:val="left" w:pos="360"/>
        </w:tabs>
        <w:spacing w:after="240" w:line="240" w:lineRule="auto"/>
        <w:contextualSpacing w:val="0"/>
        <w:jc w:val="both"/>
        <w:outlineLvl w:val="0"/>
        <w:rPr>
          <w:rFonts w:ascii="Arial" w:eastAsia="Calibri" w:hAnsi="Arial" w:cs="Arial"/>
          <w:lang w:val="en-ZA"/>
        </w:rPr>
      </w:pPr>
    </w:p>
    <w:p w:rsidR="00211E6B" w:rsidRDefault="00211E6B" w:rsidP="00211E6B">
      <w:pPr>
        <w:pStyle w:val="ListParagraph"/>
        <w:tabs>
          <w:tab w:val="left" w:pos="360"/>
        </w:tabs>
        <w:spacing w:after="240" w:line="240" w:lineRule="auto"/>
        <w:contextualSpacing w:val="0"/>
        <w:jc w:val="both"/>
        <w:outlineLvl w:val="0"/>
        <w:rPr>
          <w:rFonts w:ascii="Arial" w:eastAsia="Calibri" w:hAnsi="Arial" w:cs="Arial"/>
          <w:lang w:val="en-ZA"/>
        </w:rPr>
      </w:pPr>
    </w:p>
    <w:p w:rsidR="00211E6B" w:rsidRDefault="00211E6B" w:rsidP="00211E6B">
      <w:pPr>
        <w:pStyle w:val="ListParagraph"/>
        <w:tabs>
          <w:tab w:val="left" w:pos="360"/>
        </w:tabs>
        <w:spacing w:after="240" w:line="240" w:lineRule="auto"/>
        <w:contextualSpacing w:val="0"/>
        <w:jc w:val="both"/>
        <w:outlineLvl w:val="0"/>
        <w:rPr>
          <w:rFonts w:ascii="Arial" w:eastAsia="Calibri" w:hAnsi="Arial" w:cs="Arial"/>
          <w:lang w:val="en-ZA"/>
        </w:rPr>
      </w:pPr>
    </w:p>
    <w:p w:rsidR="00211E6B" w:rsidRPr="0015313F" w:rsidRDefault="00211E6B" w:rsidP="00211E6B">
      <w:pPr>
        <w:pStyle w:val="ListParagraph"/>
        <w:tabs>
          <w:tab w:val="left" w:pos="360"/>
        </w:tabs>
        <w:spacing w:after="240" w:line="240" w:lineRule="auto"/>
        <w:contextualSpacing w:val="0"/>
        <w:jc w:val="both"/>
        <w:outlineLvl w:val="0"/>
        <w:rPr>
          <w:rFonts w:ascii="Arial" w:eastAsia="Calibri" w:hAnsi="Arial" w:cs="Arial"/>
          <w:lang w:val="en-ZA"/>
        </w:rPr>
      </w:pPr>
    </w:p>
    <w:p w:rsidR="00875721" w:rsidRDefault="0076742D" w:rsidP="00917E9E">
      <w:pPr>
        <w:pStyle w:val="ListParagraph"/>
        <w:numPr>
          <w:ilvl w:val="0"/>
          <w:numId w:val="2"/>
        </w:numPr>
        <w:spacing w:after="240" w:line="240" w:lineRule="auto"/>
        <w:ind w:left="360"/>
        <w:contextualSpacing w:val="0"/>
        <w:jc w:val="both"/>
        <w:rPr>
          <w:rFonts w:ascii="Arial" w:eastAsia="Calibri" w:hAnsi="Arial" w:cs="Arial"/>
          <w:lang w:val="en-ZA"/>
        </w:rPr>
      </w:pPr>
      <w:r>
        <w:rPr>
          <w:rFonts w:ascii="Arial" w:eastAsia="Calibri" w:hAnsi="Arial" w:cs="Arial"/>
          <w:lang w:val="en-ZA"/>
        </w:rPr>
        <w:t>T</w:t>
      </w:r>
      <w:r w:rsidR="00875721" w:rsidRPr="008C7048">
        <w:rPr>
          <w:rFonts w:ascii="Arial" w:eastAsia="Calibri" w:hAnsi="Arial" w:cs="Arial"/>
          <w:lang w:val="en-ZA"/>
        </w:rPr>
        <w:t xml:space="preserve">he role of </w:t>
      </w:r>
      <w:r w:rsidR="00EC4D11" w:rsidRPr="008C7048">
        <w:rPr>
          <w:rFonts w:ascii="Arial" w:eastAsia="Calibri" w:hAnsi="Arial" w:cs="Arial"/>
          <w:lang w:val="en-ZA"/>
        </w:rPr>
        <w:t xml:space="preserve">the </w:t>
      </w:r>
      <w:r w:rsidR="00F87AC4" w:rsidRPr="008C7048">
        <w:rPr>
          <w:rFonts w:ascii="Arial" w:eastAsia="Calibri" w:hAnsi="Arial" w:cs="Arial"/>
          <w:lang w:val="en-ZA"/>
        </w:rPr>
        <w:t>Department of Transport</w:t>
      </w:r>
      <w:r w:rsidR="009272FE" w:rsidRPr="008C7048">
        <w:rPr>
          <w:rFonts w:ascii="Arial" w:eastAsia="Calibri" w:hAnsi="Arial" w:cs="Arial"/>
          <w:lang w:val="en-ZA"/>
        </w:rPr>
        <w:t xml:space="preserve"> </w:t>
      </w:r>
      <w:r w:rsidR="00A41CA6">
        <w:rPr>
          <w:rFonts w:ascii="Arial" w:eastAsia="Calibri" w:hAnsi="Arial" w:cs="Arial"/>
          <w:lang w:val="en-ZA"/>
        </w:rPr>
        <w:t>i</w:t>
      </w:r>
      <w:r w:rsidR="00875721" w:rsidRPr="008C7048">
        <w:rPr>
          <w:rFonts w:ascii="Arial" w:eastAsia="Calibri" w:hAnsi="Arial" w:cs="Arial"/>
          <w:lang w:val="en-ZA"/>
        </w:rPr>
        <w:t>n airfreight development</w:t>
      </w:r>
      <w:r>
        <w:rPr>
          <w:rFonts w:ascii="Arial" w:eastAsia="Calibri" w:hAnsi="Arial" w:cs="Arial"/>
          <w:lang w:val="en-ZA"/>
        </w:rPr>
        <w:t xml:space="preserve"> </w:t>
      </w:r>
      <w:r w:rsidR="002415BB">
        <w:rPr>
          <w:rFonts w:ascii="Arial" w:eastAsia="Calibri" w:hAnsi="Arial" w:cs="Arial"/>
          <w:lang w:val="en-ZA"/>
        </w:rPr>
        <w:t xml:space="preserve">is to </w:t>
      </w:r>
      <w:r w:rsidR="00F83A3E" w:rsidRPr="008C7048">
        <w:rPr>
          <w:rFonts w:ascii="Arial" w:eastAsia="Calibri" w:hAnsi="Arial" w:cs="Arial"/>
          <w:lang w:val="en-ZA"/>
        </w:rPr>
        <w:t>champion</w:t>
      </w:r>
      <w:r w:rsidR="000827B9" w:rsidRPr="008C7048">
        <w:rPr>
          <w:rFonts w:ascii="Arial" w:eastAsia="Calibri" w:hAnsi="Arial" w:cs="Arial"/>
          <w:lang w:val="en-ZA"/>
        </w:rPr>
        <w:t xml:space="preserve"> the vision </w:t>
      </w:r>
      <w:r w:rsidR="00875721" w:rsidRPr="008C7048">
        <w:rPr>
          <w:rFonts w:ascii="Arial" w:eastAsia="Calibri" w:hAnsi="Arial" w:cs="Arial"/>
          <w:lang w:val="en-ZA"/>
        </w:rPr>
        <w:t xml:space="preserve">set forth in the National Freight Logistics Strategy (NFLS). Its </w:t>
      </w:r>
      <w:r w:rsidR="00917E9E" w:rsidRPr="008C7048">
        <w:rPr>
          <w:rFonts w:ascii="Arial" w:eastAsia="Calibri" w:hAnsi="Arial" w:cs="Arial"/>
          <w:lang w:val="en-ZA"/>
        </w:rPr>
        <w:t xml:space="preserve">integral objective is </w:t>
      </w:r>
      <w:r w:rsidR="00A41CA6">
        <w:rPr>
          <w:rFonts w:ascii="Arial" w:eastAsia="Calibri" w:hAnsi="Arial" w:cs="Arial"/>
          <w:lang w:val="en-ZA"/>
        </w:rPr>
        <w:t xml:space="preserve">on </w:t>
      </w:r>
      <w:r w:rsidR="000827B9" w:rsidRPr="008C7048">
        <w:rPr>
          <w:rFonts w:ascii="Arial" w:eastAsia="Calibri" w:hAnsi="Arial" w:cs="Arial"/>
          <w:lang w:val="en-ZA"/>
        </w:rPr>
        <w:t>reduc</w:t>
      </w:r>
      <w:r w:rsidR="00A41CA6">
        <w:rPr>
          <w:rFonts w:ascii="Arial" w:eastAsia="Calibri" w:hAnsi="Arial" w:cs="Arial"/>
          <w:lang w:val="en-ZA"/>
        </w:rPr>
        <w:t>ing</w:t>
      </w:r>
      <w:r w:rsidR="000827B9" w:rsidRPr="008C7048">
        <w:rPr>
          <w:rFonts w:ascii="Arial" w:eastAsia="Calibri" w:hAnsi="Arial" w:cs="Arial"/>
          <w:lang w:val="en-ZA"/>
        </w:rPr>
        <w:t xml:space="preserve"> the </w:t>
      </w:r>
      <w:r w:rsidR="00EC4D11" w:rsidRPr="008C7048">
        <w:rPr>
          <w:rFonts w:ascii="Arial" w:eastAsia="Calibri" w:hAnsi="Arial" w:cs="Arial"/>
          <w:lang w:val="en-ZA"/>
        </w:rPr>
        <w:t xml:space="preserve">cost </w:t>
      </w:r>
      <w:r w:rsidR="00376889" w:rsidRPr="008C7048">
        <w:rPr>
          <w:rFonts w:ascii="Arial" w:eastAsia="Calibri" w:hAnsi="Arial" w:cs="Arial"/>
          <w:lang w:val="en-ZA"/>
        </w:rPr>
        <w:t xml:space="preserve">of doing business in South Africa </w:t>
      </w:r>
      <w:r w:rsidR="00EC4D11" w:rsidRPr="008C7048">
        <w:rPr>
          <w:rFonts w:ascii="Arial" w:eastAsia="Calibri" w:hAnsi="Arial" w:cs="Arial"/>
          <w:lang w:val="en-ZA"/>
        </w:rPr>
        <w:t>through seamless movement of goods and services</w:t>
      </w:r>
      <w:r w:rsidR="00AC46E2" w:rsidRPr="008C7048">
        <w:rPr>
          <w:rFonts w:ascii="Arial" w:eastAsia="Calibri" w:hAnsi="Arial" w:cs="Arial"/>
          <w:lang w:val="en-ZA"/>
        </w:rPr>
        <w:t xml:space="preserve"> (</w:t>
      </w:r>
      <w:r w:rsidR="00B31CC9">
        <w:rPr>
          <w:rFonts w:ascii="Arial" w:eastAsia="Calibri" w:hAnsi="Arial" w:cs="Arial"/>
          <w:lang w:val="en-ZA"/>
        </w:rPr>
        <w:t>for an example</w:t>
      </w:r>
      <w:r w:rsidR="00AC46E2" w:rsidRPr="008C7048">
        <w:rPr>
          <w:rFonts w:ascii="Arial" w:eastAsia="Calibri" w:hAnsi="Arial" w:cs="Arial"/>
          <w:lang w:val="en-ZA"/>
        </w:rPr>
        <w:t xml:space="preserve"> </w:t>
      </w:r>
      <w:r w:rsidR="00875721" w:rsidRPr="008C7048">
        <w:rPr>
          <w:rFonts w:ascii="Arial" w:eastAsia="Calibri" w:hAnsi="Arial" w:cs="Arial"/>
          <w:lang w:val="en-ZA"/>
        </w:rPr>
        <w:t xml:space="preserve">the </w:t>
      </w:r>
      <w:r w:rsidR="00AC46E2" w:rsidRPr="008C7048">
        <w:rPr>
          <w:rFonts w:ascii="Arial" w:eastAsia="Calibri" w:hAnsi="Arial" w:cs="Arial"/>
          <w:lang w:val="en-ZA"/>
        </w:rPr>
        <w:t xml:space="preserve">cost of logistics is </w:t>
      </w:r>
      <w:r w:rsidR="00875721" w:rsidRPr="008C7048">
        <w:rPr>
          <w:rFonts w:ascii="Arial" w:eastAsia="Calibri" w:hAnsi="Arial" w:cs="Arial"/>
          <w:lang w:val="en-ZA"/>
        </w:rPr>
        <w:t xml:space="preserve">currently </w:t>
      </w:r>
      <w:r w:rsidR="00AC46E2" w:rsidRPr="008C7048">
        <w:rPr>
          <w:rFonts w:ascii="Arial" w:eastAsia="Calibri" w:hAnsi="Arial" w:cs="Arial"/>
          <w:lang w:val="en-ZA"/>
        </w:rPr>
        <w:t>estimated at approximately 1</w:t>
      </w:r>
      <w:r w:rsidR="00B31CC9">
        <w:rPr>
          <w:rFonts w:ascii="Arial" w:eastAsia="Calibri" w:hAnsi="Arial" w:cs="Arial"/>
          <w:lang w:val="en-ZA"/>
        </w:rPr>
        <w:t xml:space="preserve">5% of the GDP compared to 8% </w:t>
      </w:r>
      <w:r w:rsidR="00AC46E2" w:rsidRPr="008C7048">
        <w:rPr>
          <w:rFonts w:ascii="Arial" w:eastAsia="Calibri" w:hAnsi="Arial" w:cs="Arial"/>
          <w:lang w:val="en-ZA"/>
        </w:rPr>
        <w:t xml:space="preserve">international best practice). </w:t>
      </w:r>
    </w:p>
    <w:p w:rsidR="004833FC" w:rsidRDefault="00295EBE" w:rsidP="004833FC">
      <w:pPr>
        <w:pStyle w:val="ListParagraph"/>
        <w:spacing w:after="240" w:line="240" w:lineRule="auto"/>
        <w:ind w:left="360"/>
        <w:contextualSpacing w:val="0"/>
        <w:jc w:val="both"/>
        <w:rPr>
          <w:rFonts w:ascii="Arial" w:eastAsia="Calibri" w:hAnsi="Arial" w:cs="Arial"/>
          <w:lang w:val="en-ZA"/>
        </w:rPr>
      </w:pPr>
      <w:r>
        <w:rPr>
          <w:rFonts w:ascii="Arial" w:eastAsia="Calibri" w:hAnsi="Arial" w:cs="Arial"/>
          <w:lang w:val="en-ZA"/>
        </w:rPr>
        <w:t>Furthermore, t</w:t>
      </w:r>
      <w:r w:rsidR="00AC3E55">
        <w:rPr>
          <w:rFonts w:ascii="Arial" w:eastAsia="Calibri" w:hAnsi="Arial" w:cs="Arial"/>
          <w:lang w:val="en-ZA"/>
        </w:rPr>
        <w:t xml:space="preserve">he </w:t>
      </w:r>
      <w:r w:rsidR="00575E46" w:rsidRPr="008C7048">
        <w:rPr>
          <w:rFonts w:ascii="Arial" w:eastAsia="Calibri" w:hAnsi="Arial" w:cs="Arial"/>
          <w:lang w:val="en-ZA"/>
        </w:rPr>
        <w:t xml:space="preserve">NFLS identified </w:t>
      </w:r>
      <w:r w:rsidR="00AC46E2" w:rsidRPr="008C7048">
        <w:rPr>
          <w:rFonts w:ascii="Arial" w:eastAsia="Calibri" w:hAnsi="Arial" w:cs="Arial"/>
          <w:lang w:val="en-ZA"/>
        </w:rPr>
        <w:t>stra</w:t>
      </w:r>
      <w:r w:rsidR="003419B4">
        <w:rPr>
          <w:rFonts w:ascii="Arial" w:eastAsia="Calibri" w:hAnsi="Arial" w:cs="Arial"/>
          <w:lang w:val="en-ZA"/>
        </w:rPr>
        <w:t>tegic intervention</w:t>
      </w:r>
      <w:r w:rsidR="00AC46E2" w:rsidRPr="008C7048">
        <w:rPr>
          <w:rFonts w:ascii="Arial" w:eastAsia="Calibri" w:hAnsi="Arial" w:cs="Arial"/>
          <w:lang w:val="en-ZA"/>
        </w:rPr>
        <w:t xml:space="preserve"> </w:t>
      </w:r>
      <w:r w:rsidR="008C7048">
        <w:rPr>
          <w:rFonts w:ascii="Arial" w:eastAsia="Calibri" w:hAnsi="Arial" w:cs="Arial"/>
          <w:lang w:val="en-ZA"/>
        </w:rPr>
        <w:t xml:space="preserve">areas </w:t>
      </w:r>
      <w:r w:rsidR="003419B4">
        <w:rPr>
          <w:rFonts w:ascii="Arial" w:eastAsia="Calibri" w:hAnsi="Arial" w:cs="Arial"/>
          <w:lang w:val="en-ZA"/>
        </w:rPr>
        <w:t xml:space="preserve">across </w:t>
      </w:r>
      <w:r w:rsidR="00B77C00">
        <w:rPr>
          <w:rFonts w:ascii="Arial" w:eastAsia="Calibri" w:hAnsi="Arial" w:cs="Arial"/>
          <w:lang w:val="en-ZA"/>
        </w:rPr>
        <w:t xml:space="preserve">all </w:t>
      </w:r>
      <w:r w:rsidR="003419B4">
        <w:rPr>
          <w:rFonts w:ascii="Arial" w:eastAsia="Calibri" w:hAnsi="Arial" w:cs="Arial"/>
          <w:lang w:val="en-ZA"/>
        </w:rPr>
        <w:t xml:space="preserve">modes </w:t>
      </w:r>
      <w:r w:rsidR="0076742D">
        <w:rPr>
          <w:rFonts w:ascii="Arial" w:eastAsia="Calibri" w:hAnsi="Arial" w:cs="Arial"/>
          <w:lang w:val="en-ZA"/>
        </w:rPr>
        <w:t>wherein pr</w:t>
      </w:r>
      <w:r w:rsidR="008C7048">
        <w:rPr>
          <w:rFonts w:ascii="Arial" w:eastAsia="Calibri" w:hAnsi="Arial" w:cs="Arial"/>
          <w:lang w:val="en-ZA"/>
        </w:rPr>
        <w:t xml:space="preserve">iority attention should be focused. </w:t>
      </w:r>
      <w:r w:rsidR="000E5A79">
        <w:rPr>
          <w:rFonts w:ascii="Arial" w:eastAsia="Calibri" w:hAnsi="Arial" w:cs="Arial"/>
          <w:lang w:val="en-ZA"/>
        </w:rPr>
        <w:t xml:space="preserve">These </w:t>
      </w:r>
      <w:r w:rsidR="00603F21">
        <w:rPr>
          <w:rFonts w:ascii="Arial" w:eastAsia="Calibri" w:hAnsi="Arial" w:cs="Arial"/>
          <w:lang w:val="en-ZA"/>
        </w:rPr>
        <w:t xml:space="preserve">are </w:t>
      </w:r>
      <w:r w:rsidR="00726695" w:rsidRPr="008C7048">
        <w:rPr>
          <w:rFonts w:ascii="Arial" w:eastAsia="Calibri" w:hAnsi="Arial" w:cs="Arial"/>
          <w:lang w:val="en-ZA"/>
        </w:rPr>
        <w:t>aim</w:t>
      </w:r>
      <w:r w:rsidR="00603F21">
        <w:rPr>
          <w:rFonts w:ascii="Arial" w:eastAsia="Calibri" w:hAnsi="Arial" w:cs="Arial"/>
          <w:lang w:val="en-ZA"/>
        </w:rPr>
        <w:t xml:space="preserve">ing </w:t>
      </w:r>
      <w:r w:rsidR="00726695" w:rsidRPr="008C7048">
        <w:rPr>
          <w:rFonts w:ascii="Arial" w:eastAsia="Calibri" w:hAnsi="Arial" w:cs="Arial"/>
          <w:lang w:val="en-ZA"/>
        </w:rPr>
        <w:t>at eliminatin</w:t>
      </w:r>
      <w:r w:rsidR="00B77C00">
        <w:rPr>
          <w:rFonts w:ascii="Arial" w:eastAsia="Calibri" w:hAnsi="Arial" w:cs="Arial"/>
          <w:lang w:val="en-ZA"/>
        </w:rPr>
        <w:t>g system blockages, increase (air)</w:t>
      </w:r>
      <w:r w:rsidR="00725DC5">
        <w:rPr>
          <w:rFonts w:ascii="Arial" w:eastAsia="Calibri" w:hAnsi="Arial" w:cs="Arial"/>
          <w:lang w:val="en-ZA"/>
        </w:rPr>
        <w:t xml:space="preserve"> </w:t>
      </w:r>
      <w:r w:rsidR="00B77C00">
        <w:rPr>
          <w:rFonts w:ascii="Arial" w:eastAsia="Calibri" w:hAnsi="Arial" w:cs="Arial"/>
          <w:lang w:val="en-ZA"/>
        </w:rPr>
        <w:t xml:space="preserve">cargo </w:t>
      </w:r>
      <w:r w:rsidR="00726695" w:rsidRPr="008C7048">
        <w:rPr>
          <w:rFonts w:ascii="Arial" w:eastAsia="Calibri" w:hAnsi="Arial" w:cs="Arial"/>
          <w:lang w:val="en-ZA"/>
        </w:rPr>
        <w:t>movement capacity</w:t>
      </w:r>
      <w:r w:rsidR="00875721" w:rsidRPr="008C7048">
        <w:rPr>
          <w:rFonts w:ascii="Arial" w:eastAsia="Calibri" w:hAnsi="Arial" w:cs="Arial"/>
          <w:lang w:val="en-ZA"/>
        </w:rPr>
        <w:t xml:space="preserve"> and improve </w:t>
      </w:r>
      <w:r w:rsidR="00917E9E" w:rsidRPr="008C7048">
        <w:rPr>
          <w:rFonts w:ascii="Arial" w:eastAsia="Calibri" w:hAnsi="Arial" w:cs="Arial"/>
          <w:lang w:val="en-ZA"/>
        </w:rPr>
        <w:t xml:space="preserve">service delivery in order to increase commodity throughput, growing </w:t>
      </w:r>
      <w:r w:rsidR="00575E46" w:rsidRPr="008C7048">
        <w:rPr>
          <w:rFonts w:ascii="Arial" w:eastAsia="Calibri" w:hAnsi="Arial" w:cs="Arial"/>
          <w:lang w:val="en-ZA"/>
        </w:rPr>
        <w:t>the sub-</w:t>
      </w:r>
      <w:r w:rsidR="00917E9E" w:rsidRPr="008C7048">
        <w:rPr>
          <w:rFonts w:ascii="Arial" w:eastAsia="Calibri" w:hAnsi="Arial" w:cs="Arial"/>
          <w:lang w:val="en-ZA"/>
        </w:rPr>
        <w:t>sector</w:t>
      </w:r>
      <w:r w:rsidR="007C1DF7">
        <w:rPr>
          <w:rFonts w:ascii="Arial" w:eastAsia="Calibri" w:hAnsi="Arial" w:cs="Arial"/>
          <w:lang w:val="en-ZA"/>
        </w:rPr>
        <w:t xml:space="preserve"> while reducing </w:t>
      </w:r>
      <w:r w:rsidR="00917E9E" w:rsidRPr="008C7048">
        <w:rPr>
          <w:rFonts w:ascii="Arial" w:eastAsia="Calibri" w:hAnsi="Arial" w:cs="Arial"/>
          <w:lang w:val="en-ZA"/>
        </w:rPr>
        <w:t xml:space="preserve">transaction costs. </w:t>
      </w:r>
    </w:p>
    <w:p w:rsidR="00917E9E" w:rsidRPr="008C7048" w:rsidRDefault="00603F21" w:rsidP="00C850E9">
      <w:pPr>
        <w:pStyle w:val="ListParagraph"/>
        <w:spacing w:after="240" w:line="240" w:lineRule="auto"/>
        <w:ind w:left="360"/>
        <w:contextualSpacing w:val="0"/>
        <w:jc w:val="both"/>
        <w:rPr>
          <w:rFonts w:ascii="Arial" w:eastAsia="Calibri" w:hAnsi="Arial" w:cs="Arial"/>
          <w:lang w:val="en-ZA"/>
        </w:rPr>
      </w:pPr>
      <w:r>
        <w:rPr>
          <w:rFonts w:ascii="Arial" w:eastAsia="Calibri" w:hAnsi="Arial" w:cs="Arial"/>
          <w:lang w:val="en-ZA"/>
        </w:rPr>
        <w:t xml:space="preserve">Some of the NFLS </w:t>
      </w:r>
      <w:r w:rsidR="00321C50">
        <w:rPr>
          <w:rFonts w:ascii="Arial" w:eastAsia="Calibri" w:hAnsi="Arial" w:cs="Arial"/>
          <w:lang w:val="en-ZA"/>
        </w:rPr>
        <w:t xml:space="preserve">identified </w:t>
      </w:r>
      <w:r w:rsidR="00F07DD9">
        <w:rPr>
          <w:rFonts w:ascii="Arial" w:eastAsia="Calibri" w:hAnsi="Arial" w:cs="Arial"/>
          <w:lang w:val="en-ZA"/>
        </w:rPr>
        <w:t xml:space="preserve">strategic interventions </w:t>
      </w:r>
      <w:r>
        <w:rPr>
          <w:rFonts w:ascii="Arial" w:eastAsia="Calibri" w:hAnsi="Arial" w:cs="Arial"/>
          <w:lang w:val="en-ZA"/>
        </w:rPr>
        <w:t xml:space="preserve">designed </w:t>
      </w:r>
      <w:r w:rsidR="00321C50">
        <w:rPr>
          <w:rFonts w:ascii="Arial" w:eastAsia="Calibri" w:hAnsi="Arial" w:cs="Arial"/>
          <w:lang w:val="en-ZA"/>
        </w:rPr>
        <w:t xml:space="preserve">to </w:t>
      </w:r>
      <w:r w:rsidR="00AD35D1">
        <w:rPr>
          <w:rFonts w:ascii="Arial" w:eastAsia="Calibri" w:hAnsi="Arial" w:cs="Arial"/>
          <w:lang w:val="en-ZA"/>
        </w:rPr>
        <w:t xml:space="preserve">turning around </w:t>
      </w:r>
      <w:r w:rsidR="007A5311">
        <w:rPr>
          <w:rFonts w:ascii="Arial" w:eastAsia="Calibri" w:hAnsi="Arial" w:cs="Arial"/>
          <w:lang w:val="en-ZA"/>
        </w:rPr>
        <w:t>airfreight</w:t>
      </w:r>
      <w:r w:rsidR="002415BB">
        <w:rPr>
          <w:rFonts w:ascii="Arial" w:eastAsia="Calibri" w:hAnsi="Arial" w:cs="Arial"/>
          <w:lang w:val="en-ZA"/>
        </w:rPr>
        <w:t xml:space="preserve"> </w:t>
      </w:r>
      <w:r w:rsidR="004122F6">
        <w:rPr>
          <w:rFonts w:ascii="Arial" w:eastAsia="Calibri" w:hAnsi="Arial" w:cs="Arial"/>
          <w:lang w:val="en-ZA"/>
        </w:rPr>
        <w:t>have been translated</w:t>
      </w:r>
      <w:r w:rsidR="00F07DD9">
        <w:rPr>
          <w:rFonts w:ascii="Arial" w:eastAsia="Calibri" w:hAnsi="Arial" w:cs="Arial"/>
          <w:lang w:val="en-ZA"/>
        </w:rPr>
        <w:t xml:space="preserve"> into </w:t>
      </w:r>
      <w:r w:rsidR="00295EBE">
        <w:rPr>
          <w:rFonts w:ascii="Arial" w:eastAsia="Calibri" w:hAnsi="Arial" w:cs="Arial"/>
          <w:lang w:val="en-ZA"/>
        </w:rPr>
        <w:t xml:space="preserve">action </w:t>
      </w:r>
      <w:r>
        <w:rPr>
          <w:rFonts w:ascii="Arial" w:eastAsia="Calibri" w:hAnsi="Arial" w:cs="Arial"/>
          <w:lang w:val="en-ZA"/>
        </w:rPr>
        <w:t>that is currently u</w:t>
      </w:r>
      <w:r w:rsidR="00F07DD9">
        <w:rPr>
          <w:rFonts w:ascii="Arial" w:eastAsia="Calibri" w:hAnsi="Arial" w:cs="Arial"/>
          <w:lang w:val="en-ZA"/>
        </w:rPr>
        <w:t>nfolding</w:t>
      </w:r>
      <w:r>
        <w:rPr>
          <w:rFonts w:ascii="Arial" w:eastAsia="Calibri" w:hAnsi="Arial" w:cs="Arial"/>
          <w:lang w:val="en-ZA"/>
        </w:rPr>
        <w:t xml:space="preserve"> </w:t>
      </w:r>
      <w:r w:rsidR="004B5C23">
        <w:rPr>
          <w:rFonts w:ascii="Arial" w:eastAsia="Calibri" w:hAnsi="Arial" w:cs="Arial"/>
          <w:lang w:val="en-ZA"/>
        </w:rPr>
        <w:t xml:space="preserve">– please refer to </w:t>
      </w:r>
      <w:r w:rsidR="00F07DD9">
        <w:rPr>
          <w:rFonts w:ascii="Arial" w:eastAsia="Calibri" w:hAnsi="Arial" w:cs="Arial"/>
          <w:lang w:val="en-ZA"/>
        </w:rPr>
        <w:t>point (c) above.</w:t>
      </w:r>
      <w:r w:rsidR="009B598B">
        <w:rPr>
          <w:rFonts w:ascii="Arial" w:eastAsia="Calibri" w:hAnsi="Arial" w:cs="Arial"/>
          <w:lang w:val="en-ZA"/>
        </w:rPr>
        <w:t xml:space="preserve"> </w:t>
      </w:r>
      <w:r w:rsidR="00B77C00">
        <w:rPr>
          <w:rFonts w:ascii="Arial" w:eastAsia="Calibri" w:hAnsi="Arial" w:cs="Arial"/>
          <w:lang w:val="en-ZA"/>
        </w:rPr>
        <w:t xml:space="preserve">In </w:t>
      </w:r>
      <w:r w:rsidR="00E810F2">
        <w:rPr>
          <w:rFonts w:ascii="Arial" w:eastAsia="Calibri" w:hAnsi="Arial" w:cs="Arial"/>
          <w:lang w:val="en-ZA"/>
        </w:rPr>
        <w:t xml:space="preserve">order to ensure </w:t>
      </w:r>
      <w:r w:rsidR="00AD21B6">
        <w:rPr>
          <w:rFonts w:ascii="Arial" w:eastAsia="Calibri" w:hAnsi="Arial" w:cs="Arial"/>
          <w:lang w:val="en-ZA"/>
        </w:rPr>
        <w:t>a</w:t>
      </w:r>
      <w:r w:rsidR="00725DC5">
        <w:rPr>
          <w:rFonts w:ascii="Arial" w:eastAsia="Calibri" w:hAnsi="Arial" w:cs="Arial"/>
          <w:lang w:val="en-ZA"/>
        </w:rPr>
        <w:t xml:space="preserve"> </w:t>
      </w:r>
      <w:r w:rsidR="00AD21B6">
        <w:rPr>
          <w:rFonts w:ascii="Arial" w:eastAsia="Calibri" w:hAnsi="Arial" w:cs="Arial"/>
          <w:lang w:val="en-ZA"/>
        </w:rPr>
        <w:t xml:space="preserve">holistic </w:t>
      </w:r>
      <w:r w:rsidR="00E810F2">
        <w:rPr>
          <w:rFonts w:ascii="Arial" w:eastAsia="Calibri" w:hAnsi="Arial" w:cs="Arial"/>
          <w:lang w:val="en-ZA"/>
        </w:rPr>
        <w:t xml:space="preserve">approach, </w:t>
      </w:r>
      <w:r w:rsidR="00B77C00">
        <w:rPr>
          <w:rFonts w:ascii="Arial" w:eastAsia="Calibri" w:hAnsi="Arial" w:cs="Arial"/>
          <w:lang w:val="en-ZA"/>
        </w:rPr>
        <w:t>t</w:t>
      </w:r>
      <w:r w:rsidR="00AD35D1">
        <w:rPr>
          <w:rFonts w:ascii="Arial" w:eastAsia="Calibri" w:hAnsi="Arial" w:cs="Arial"/>
          <w:lang w:val="en-ZA"/>
        </w:rPr>
        <w:t>he DOT interface</w:t>
      </w:r>
      <w:r w:rsidR="00AB3418">
        <w:rPr>
          <w:rFonts w:ascii="Arial" w:eastAsia="Calibri" w:hAnsi="Arial" w:cs="Arial"/>
          <w:lang w:val="en-ZA"/>
        </w:rPr>
        <w:t>s</w:t>
      </w:r>
      <w:r w:rsidR="00AD35D1">
        <w:rPr>
          <w:rFonts w:ascii="Arial" w:eastAsia="Calibri" w:hAnsi="Arial" w:cs="Arial"/>
          <w:lang w:val="en-ZA"/>
        </w:rPr>
        <w:t xml:space="preserve"> on </w:t>
      </w:r>
      <w:r w:rsidR="00AB3418">
        <w:rPr>
          <w:rFonts w:ascii="Arial" w:eastAsia="Calibri" w:hAnsi="Arial" w:cs="Arial"/>
          <w:lang w:val="en-ZA"/>
        </w:rPr>
        <w:t xml:space="preserve">a </w:t>
      </w:r>
      <w:r w:rsidR="00AD35D1">
        <w:rPr>
          <w:rFonts w:ascii="Arial" w:eastAsia="Calibri" w:hAnsi="Arial" w:cs="Arial"/>
          <w:lang w:val="en-ZA"/>
        </w:rPr>
        <w:t>regular</w:t>
      </w:r>
      <w:r w:rsidR="00AB3418">
        <w:rPr>
          <w:rFonts w:ascii="Arial" w:eastAsia="Calibri" w:hAnsi="Arial" w:cs="Arial"/>
          <w:lang w:val="en-ZA"/>
        </w:rPr>
        <w:t xml:space="preserve"> basis </w:t>
      </w:r>
      <w:r w:rsidR="00AD35D1">
        <w:rPr>
          <w:rFonts w:ascii="Arial" w:eastAsia="Calibri" w:hAnsi="Arial" w:cs="Arial"/>
          <w:lang w:val="en-ZA"/>
        </w:rPr>
        <w:t xml:space="preserve">with </w:t>
      </w:r>
      <w:r w:rsidR="00557357">
        <w:rPr>
          <w:rFonts w:ascii="Arial" w:eastAsia="Calibri" w:hAnsi="Arial" w:cs="Arial"/>
          <w:lang w:val="en-ZA"/>
        </w:rPr>
        <w:t xml:space="preserve">government Departments and the </w:t>
      </w:r>
      <w:r w:rsidR="004833FC">
        <w:rPr>
          <w:rFonts w:ascii="Arial" w:eastAsia="Calibri" w:hAnsi="Arial" w:cs="Arial"/>
          <w:lang w:val="en-ZA"/>
        </w:rPr>
        <w:t xml:space="preserve">industry </w:t>
      </w:r>
      <w:r w:rsidR="00557357">
        <w:rPr>
          <w:rFonts w:ascii="Arial" w:eastAsia="Calibri" w:hAnsi="Arial" w:cs="Arial"/>
          <w:lang w:val="en-ZA"/>
        </w:rPr>
        <w:t xml:space="preserve">at multi </w:t>
      </w:r>
      <w:r w:rsidR="0035080E">
        <w:rPr>
          <w:rFonts w:ascii="Arial" w:eastAsia="Calibri" w:hAnsi="Arial" w:cs="Arial"/>
          <w:lang w:val="en-ZA"/>
        </w:rPr>
        <w:t>stakeholder</w:t>
      </w:r>
      <w:r w:rsidR="00C850E9">
        <w:rPr>
          <w:rFonts w:ascii="Arial" w:eastAsia="Calibri" w:hAnsi="Arial" w:cs="Arial"/>
          <w:lang w:val="en-ZA"/>
        </w:rPr>
        <w:t xml:space="preserve"> </w:t>
      </w:r>
      <w:r w:rsidR="004122F6">
        <w:rPr>
          <w:rFonts w:ascii="Arial" w:eastAsia="Calibri" w:hAnsi="Arial" w:cs="Arial"/>
          <w:lang w:val="en-ZA"/>
        </w:rPr>
        <w:t>fora</w:t>
      </w:r>
      <w:r w:rsidR="00D14288">
        <w:rPr>
          <w:rFonts w:ascii="Arial" w:eastAsia="Calibri" w:hAnsi="Arial" w:cs="Arial"/>
          <w:lang w:val="en-ZA"/>
        </w:rPr>
        <w:t xml:space="preserve"> </w:t>
      </w:r>
      <w:r w:rsidR="0035080E">
        <w:rPr>
          <w:rFonts w:ascii="Arial" w:eastAsia="Calibri" w:hAnsi="Arial" w:cs="Arial"/>
          <w:lang w:val="en-ZA"/>
        </w:rPr>
        <w:t xml:space="preserve">including </w:t>
      </w:r>
      <w:r w:rsidR="004122F6">
        <w:rPr>
          <w:rFonts w:ascii="Arial" w:eastAsia="Calibri" w:hAnsi="Arial" w:cs="Arial"/>
          <w:lang w:val="en-ZA"/>
        </w:rPr>
        <w:t xml:space="preserve">the </w:t>
      </w:r>
      <w:r w:rsidR="004833FC">
        <w:rPr>
          <w:rFonts w:ascii="Arial" w:eastAsia="Calibri" w:hAnsi="Arial" w:cs="Arial"/>
          <w:lang w:val="en-ZA"/>
        </w:rPr>
        <w:t>Joint Av</w:t>
      </w:r>
      <w:r w:rsidR="00BF1E11">
        <w:rPr>
          <w:rFonts w:ascii="Arial" w:eastAsia="Calibri" w:hAnsi="Arial" w:cs="Arial"/>
          <w:lang w:val="en-ZA"/>
        </w:rPr>
        <w:t xml:space="preserve">iation Steering Committee </w:t>
      </w:r>
      <w:r w:rsidR="00410F23">
        <w:rPr>
          <w:rFonts w:ascii="Arial" w:eastAsia="Calibri" w:hAnsi="Arial" w:cs="Arial"/>
          <w:lang w:val="en-ZA"/>
        </w:rPr>
        <w:t xml:space="preserve">(JASC) </w:t>
      </w:r>
      <w:r w:rsidR="004833FC">
        <w:rPr>
          <w:rFonts w:ascii="Arial" w:eastAsia="Calibri" w:hAnsi="Arial" w:cs="Arial"/>
          <w:lang w:val="en-ZA"/>
        </w:rPr>
        <w:t>and</w:t>
      </w:r>
      <w:r w:rsidR="00ED6431">
        <w:rPr>
          <w:rFonts w:ascii="Arial" w:eastAsia="Calibri" w:hAnsi="Arial" w:cs="Arial"/>
          <w:lang w:val="en-ZA"/>
        </w:rPr>
        <w:t xml:space="preserve"> </w:t>
      </w:r>
      <w:r w:rsidR="004122F6">
        <w:rPr>
          <w:rFonts w:ascii="Arial" w:eastAsia="Calibri" w:hAnsi="Arial" w:cs="Arial"/>
          <w:lang w:val="en-ZA"/>
        </w:rPr>
        <w:t xml:space="preserve">the </w:t>
      </w:r>
      <w:r w:rsidR="00B77C00">
        <w:rPr>
          <w:rFonts w:ascii="Arial" w:eastAsia="Calibri" w:hAnsi="Arial" w:cs="Arial"/>
          <w:lang w:val="en-ZA"/>
        </w:rPr>
        <w:t xml:space="preserve">South </w:t>
      </w:r>
      <w:r w:rsidR="00410F23">
        <w:rPr>
          <w:rFonts w:ascii="Arial" w:eastAsia="Calibri" w:hAnsi="Arial" w:cs="Arial"/>
          <w:lang w:val="en-ZA"/>
        </w:rPr>
        <w:t>African R</w:t>
      </w:r>
      <w:r w:rsidR="0035080E">
        <w:rPr>
          <w:rFonts w:ascii="Arial" w:eastAsia="Calibri" w:hAnsi="Arial" w:cs="Arial"/>
          <w:lang w:val="en-ZA"/>
        </w:rPr>
        <w:t>egion</w:t>
      </w:r>
      <w:r w:rsidR="00BF1E11">
        <w:rPr>
          <w:rFonts w:ascii="Arial" w:eastAsia="Calibri" w:hAnsi="Arial" w:cs="Arial"/>
          <w:lang w:val="en-ZA"/>
        </w:rPr>
        <w:t xml:space="preserve"> Aircraft</w:t>
      </w:r>
      <w:r w:rsidR="00410F23">
        <w:rPr>
          <w:rFonts w:ascii="Arial" w:eastAsia="Calibri" w:hAnsi="Arial" w:cs="Arial"/>
          <w:lang w:val="en-ZA"/>
        </w:rPr>
        <w:t xml:space="preserve"> (SARA)</w:t>
      </w:r>
      <w:r w:rsidR="00B77C00">
        <w:rPr>
          <w:rFonts w:ascii="Arial" w:eastAsia="Calibri" w:hAnsi="Arial" w:cs="Arial"/>
          <w:lang w:val="en-ZA"/>
        </w:rPr>
        <w:t>.</w:t>
      </w:r>
      <w:r w:rsidR="004833FC">
        <w:rPr>
          <w:rFonts w:ascii="Arial" w:eastAsia="Calibri" w:hAnsi="Arial" w:cs="Arial"/>
          <w:lang w:val="en-ZA"/>
        </w:rPr>
        <w:t xml:space="preserve">  </w:t>
      </w:r>
    </w:p>
    <w:p w:rsidR="001E15F4" w:rsidRPr="007C64B2" w:rsidRDefault="00D044C2" w:rsidP="001E18DF">
      <w:pPr>
        <w:pStyle w:val="ListParagraph"/>
        <w:numPr>
          <w:ilvl w:val="0"/>
          <w:numId w:val="2"/>
        </w:numPr>
        <w:tabs>
          <w:tab w:val="left" w:pos="360"/>
        </w:tabs>
        <w:spacing w:before="100" w:beforeAutospacing="1" w:after="100" w:afterAutospacing="1" w:line="240" w:lineRule="auto"/>
        <w:ind w:left="360"/>
        <w:jc w:val="both"/>
        <w:outlineLvl w:val="0"/>
        <w:rPr>
          <w:rFonts w:ascii="Arial" w:eastAsia="Calibri" w:hAnsi="Arial" w:cs="Arial"/>
          <w:b/>
          <w:lang w:val="en-ZA"/>
        </w:rPr>
      </w:pPr>
      <w:r>
        <w:rPr>
          <w:rFonts w:ascii="Arial" w:eastAsia="Calibri" w:hAnsi="Arial" w:cs="Arial"/>
          <w:lang w:val="en-ZA"/>
        </w:rPr>
        <w:t xml:space="preserve">The </w:t>
      </w:r>
      <w:r w:rsidR="001E15F4">
        <w:rPr>
          <w:rFonts w:ascii="Arial" w:eastAsia="Calibri" w:hAnsi="Arial" w:cs="Arial"/>
          <w:lang w:val="en-ZA"/>
        </w:rPr>
        <w:t>short, medium and long term goals</w:t>
      </w:r>
      <w:r w:rsidR="00426055">
        <w:rPr>
          <w:rFonts w:ascii="Arial" w:eastAsia="Calibri" w:hAnsi="Arial" w:cs="Arial"/>
          <w:lang w:val="en-ZA"/>
        </w:rPr>
        <w:t xml:space="preserve"> of the Department of Transport </w:t>
      </w:r>
      <w:r w:rsidR="00DE2F54">
        <w:rPr>
          <w:rFonts w:ascii="Arial" w:eastAsia="Calibri" w:hAnsi="Arial" w:cs="Arial"/>
          <w:lang w:val="en-ZA"/>
        </w:rPr>
        <w:t xml:space="preserve">relating to airfreight </w:t>
      </w:r>
      <w:r w:rsidR="000D7904">
        <w:rPr>
          <w:rFonts w:ascii="Arial" w:eastAsia="Calibri" w:hAnsi="Arial" w:cs="Arial"/>
          <w:lang w:val="en-ZA"/>
        </w:rPr>
        <w:t>are:</w:t>
      </w:r>
    </w:p>
    <w:p w:rsidR="00426055" w:rsidRPr="00426055" w:rsidRDefault="00426055" w:rsidP="00426055">
      <w:pPr>
        <w:spacing w:after="0" w:line="240" w:lineRule="auto"/>
        <w:ind w:firstLine="360"/>
        <w:rPr>
          <w:rFonts w:ascii="Times New Roman" w:eastAsia="Times New Roman" w:hAnsi="Times New Roman" w:cs="Times New Roman"/>
          <w:sz w:val="24"/>
          <w:szCs w:val="24"/>
        </w:rPr>
      </w:pPr>
      <w:r w:rsidRPr="00426055">
        <w:rPr>
          <w:rFonts w:ascii="Arial" w:hAnsi="Arial" w:cs="Arial"/>
          <w:bCs/>
          <w:color w:val="000000" w:themeColor="dark1"/>
          <w:kern w:val="24"/>
        </w:rPr>
        <w:t xml:space="preserve">Short </w:t>
      </w:r>
      <w:r w:rsidR="005357A1">
        <w:rPr>
          <w:rFonts w:ascii="Arial" w:hAnsi="Arial" w:cs="Arial"/>
          <w:bCs/>
          <w:color w:val="000000" w:themeColor="dark1"/>
          <w:kern w:val="24"/>
        </w:rPr>
        <w:t>term</w:t>
      </w:r>
    </w:p>
    <w:p w:rsidR="00BB5010" w:rsidRDefault="00D044C2" w:rsidP="009901DB">
      <w:pPr>
        <w:numPr>
          <w:ilvl w:val="0"/>
          <w:numId w:val="9"/>
        </w:numPr>
        <w:spacing w:after="0" w:line="240" w:lineRule="auto"/>
        <w:contextualSpacing/>
        <w:rPr>
          <w:rFonts w:ascii="Times New Roman" w:eastAsia="Times New Roman" w:hAnsi="Times New Roman" w:cs="Times New Roman"/>
          <w:szCs w:val="24"/>
        </w:rPr>
      </w:pPr>
      <w:r>
        <w:rPr>
          <w:rFonts w:ascii="Arial" w:hAnsi="Arial" w:cs="Arial"/>
          <w:color w:val="000000" w:themeColor="dark1"/>
          <w:kern w:val="24"/>
        </w:rPr>
        <w:t xml:space="preserve">Consider and improve </w:t>
      </w:r>
      <w:r w:rsidR="00426055" w:rsidRPr="00426055">
        <w:rPr>
          <w:rFonts w:ascii="Arial" w:hAnsi="Arial" w:cs="Arial"/>
          <w:color w:val="000000" w:themeColor="dark1"/>
          <w:kern w:val="24"/>
        </w:rPr>
        <w:t xml:space="preserve">existing legally binding instruments archived with DIRCO </w:t>
      </w:r>
      <w:r>
        <w:rPr>
          <w:rFonts w:ascii="Arial" w:hAnsi="Arial" w:cs="Arial"/>
          <w:color w:val="000000" w:themeColor="dark1"/>
          <w:kern w:val="24"/>
        </w:rPr>
        <w:t>with a</w:t>
      </w:r>
      <w:r w:rsidR="005357A1">
        <w:rPr>
          <w:rFonts w:ascii="Arial" w:hAnsi="Arial" w:cs="Arial"/>
          <w:color w:val="000000" w:themeColor="dark1"/>
          <w:kern w:val="24"/>
        </w:rPr>
        <w:t>n</w:t>
      </w:r>
      <w:r>
        <w:rPr>
          <w:rFonts w:ascii="Arial" w:hAnsi="Arial" w:cs="Arial"/>
          <w:color w:val="000000" w:themeColor="dark1"/>
          <w:kern w:val="24"/>
        </w:rPr>
        <w:t xml:space="preserve"> </w:t>
      </w:r>
      <w:r w:rsidR="005357A1">
        <w:rPr>
          <w:rFonts w:ascii="Arial" w:hAnsi="Arial" w:cs="Arial"/>
          <w:color w:val="000000" w:themeColor="dark1"/>
          <w:kern w:val="24"/>
        </w:rPr>
        <w:t xml:space="preserve">objective of </w:t>
      </w:r>
      <w:r>
        <w:rPr>
          <w:rFonts w:ascii="Arial" w:hAnsi="Arial" w:cs="Arial"/>
          <w:color w:val="000000" w:themeColor="dark1"/>
          <w:kern w:val="24"/>
        </w:rPr>
        <w:t>improv</w:t>
      </w:r>
      <w:r w:rsidR="005357A1">
        <w:rPr>
          <w:rFonts w:ascii="Arial" w:hAnsi="Arial" w:cs="Arial"/>
          <w:color w:val="000000" w:themeColor="dark1"/>
          <w:kern w:val="24"/>
        </w:rPr>
        <w:t>ing</w:t>
      </w:r>
      <w:r>
        <w:rPr>
          <w:rFonts w:ascii="Arial" w:hAnsi="Arial" w:cs="Arial"/>
          <w:color w:val="000000" w:themeColor="dark1"/>
          <w:kern w:val="24"/>
        </w:rPr>
        <w:t xml:space="preserve"> their offering</w:t>
      </w:r>
      <w:r w:rsidR="005357A1">
        <w:rPr>
          <w:rFonts w:ascii="Arial" w:hAnsi="Arial" w:cs="Arial"/>
          <w:color w:val="000000" w:themeColor="dark1"/>
          <w:kern w:val="24"/>
        </w:rPr>
        <w:t>s</w:t>
      </w:r>
      <w:r w:rsidR="00BB5010">
        <w:rPr>
          <w:rFonts w:ascii="Arial" w:hAnsi="Arial" w:cs="Arial"/>
          <w:color w:val="000000" w:themeColor="dark1"/>
          <w:kern w:val="24"/>
        </w:rPr>
        <w:t>;</w:t>
      </w:r>
    </w:p>
    <w:p w:rsidR="00426055" w:rsidRPr="00426055" w:rsidRDefault="00426055" w:rsidP="00426055">
      <w:pPr>
        <w:spacing w:after="0" w:line="240" w:lineRule="auto"/>
        <w:ind w:firstLine="360"/>
        <w:rPr>
          <w:rFonts w:ascii="Arial" w:eastAsia="Times New Roman" w:hAnsi="Arial" w:cs="Arial"/>
          <w:color w:val="000000" w:themeColor="text1"/>
          <w:sz w:val="24"/>
          <w:szCs w:val="24"/>
        </w:rPr>
      </w:pPr>
      <w:r w:rsidRPr="00426055">
        <w:rPr>
          <w:rFonts w:ascii="Arial" w:hAnsi="Arial" w:cs="Arial"/>
          <w:bCs/>
          <w:color w:val="000000" w:themeColor="text1"/>
          <w:kern w:val="24"/>
        </w:rPr>
        <w:t>Medium</w:t>
      </w:r>
    </w:p>
    <w:p w:rsidR="00BB5010" w:rsidRPr="00BB5010" w:rsidRDefault="00BB5010" w:rsidP="009901DB">
      <w:pPr>
        <w:numPr>
          <w:ilvl w:val="0"/>
          <w:numId w:val="10"/>
        </w:numPr>
        <w:spacing w:after="0" w:line="240" w:lineRule="auto"/>
        <w:contextualSpacing/>
        <w:rPr>
          <w:rFonts w:ascii="Arial" w:eastAsia="Times New Roman" w:hAnsi="Arial" w:cs="Arial"/>
          <w:color w:val="000000" w:themeColor="text1"/>
          <w:szCs w:val="24"/>
        </w:rPr>
      </w:pPr>
      <w:r w:rsidRPr="00BB5010">
        <w:rPr>
          <w:rFonts w:ascii="Arial" w:eastAsia="Calibri" w:hAnsi="Arial" w:cs="Arial"/>
          <w:color w:val="000000" w:themeColor="text1"/>
          <w:kern w:val="24"/>
          <w:lang w:eastAsia="en-ZA"/>
        </w:rPr>
        <w:t>Engage O</w:t>
      </w:r>
      <w:r w:rsidR="00213881">
        <w:rPr>
          <w:rFonts w:ascii="Arial" w:eastAsia="Calibri" w:hAnsi="Arial" w:cs="Arial"/>
          <w:color w:val="000000" w:themeColor="text1"/>
          <w:kern w:val="24"/>
          <w:lang w:eastAsia="en-ZA"/>
        </w:rPr>
        <w:t xml:space="preserve">riginal </w:t>
      </w:r>
      <w:r w:rsidRPr="00BB5010">
        <w:rPr>
          <w:rFonts w:ascii="Arial" w:eastAsia="Calibri" w:hAnsi="Arial" w:cs="Arial"/>
          <w:color w:val="000000" w:themeColor="text1"/>
          <w:kern w:val="24"/>
          <w:lang w:eastAsia="en-ZA"/>
        </w:rPr>
        <w:t>E</w:t>
      </w:r>
      <w:r w:rsidR="00213881">
        <w:rPr>
          <w:rFonts w:ascii="Arial" w:eastAsia="Calibri" w:hAnsi="Arial" w:cs="Arial"/>
          <w:color w:val="000000" w:themeColor="text1"/>
          <w:kern w:val="24"/>
          <w:lang w:eastAsia="en-ZA"/>
        </w:rPr>
        <w:t xml:space="preserve">quipment </w:t>
      </w:r>
      <w:r w:rsidRPr="00BB5010">
        <w:rPr>
          <w:rFonts w:ascii="Arial" w:eastAsia="Calibri" w:hAnsi="Arial" w:cs="Arial"/>
          <w:color w:val="000000" w:themeColor="text1"/>
          <w:kern w:val="24"/>
          <w:lang w:eastAsia="en-ZA"/>
        </w:rPr>
        <w:t>M</w:t>
      </w:r>
      <w:r w:rsidR="00213881">
        <w:rPr>
          <w:rFonts w:ascii="Arial" w:eastAsia="Calibri" w:hAnsi="Arial" w:cs="Arial"/>
          <w:color w:val="000000" w:themeColor="text1"/>
          <w:kern w:val="24"/>
          <w:lang w:eastAsia="en-ZA"/>
        </w:rPr>
        <w:t>anufacturers (OEMs)</w:t>
      </w:r>
      <w:r w:rsidRPr="00BB5010">
        <w:rPr>
          <w:rFonts w:ascii="Arial" w:eastAsia="Calibri" w:hAnsi="Arial" w:cs="Arial"/>
          <w:color w:val="000000" w:themeColor="text1"/>
          <w:kern w:val="24"/>
          <w:lang w:eastAsia="en-ZA"/>
        </w:rPr>
        <w:t xml:space="preserve"> </w:t>
      </w:r>
      <w:r w:rsidR="005357A1">
        <w:rPr>
          <w:rFonts w:ascii="Arial" w:eastAsia="Calibri" w:hAnsi="Arial" w:cs="Arial"/>
          <w:color w:val="000000" w:themeColor="text1"/>
          <w:kern w:val="24"/>
          <w:lang w:eastAsia="en-ZA"/>
        </w:rPr>
        <w:t xml:space="preserve">with a view </w:t>
      </w:r>
      <w:r w:rsidRPr="00BB5010">
        <w:rPr>
          <w:rFonts w:ascii="Arial" w:eastAsia="Calibri" w:hAnsi="Arial" w:cs="Arial"/>
          <w:color w:val="000000" w:themeColor="text1"/>
          <w:kern w:val="24"/>
          <w:lang w:eastAsia="en-ZA"/>
        </w:rPr>
        <w:t>to secure export markets for South African manufactured goods and services</w:t>
      </w:r>
      <w:r>
        <w:rPr>
          <w:rFonts w:ascii="Arial" w:eastAsia="Calibri" w:hAnsi="Arial" w:cs="Arial"/>
          <w:color w:val="000000" w:themeColor="text1"/>
          <w:kern w:val="24"/>
          <w:lang w:eastAsia="en-ZA"/>
        </w:rPr>
        <w:t>;</w:t>
      </w:r>
    </w:p>
    <w:p w:rsidR="00426055" w:rsidRPr="007865D3" w:rsidRDefault="00426055" w:rsidP="00BB5010">
      <w:pPr>
        <w:spacing w:after="0" w:line="240" w:lineRule="auto"/>
        <w:ind w:firstLine="360"/>
        <w:rPr>
          <w:rFonts w:ascii="Times New Roman" w:eastAsia="Times New Roman" w:hAnsi="Times New Roman" w:cs="Times New Roman"/>
          <w:sz w:val="24"/>
          <w:szCs w:val="24"/>
        </w:rPr>
      </w:pPr>
      <w:r w:rsidRPr="00426055">
        <w:rPr>
          <w:rFonts w:ascii="Arial" w:hAnsi="Arial" w:cs="Arial"/>
          <w:bCs/>
          <w:color w:val="000000" w:themeColor="dark1"/>
          <w:kern w:val="24"/>
        </w:rPr>
        <w:t xml:space="preserve">Long term: </w:t>
      </w:r>
    </w:p>
    <w:p w:rsidR="00BB5010" w:rsidRDefault="007865D3" w:rsidP="009901DB">
      <w:pPr>
        <w:numPr>
          <w:ilvl w:val="0"/>
          <w:numId w:val="11"/>
        </w:numPr>
        <w:spacing w:after="0" w:line="240" w:lineRule="auto"/>
        <w:contextualSpacing/>
        <w:rPr>
          <w:rFonts w:ascii="Times New Roman" w:eastAsia="Times New Roman" w:hAnsi="Times New Roman" w:cs="Times New Roman"/>
          <w:szCs w:val="24"/>
        </w:rPr>
      </w:pPr>
      <w:r>
        <w:rPr>
          <w:rFonts w:ascii="Arial" w:hAnsi="Arial" w:cs="Arial"/>
          <w:color w:val="000000" w:themeColor="dark1"/>
          <w:kern w:val="24"/>
        </w:rPr>
        <w:t>Promote diversification of exports to traditional and new markets to support growth and employment in the country;</w:t>
      </w:r>
    </w:p>
    <w:p w:rsidR="00426055" w:rsidRPr="00426055" w:rsidRDefault="00426055" w:rsidP="008B3B3B">
      <w:pPr>
        <w:numPr>
          <w:ilvl w:val="0"/>
          <w:numId w:val="11"/>
        </w:numPr>
        <w:spacing w:after="0" w:line="240" w:lineRule="auto"/>
        <w:contextualSpacing/>
        <w:rPr>
          <w:rFonts w:ascii="Times New Roman" w:eastAsia="Times New Roman" w:hAnsi="Times New Roman" w:cs="Times New Roman"/>
          <w:szCs w:val="24"/>
        </w:rPr>
      </w:pPr>
      <w:r w:rsidRPr="00426055">
        <w:rPr>
          <w:rFonts w:ascii="Arial" w:hAnsi="Arial" w:cs="Arial"/>
          <w:color w:val="000000" w:themeColor="dark1"/>
          <w:kern w:val="24"/>
        </w:rPr>
        <w:t>B</w:t>
      </w:r>
      <w:r w:rsidR="009901DB">
        <w:rPr>
          <w:rFonts w:ascii="Arial" w:hAnsi="Arial" w:cs="Arial"/>
          <w:color w:val="000000" w:themeColor="dark1"/>
          <w:kern w:val="24"/>
        </w:rPr>
        <w:t xml:space="preserve">ilateral </w:t>
      </w:r>
      <w:r w:rsidRPr="00426055">
        <w:rPr>
          <w:rFonts w:ascii="Arial" w:hAnsi="Arial" w:cs="Arial"/>
          <w:color w:val="000000" w:themeColor="dark1"/>
          <w:kern w:val="24"/>
        </w:rPr>
        <w:t>A</w:t>
      </w:r>
      <w:r w:rsidR="009901DB">
        <w:rPr>
          <w:rFonts w:ascii="Arial" w:hAnsi="Arial" w:cs="Arial"/>
          <w:color w:val="000000" w:themeColor="dark1"/>
          <w:kern w:val="24"/>
        </w:rPr>
        <w:t xml:space="preserve">ir Safety </w:t>
      </w:r>
      <w:r w:rsidRPr="00426055">
        <w:rPr>
          <w:rFonts w:ascii="Arial" w:hAnsi="Arial" w:cs="Arial"/>
          <w:color w:val="000000" w:themeColor="dark1"/>
          <w:kern w:val="24"/>
        </w:rPr>
        <w:t>A</w:t>
      </w:r>
      <w:r w:rsidR="009901DB">
        <w:rPr>
          <w:rFonts w:ascii="Arial" w:hAnsi="Arial" w:cs="Arial"/>
          <w:color w:val="000000" w:themeColor="dark1"/>
          <w:kern w:val="24"/>
        </w:rPr>
        <w:t>greements (BASA</w:t>
      </w:r>
      <w:r w:rsidRPr="00426055">
        <w:rPr>
          <w:rFonts w:ascii="Arial" w:hAnsi="Arial" w:cs="Arial"/>
          <w:color w:val="000000" w:themeColor="dark1"/>
          <w:kern w:val="24"/>
        </w:rPr>
        <w:t>s</w:t>
      </w:r>
      <w:r w:rsidR="009901DB">
        <w:rPr>
          <w:rFonts w:ascii="Arial" w:hAnsi="Arial" w:cs="Arial"/>
          <w:color w:val="000000" w:themeColor="dark1"/>
          <w:kern w:val="24"/>
        </w:rPr>
        <w:t>)</w:t>
      </w:r>
      <w:r w:rsidRPr="00426055">
        <w:rPr>
          <w:rFonts w:ascii="Arial" w:hAnsi="Arial" w:cs="Arial"/>
          <w:color w:val="000000" w:themeColor="dark1"/>
          <w:kern w:val="24"/>
        </w:rPr>
        <w:t xml:space="preserve"> are signed by the political principals and </w:t>
      </w:r>
      <w:r w:rsidR="007865D3">
        <w:rPr>
          <w:rFonts w:ascii="Arial" w:hAnsi="Arial" w:cs="Arial"/>
          <w:color w:val="000000" w:themeColor="dark1"/>
          <w:kern w:val="24"/>
        </w:rPr>
        <w:t xml:space="preserve">they </w:t>
      </w:r>
      <w:r w:rsidRPr="00426055">
        <w:rPr>
          <w:rFonts w:ascii="Arial" w:hAnsi="Arial" w:cs="Arial"/>
          <w:color w:val="000000" w:themeColor="dark1"/>
          <w:kern w:val="24"/>
        </w:rPr>
        <w:t>come into force</w:t>
      </w:r>
      <w:r w:rsidR="007865D3">
        <w:rPr>
          <w:rFonts w:ascii="Arial" w:hAnsi="Arial" w:cs="Arial"/>
          <w:color w:val="000000" w:themeColor="dark1"/>
          <w:kern w:val="24"/>
        </w:rPr>
        <w:t xml:space="preserve">; </w:t>
      </w:r>
    </w:p>
    <w:p w:rsidR="00426055" w:rsidRPr="00426055" w:rsidRDefault="00426055" w:rsidP="00426055">
      <w:pPr>
        <w:pStyle w:val="ListParagraph"/>
        <w:tabs>
          <w:tab w:val="left" w:pos="360"/>
        </w:tabs>
        <w:spacing w:after="0" w:line="240" w:lineRule="auto"/>
        <w:ind w:left="360"/>
        <w:contextualSpacing w:val="0"/>
        <w:jc w:val="both"/>
        <w:outlineLvl w:val="0"/>
        <w:rPr>
          <w:rFonts w:ascii="Arial" w:eastAsia="Calibri" w:hAnsi="Arial" w:cs="Arial"/>
          <w:b/>
          <w:lang w:val="en-ZA"/>
        </w:rPr>
      </w:pPr>
    </w:p>
    <w:p w:rsidR="007C11D6" w:rsidRPr="007C11D6" w:rsidRDefault="009E51C7" w:rsidP="002C566F">
      <w:pPr>
        <w:pStyle w:val="ListParagraph"/>
        <w:numPr>
          <w:ilvl w:val="0"/>
          <w:numId w:val="2"/>
        </w:numPr>
        <w:tabs>
          <w:tab w:val="left" w:pos="360"/>
        </w:tabs>
        <w:spacing w:after="0" w:line="240" w:lineRule="auto"/>
        <w:ind w:left="360"/>
        <w:contextualSpacing w:val="0"/>
        <w:jc w:val="both"/>
        <w:outlineLvl w:val="0"/>
        <w:rPr>
          <w:rFonts w:ascii="Arial" w:eastAsia="Calibri" w:hAnsi="Arial" w:cs="Arial"/>
          <w:b/>
          <w:lang w:val="en-ZA"/>
        </w:rPr>
      </w:pPr>
      <w:r>
        <w:rPr>
          <w:rFonts w:ascii="Arial" w:eastAsia="Calibri" w:hAnsi="Arial" w:cs="Arial"/>
          <w:lang w:val="en-ZA"/>
        </w:rPr>
        <w:t xml:space="preserve">the </w:t>
      </w:r>
      <w:r w:rsidR="007C64B2">
        <w:rPr>
          <w:rFonts w:ascii="Arial" w:eastAsia="Calibri" w:hAnsi="Arial" w:cs="Arial"/>
          <w:lang w:val="en-ZA"/>
        </w:rPr>
        <w:t>current salary notch</w:t>
      </w:r>
      <w:r w:rsidR="00F87AC4">
        <w:rPr>
          <w:rFonts w:ascii="Arial" w:eastAsia="Calibri" w:hAnsi="Arial" w:cs="Arial"/>
          <w:lang w:val="en-ZA"/>
        </w:rPr>
        <w:t>es</w:t>
      </w:r>
      <w:r w:rsidR="007C64B2">
        <w:rPr>
          <w:rFonts w:ascii="Arial" w:eastAsia="Calibri" w:hAnsi="Arial" w:cs="Arial"/>
          <w:lang w:val="en-ZA"/>
        </w:rPr>
        <w:t xml:space="preserve"> of the </w:t>
      </w:r>
      <w:r w:rsidR="007C11D6">
        <w:rPr>
          <w:rFonts w:ascii="Arial" w:eastAsia="Calibri" w:hAnsi="Arial" w:cs="Arial"/>
          <w:lang w:val="en-ZA"/>
        </w:rPr>
        <w:t>two</w:t>
      </w:r>
      <w:r w:rsidR="009901DB">
        <w:rPr>
          <w:rFonts w:ascii="Arial" w:eastAsia="Calibri" w:hAnsi="Arial" w:cs="Arial"/>
          <w:lang w:val="en-ZA"/>
        </w:rPr>
        <w:t xml:space="preserve"> middle and junior man</w:t>
      </w:r>
      <w:r w:rsidR="007C11D6">
        <w:rPr>
          <w:rFonts w:ascii="Arial" w:eastAsia="Calibri" w:hAnsi="Arial" w:cs="Arial"/>
          <w:lang w:val="en-ZA"/>
        </w:rPr>
        <w:t>agers</w:t>
      </w:r>
      <w:r w:rsidR="0043466D">
        <w:rPr>
          <w:rFonts w:ascii="Arial" w:eastAsia="Calibri" w:hAnsi="Arial" w:cs="Arial"/>
          <w:lang w:val="en-ZA"/>
        </w:rPr>
        <w:t xml:space="preserve"> are as follows</w:t>
      </w:r>
      <w:r w:rsidR="007C11D6">
        <w:rPr>
          <w:rFonts w:ascii="Arial" w:eastAsia="Calibri" w:hAnsi="Arial" w:cs="Arial"/>
          <w:lang w:val="en-ZA"/>
        </w:rPr>
        <w:t>:</w:t>
      </w:r>
    </w:p>
    <w:p w:rsidR="002C566F" w:rsidRPr="002C566F" w:rsidRDefault="007C64B2" w:rsidP="002C566F">
      <w:pPr>
        <w:pStyle w:val="ListParagraph"/>
        <w:numPr>
          <w:ilvl w:val="0"/>
          <w:numId w:val="8"/>
        </w:numPr>
        <w:tabs>
          <w:tab w:val="left" w:pos="360"/>
        </w:tabs>
        <w:spacing w:after="0" w:line="240" w:lineRule="auto"/>
        <w:jc w:val="both"/>
        <w:outlineLvl w:val="0"/>
        <w:rPr>
          <w:rFonts w:ascii="Arial" w:eastAsia="Calibri" w:hAnsi="Arial" w:cs="Arial"/>
          <w:b/>
          <w:lang w:val="en-ZA"/>
        </w:rPr>
      </w:pPr>
      <w:r w:rsidRPr="002C566F">
        <w:rPr>
          <w:rFonts w:ascii="Arial" w:eastAsia="Calibri" w:hAnsi="Arial" w:cs="Arial"/>
          <w:lang w:val="en-ZA"/>
        </w:rPr>
        <w:t>Deputy Director: Civil Aviation Freight Logistics</w:t>
      </w:r>
      <w:r w:rsidR="007C11D6" w:rsidRPr="002C566F">
        <w:rPr>
          <w:rFonts w:ascii="Arial" w:eastAsia="Calibri" w:hAnsi="Arial" w:cs="Arial"/>
          <w:lang w:val="en-ZA"/>
        </w:rPr>
        <w:t xml:space="preserve"> is R </w:t>
      </w:r>
      <w:r w:rsidRPr="002C566F">
        <w:rPr>
          <w:rFonts w:ascii="Arial" w:eastAsia="Calibri" w:hAnsi="Arial" w:cs="Arial"/>
          <w:lang w:val="en-ZA"/>
        </w:rPr>
        <w:t xml:space="preserve">882 048.00 </w:t>
      </w:r>
      <w:r w:rsidR="009E51C7" w:rsidRPr="002C566F">
        <w:rPr>
          <w:rFonts w:ascii="Arial" w:eastAsia="Calibri" w:hAnsi="Arial" w:cs="Arial"/>
          <w:lang w:val="en-ZA"/>
        </w:rPr>
        <w:t xml:space="preserve">per annum </w:t>
      </w:r>
      <w:r w:rsidR="007C11D6" w:rsidRPr="002C566F">
        <w:rPr>
          <w:rFonts w:ascii="Arial" w:eastAsia="Calibri" w:hAnsi="Arial" w:cs="Arial"/>
          <w:lang w:val="en-ZA"/>
        </w:rPr>
        <w:t xml:space="preserve">since </w:t>
      </w:r>
      <w:r w:rsidRPr="002C566F">
        <w:rPr>
          <w:rFonts w:ascii="Arial" w:eastAsia="Calibri" w:hAnsi="Arial" w:cs="Arial"/>
          <w:lang w:val="en-ZA"/>
        </w:rPr>
        <w:t>ap</w:t>
      </w:r>
      <w:r w:rsidR="009E51C7" w:rsidRPr="002C566F">
        <w:rPr>
          <w:rFonts w:ascii="Arial" w:eastAsia="Calibri" w:hAnsi="Arial" w:cs="Arial"/>
          <w:lang w:val="en-ZA"/>
        </w:rPr>
        <w:t>pointment date i</w:t>
      </w:r>
      <w:r w:rsidR="007C11D6" w:rsidRPr="002C566F">
        <w:rPr>
          <w:rFonts w:ascii="Arial" w:eastAsia="Calibri" w:hAnsi="Arial" w:cs="Arial"/>
          <w:lang w:val="en-ZA"/>
        </w:rPr>
        <w:t>n</w:t>
      </w:r>
      <w:r w:rsidRPr="002C566F">
        <w:rPr>
          <w:rFonts w:ascii="Arial" w:eastAsia="Calibri" w:hAnsi="Arial" w:cs="Arial"/>
          <w:lang w:val="en-ZA"/>
        </w:rPr>
        <w:t xml:space="preserve"> March 2014;</w:t>
      </w:r>
    </w:p>
    <w:p w:rsidR="007C11D6" w:rsidRPr="002C566F" w:rsidRDefault="007C11D6" w:rsidP="002C566F">
      <w:pPr>
        <w:pStyle w:val="ListParagraph"/>
        <w:numPr>
          <w:ilvl w:val="0"/>
          <w:numId w:val="8"/>
        </w:numPr>
        <w:tabs>
          <w:tab w:val="left" w:pos="360"/>
        </w:tabs>
        <w:spacing w:after="0" w:line="240" w:lineRule="auto"/>
        <w:jc w:val="both"/>
        <w:outlineLvl w:val="0"/>
        <w:rPr>
          <w:rFonts w:ascii="Arial" w:eastAsia="Calibri" w:hAnsi="Arial" w:cs="Arial"/>
          <w:b/>
          <w:lang w:val="en-ZA"/>
        </w:rPr>
      </w:pPr>
      <w:r w:rsidRPr="002C566F">
        <w:rPr>
          <w:rFonts w:ascii="Arial" w:eastAsia="Calibri" w:hAnsi="Arial" w:cs="Arial"/>
          <w:lang w:val="en-ZA"/>
        </w:rPr>
        <w:t>Assi</w:t>
      </w:r>
      <w:r w:rsidR="00456AA0">
        <w:rPr>
          <w:rFonts w:ascii="Arial" w:eastAsia="Calibri" w:hAnsi="Arial" w:cs="Arial"/>
          <w:lang w:val="en-ZA"/>
        </w:rPr>
        <w:t>stant Director: Civil Aviation F</w:t>
      </w:r>
      <w:r w:rsidRPr="002C566F">
        <w:rPr>
          <w:rFonts w:ascii="Arial" w:eastAsia="Calibri" w:hAnsi="Arial" w:cs="Arial"/>
          <w:lang w:val="en-ZA"/>
        </w:rPr>
        <w:t xml:space="preserve">reight Logistics is R 470 040.00 </w:t>
      </w:r>
      <w:r w:rsidR="004060BF" w:rsidRPr="002C566F">
        <w:rPr>
          <w:rFonts w:ascii="Arial" w:eastAsia="Calibri" w:hAnsi="Arial" w:cs="Arial"/>
          <w:lang w:val="en-ZA"/>
        </w:rPr>
        <w:t xml:space="preserve">per annum </w:t>
      </w:r>
      <w:r w:rsidRPr="002C566F">
        <w:rPr>
          <w:rFonts w:ascii="Arial" w:eastAsia="Calibri" w:hAnsi="Arial" w:cs="Arial"/>
          <w:lang w:val="en-ZA"/>
        </w:rPr>
        <w:t xml:space="preserve">since </w:t>
      </w:r>
      <w:r w:rsidR="004060BF" w:rsidRPr="002C566F">
        <w:rPr>
          <w:rFonts w:ascii="Arial" w:eastAsia="Calibri" w:hAnsi="Arial" w:cs="Arial"/>
          <w:lang w:val="en-ZA"/>
        </w:rPr>
        <w:t xml:space="preserve"> appointment date in </w:t>
      </w:r>
      <w:r w:rsidRPr="002C566F">
        <w:rPr>
          <w:rFonts w:ascii="Arial" w:eastAsia="Calibri" w:hAnsi="Arial" w:cs="Arial"/>
          <w:lang w:val="en-ZA"/>
        </w:rPr>
        <w:t xml:space="preserve">September 2018   </w:t>
      </w:r>
    </w:p>
    <w:p w:rsidR="00182532" w:rsidRDefault="0043466D" w:rsidP="00EA084D">
      <w:pPr>
        <w:tabs>
          <w:tab w:val="left" w:pos="360"/>
        </w:tabs>
        <w:spacing w:before="100" w:beforeAutospacing="1" w:after="100" w:afterAutospacing="1" w:line="240" w:lineRule="auto"/>
        <w:ind w:left="360" w:hanging="360"/>
        <w:jc w:val="both"/>
        <w:outlineLvl w:val="0"/>
        <w:rPr>
          <w:rFonts w:ascii="Arial" w:eastAsia="Calibri" w:hAnsi="Arial" w:cs="Arial"/>
          <w:lang w:val="en-ZA"/>
        </w:rPr>
      </w:pPr>
      <w:r w:rsidRPr="0043466D">
        <w:rPr>
          <w:rFonts w:ascii="Arial" w:eastAsia="Calibri" w:hAnsi="Arial" w:cs="Arial"/>
          <w:lang w:val="en-ZA"/>
        </w:rPr>
        <w:t xml:space="preserve">g) </w:t>
      </w:r>
      <w:r w:rsidR="00EA084D">
        <w:rPr>
          <w:rFonts w:ascii="Arial" w:eastAsia="Calibri" w:hAnsi="Arial" w:cs="Arial"/>
          <w:lang w:val="en-ZA"/>
        </w:rPr>
        <w:t xml:space="preserve"> </w:t>
      </w:r>
      <w:r w:rsidR="002C0191">
        <w:rPr>
          <w:rFonts w:ascii="Arial" w:eastAsia="Calibri" w:hAnsi="Arial" w:cs="Arial"/>
          <w:lang w:val="en-ZA"/>
        </w:rPr>
        <w:t xml:space="preserve">In line with </w:t>
      </w:r>
      <w:r w:rsidR="0081730C">
        <w:rPr>
          <w:rFonts w:ascii="Arial" w:eastAsia="Calibri" w:hAnsi="Arial" w:cs="Arial"/>
          <w:lang w:val="en-ZA"/>
        </w:rPr>
        <w:t xml:space="preserve">the </w:t>
      </w:r>
      <w:r w:rsidR="002C0191">
        <w:rPr>
          <w:rFonts w:ascii="Arial" w:eastAsia="Calibri" w:hAnsi="Arial" w:cs="Arial"/>
          <w:lang w:val="en-ZA"/>
        </w:rPr>
        <w:t xml:space="preserve">Treasury </w:t>
      </w:r>
      <w:r w:rsidR="0081730C">
        <w:rPr>
          <w:rFonts w:ascii="Arial" w:eastAsia="Calibri" w:hAnsi="Arial" w:cs="Arial"/>
          <w:lang w:val="en-ZA"/>
        </w:rPr>
        <w:t>prescripts, b</w:t>
      </w:r>
      <w:r w:rsidR="008547D9">
        <w:rPr>
          <w:rFonts w:ascii="Arial" w:eastAsia="Calibri" w:hAnsi="Arial" w:cs="Arial"/>
          <w:lang w:val="en-ZA"/>
        </w:rPr>
        <w:t xml:space="preserve">udget </w:t>
      </w:r>
      <w:r w:rsidR="002C0191">
        <w:rPr>
          <w:rFonts w:ascii="Arial" w:eastAsia="Calibri" w:hAnsi="Arial" w:cs="Arial"/>
          <w:lang w:val="en-ZA"/>
        </w:rPr>
        <w:t xml:space="preserve">is </w:t>
      </w:r>
      <w:r w:rsidR="008547D9">
        <w:rPr>
          <w:rFonts w:ascii="Arial" w:eastAsia="Calibri" w:hAnsi="Arial" w:cs="Arial"/>
          <w:lang w:val="en-ZA"/>
        </w:rPr>
        <w:t>allocated</w:t>
      </w:r>
      <w:r w:rsidR="00EA084D">
        <w:rPr>
          <w:rFonts w:ascii="Arial" w:eastAsia="Calibri" w:hAnsi="Arial" w:cs="Arial"/>
          <w:lang w:val="en-ZA"/>
        </w:rPr>
        <w:t xml:space="preserve"> to the Directorate: Aviation Industry Development and Airfreight </w:t>
      </w:r>
      <w:r w:rsidR="002C0191">
        <w:rPr>
          <w:rFonts w:ascii="Arial" w:eastAsia="Calibri" w:hAnsi="Arial" w:cs="Arial"/>
          <w:lang w:val="en-ZA"/>
        </w:rPr>
        <w:t>which host</w:t>
      </w:r>
      <w:r w:rsidR="001F7E71">
        <w:rPr>
          <w:rFonts w:ascii="Arial" w:eastAsia="Calibri" w:hAnsi="Arial" w:cs="Arial"/>
          <w:lang w:val="en-ZA"/>
        </w:rPr>
        <w:t>s</w:t>
      </w:r>
      <w:r w:rsidR="002C0191">
        <w:rPr>
          <w:rFonts w:ascii="Arial" w:eastAsia="Calibri" w:hAnsi="Arial" w:cs="Arial"/>
          <w:lang w:val="en-ZA"/>
        </w:rPr>
        <w:t xml:space="preserve"> </w:t>
      </w:r>
      <w:r w:rsidR="00F51BA9">
        <w:rPr>
          <w:rFonts w:ascii="Arial" w:eastAsia="Calibri" w:hAnsi="Arial" w:cs="Arial"/>
          <w:lang w:val="en-ZA"/>
        </w:rPr>
        <w:t xml:space="preserve">amongst others </w:t>
      </w:r>
      <w:r w:rsidR="002C0191">
        <w:rPr>
          <w:rFonts w:ascii="Arial" w:eastAsia="Calibri" w:hAnsi="Arial" w:cs="Arial"/>
          <w:lang w:val="en-ZA"/>
        </w:rPr>
        <w:t xml:space="preserve">the </w:t>
      </w:r>
      <w:r w:rsidR="008547D9">
        <w:rPr>
          <w:rFonts w:ascii="Arial" w:eastAsia="Calibri" w:hAnsi="Arial" w:cs="Arial"/>
          <w:lang w:val="en-ZA"/>
        </w:rPr>
        <w:t>Sub-Directorate</w:t>
      </w:r>
      <w:r w:rsidR="002C0191">
        <w:rPr>
          <w:rFonts w:ascii="Arial" w:eastAsia="Calibri" w:hAnsi="Arial" w:cs="Arial"/>
          <w:lang w:val="en-ZA"/>
        </w:rPr>
        <w:t>: Civil Aviation Freight Logistics</w:t>
      </w:r>
      <w:r w:rsidR="00303AD0">
        <w:rPr>
          <w:rFonts w:ascii="Arial" w:eastAsia="Calibri" w:hAnsi="Arial" w:cs="Arial"/>
          <w:lang w:val="en-ZA"/>
        </w:rPr>
        <w:t>. O</w:t>
      </w:r>
      <w:r w:rsidR="008547D9">
        <w:rPr>
          <w:rFonts w:ascii="Arial" w:eastAsia="Calibri" w:hAnsi="Arial" w:cs="Arial"/>
          <w:lang w:val="en-ZA"/>
        </w:rPr>
        <w:t xml:space="preserve">ver the </w:t>
      </w:r>
      <w:r w:rsidR="00303AD0">
        <w:rPr>
          <w:rFonts w:ascii="Arial" w:eastAsia="Calibri" w:hAnsi="Arial" w:cs="Arial"/>
          <w:lang w:val="en-ZA"/>
        </w:rPr>
        <w:t xml:space="preserve">past </w:t>
      </w:r>
      <w:r w:rsidR="008547D9">
        <w:rPr>
          <w:rFonts w:ascii="Arial" w:eastAsia="Calibri" w:hAnsi="Arial" w:cs="Arial"/>
          <w:lang w:val="en-ZA"/>
        </w:rPr>
        <w:t xml:space="preserve">three financial years </w:t>
      </w:r>
      <w:r w:rsidR="001F7E71">
        <w:rPr>
          <w:rFonts w:ascii="Arial" w:eastAsia="Calibri" w:hAnsi="Arial" w:cs="Arial"/>
          <w:lang w:val="en-ZA"/>
        </w:rPr>
        <w:t xml:space="preserve">(FY) </w:t>
      </w:r>
      <w:r w:rsidR="008547D9">
        <w:rPr>
          <w:rFonts w:ascii="Arial" w:eastAsia="Calibri" w:hAnsi="Arial" w:cs="Arial"/>
          <w:lang w:val="en-ZA"/>
        </w:rPr>
        <w:t xml:space="preserve">the </w:t>
      </w:r>
      <w:r w:rsidR="00177CE5">
        <w:rPr>
          <w:rFonts w:ascii="Arial" w:eastAsia="Calibri" w:hAnsi="Arial" w:cs="Arial"/>
          <w:lang w:val="en-ZA"/>
        </w:rPr>
        <w:t xml:space="preserve">breakdown of </w:t>
      </w:r>
      <w:r w:rsidR="008547D9">
        <w:rPr>
          <w:rFonts w:ascii="Arial" w:eastAsia="Calibri" w:hAnsi="Arial" w:cs="Arial"/>
          <w:lang w:val="en-ZA"/>
        </w:rPr>
        <w:t xml:space="preserve">Operational </w:t>
      </w:r>
      <w:r w:rsidR="00303AD0">
        <w:rPr>
          <w:rFonts w:ascii="Arial" w:eastAsia="Calibri" w:hAnsi="Arial" w:cs="Arial"/>
          <w:lang w:val="en-ZA"/>
        </w:rPr>
        <w:t xml:space="preserve">Budget </w:t>
      </w:r>
      <w:r w:rsidR="001F7E71">
        <w:rPr>
          <w:rFonts w:ascii="Arial" w:eastAsia="Calibri" w:hAnsi="Arial" w:cs="Arial"/>
          <w:lang w:val="en-ZA"/>
        </w:rPr>
        <w:t xml:space="preserve">availed to </w:t>
      </w:r>
      <w:r w:rsidR="00EC5893">
        <w:rPr>
          <w:rFonts w:ascii="Arial" w:eastAsia="Calibri" w:hAnsi="Arial" w:cs="Arial"/>
          <w:lang w:val="en-ZA"/>
        </w:rPr>
        <w:t>execut</w:t>
      </w:r>
      <w:r w:rsidR="001F7E71">
        <w:rPr>
          <w:rFonts w:ascii="Arial" w:eastAsia="Calibri" w:hAnsi="Arial" w:cs="Arial"/>
          <w:lang w:val="en-ZA"/>
        </w:rPr>
        <w:t>e</w:t>
      </w:r>
      <w:r w:rsidR="00F51BA9">
        <w:rPr>
          <w:rFonts w:ascii="Arial" w:eastAsia="Calibri" w:hAnsi="Arial" w:cs="Arial"/>
          <w:lang w:val="en-ZA"/>
        </w:rPr>
        <w:t xml:space="preserve"> all the Directorate functions including </w:t>
      </w:r>
      <w:r w:rsidR="0081730C">
        <w:rPr>
          <w:rFonts w:ascii="Arial" w:eastAsia="Calibri" w:hAnsi="Arial" w:cs="Arial"/>
          <w:lang w:val="en-ZA"/>
        </w:rPr>
        <w:t xml:space="preserve">airfreight </w:t>
      </w:r>
      <w:r w:rsidR="00EC5893">
        <w:rPr>
          <w:rFonts w:ascii="Arial" w:eastAsia="Calibri" w:hAnsi="Arial" w:cs="Arial"/>
          <w:lang w:val="en-ZA"/>
        </w:rPr>
        <w:t xml:space="preserve">is </w:t>
      </w:r>
      <w:r w:rsidR="0081730C">
        <w:rPr>
          <w:rFonts w:ascii="Arial" w:eastAsia="Calibri" w:hAnsi="Arial" w:cs="Arial"/>
          <w:lang w:val="en-ZA"/>
        </w:rPr>
        <w:t>a</w:t>
      </w:r>
      <w:r w:rsidR="00303AD0">
        <w:rPr>
          <w:rFonts w:ascii="Arial" w:eastAsia="Calibri" w:hAnsi="Arial" w:cs="Arial"/>
          <w:lang w:val="en-ZA"/>
        </w:rPr>
        <w:t xml:space="preserve">s follows: </w:t>
      </w:r>
    </w:p>
    <w:p w:rsidR="00991C69" w:rsidRDefault="00991C69" w:rsidP="00991C69">
      <w:pPr>
        <w:pStyle w:val="ListParagraph"/>
        <w:numPr>
          <w:ilvl w:val="0"/>
          <w:numId w:val="12"/>
        </w:numPr>
        <w:tabs>
          <w:tab w:val="left" w:pos="360"/>
        </w:tabs>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 xml:space="preserve">2016/17 FY = R 370 000, 00 </w:t>
      </w:r>
    </w:p>
    <w:p w:rsidR="00991C69" w:rsidRDefault="00991C69" w:rsidP="00991C69">
      <w:pPr>
        <w:pStyle w:val="ListParagraph"/>
        <w:numPr>
          <w:ilvl w:val="0"/>
          <w:numId w:val="12"/>
        </w:numPr>
        <w:tabs>
          <w:tab w:val="left" w:pos="360"/>
        </w:tabs>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2017/1</w:t>
      </w:r>
      <w:r w:rsidR="004608B5">
        <w:rPr>
          <w:rFonts w:ascii="Arial" w:eastAsia="Calibri" w:hAnsi="Arial" w:cs="Arial"/>
          <w:lang w:val="en-ZA"/>
        </w:rPr>
        <w:t xml:space="preserve">8 </w:t>
      </w:r>
      <w:r>
        <w:rPr>
          <w:rFonts w:ascii="Arial" w:eastAsia="Calibri" w:hAnsi="Arial" w:cs="Arial"/>
          <w:lang w:val="en-ZA"/>
        </w:rPr>
        <w:t xml:space="preserve">FY = R 586 000, 00 </w:t>
      </w:r>
    </w:p>
    <w:p w:rsidR="00991C69" w:rsidRPr="00991C69" w:rsidRDefault="00991C69" w:rsidP="00991C69">
      <w:pPr>
        <w:pStyle w:val="ListParagraph"/>
        <w:numPr>
          <w:ilvl w:val="0"/>
          <w:numId w:val="12"/>
        </w:numPr>
        <w:tabs>
          <w:tab w:val="left" w:pos="360"/>
        </w:tabs>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2018/19 FY = R 221 000, 00</w:t>
      </w:r>
    </w:p>
    <w:sectPr w:rsidR="00991C69" w:rsidRPr="00991C69" w:rsidSect="000E00C8">
      <w:pgSz w:w="12240" w:h="15840"/>
      <w:pgMar w:top="709" w:right="144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BB0" w:rsidRDefault="00230BB0" w:rsidP="00DB1508">
      <w:pPr>
        <w:spacing w:after="0" w:line="240" w:lineRule="auto"/>
      </w:pPr>
      <w:r>
        <w:separator/>
      </w:r>
    </w:p>
  </w:endnote>
  <w:endnote w:type="continuationSeparator" w:id="0">
    <w:p w:rsidR="00230BB0" w:rsidRDefault="00230BB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BB0" w:rsidRDefault="00230BB0" w:rsidP="00DB1508">
      <w:pPr>
        <w:spacing w:after="0" w:line="240" w:lineRule="auto"/>
      </w:pPr>
      <w:r>
        <w:separator/>
      </w:r>
    </w:p>
  </w:footnote>
  <w:footnote w:type="continuationSeparator" w:id="0">
    <w:p w:rsidR="00230BB0" w:rsidRDefault="00230BB0"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257"/>
    <w:multiLevelType w:val="multilevel"/>
    <w:tmpl w:val="A2D0AA68"/>
    <w:lvl w:ilvl="0">
      <w:start w:val="1"/>
      <w:numFmt w:val="decimal"/>
      <w:pStyle w:val="Veruschka"/>
      <w:lvlText w:val="%1"/>
      <w:lvlJc w:val="left"/>
      <w:pPr>
        <w:tabs>
          <w:tab w:val="num" w:pos="1152"/>
        </w:tabs>
        <w:ind w:left="1152" w:hanging="432"/>
      </w:pPr>
      <w:rPr>
        <w:rFonts w:ascii="Arial" w:hAnsi="Arial"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296"/>
        </w:tabs>
        <w:ind w:left="1296" w:hanging="576"/>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440" w:hanging="720"/>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584"/>
        </w:tabs>
        <w:ind w:left="1584" w:hanging="864"/>
      </w:pPr>
      <w:rPr>
        <w:rFonts w:ascii="Arial" w:hAnsi="Arial" w:hint="default"/>
        <w:b w:val="0"/>
        <w:i w:val="0"/>
        <w:sz w:val="22"/>
      </w:rPr>
    </w:lvl>
    <w:lvl w:ilvl="4">
      <w:start w:val="1"/>
      <w:numFmt w:val="decimal"/>
      <w:lvlText w:val="%1.%2.%3.%4.%5"/>
      <w:lvlJc w:val="left"/>
      <w:pPr>
        <w:tabs>
          <w:tab w:val="num" w:pos="1728"/>
        </w:tabs>
        <w:ind w:left="1728" w:hanging="1008"/>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Restart w:val="0"/>
      <w:lvlText w:val="%4.%5.%1.%2.%3.%6"/>
      <w:lvlJc w:val="left"/>
      <w:pPr>
        <w:tabs>
          <w:tab w:val="num" w:pos="1872"/>
        </w:tabs>
        <w:ind w:left="1872" w:hanging="1152"/>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2016"/>
        </w:tabs>
        <w:ind w:left="2016" w:hanging="1296"/>
      </w:pPr>
      <w:rPr>
        <w:rFonts w:ascii="Arial" w:hAnsi="Arial" w:hint="default"/>
        <w:b w:val="0"/>
        <w:i w:val="0"/>
        <w:sz w:val="22"/>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15:restartNumberingAfterBreak="0">
    <w:nsid w:val="1AC9482E"/>
    <w:multiLevelType w:val="hybridMultilevel"/>
    <w:tmpl w:val="B924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B63BD"/>
    <w:multiLevelType w:val="hybridMultilevel"/>
    <w:tmpl w:val="381CFD3C"/>
    <w:lvl w:ilvl="0" w:tplc="70806E06">
      <w:start w:val="1"/>
      <w:numFmt w:val="bullet"/>
      <w:lvlText w:val=""/>
      <w:lvlJc w:val="left"/>
      <w:pPr>
        <w:tabs>
          <w:tab w:val="num" w:pos="720"/>
        </w:tabs>
        <w:ind w:left="720" w:hanging="360"/>
      </w:pPr>
      <w:rPr>
        <w:rFonts w:ascii="Wingdings" w:hAnsi="Wingdings" w:hint="default"/>
      </w:rPr>
    </w:lvl>
    <w:lvl w:ilvl="1" w:tplc="704ED060" w:tentative="1">
      <w:start w:val="1"/>
      <w:numFmt w:val="bullet"/>
      <w:lvlText w:val=""/>
      <w:lvlJc w:val="left"/>
      <w:pPr>
        <w:tabs>
          <w:tab w:val="num" w:pos="1440"/>
        </w:tabs>
        <w:ind w:left="1440" w:hanging="360"/>
      </w:pPr>
      <w:rPr>
        <w:rFonts w:ascii="Wingdings" w:hAnsi="Wingdings" w:hint="default"/>
      </w:rPr>
    </w:lvl>
    <w:lvl w:ilvl="2" w:tplc="A240D97A" w:tentative="1">
      <w:start w:val="1"/>
      <w:numFmt w:val="bullet"/>
      <w:lvlText w:val=""/>
      <w:lvlJc w:val="left"/>
      <w:pPr>
        <w:tabs>
          <w:tab w:val="num" w:pos="2160"/>
        </w:tabs>
        <w:ind w:left="2160" w:hanging="360"/>
      </w:pPr>
      <w:rPr>
        <w:rFonts w:ascii="Wingdings" w:hAnsi="Wingdings" w:hint="default"/>
      </w:rPr>
    </w:lvl>
    <w:lvl w:ilvl="3" w:tplc="B2282B06" w:tentative="1">
      <w:start w:val="1"/>
      <w:numFmt w:val="bullet"/>
      <w:lvlText w:val=""/>
      <w:lvlJc w:val="left"/>
      <w:pPr>
        <w:tabs>
          <w:tab w:val="num" w:pos="2880"/>
        </w:tabs>
        <w:ind w:left="2880" w:hanging="360"/>
      </w:pPr>
      <w:rPr>
        <w:rFonts w:ascii="Wingdings" w:hAnsi="Wingdings" w:hint="default"/>
      </w:rPr>
    </w:lvl>
    <w:lvl w:ilvl="4" w:tplc="E95C2E28" w:tentative="1">
      <w:start w:val="1"/>
      <w:numFmt w:val="bullet"/>
      <w:lvlText w:val=""/>
      <w:lvlJc w:val="left"/>
      <w:pPr>
        <w:tabs>
          <w:tab w:val="num" w:pos="3600"/>
        </w:tabs>
        <w:ind w:left="3600" w:hanging="360"/>
      </w:pPr>
      <w:rPr>
        <w:rFonts w:ascii="Wingdings" w:hAnsi="Wingdings" w:hint="default"/>
      </w:rPr>
    </w:lvl>
    <w:lvl w:ilvl="5" w:tplc="FB9C1BD4" w:tentative="1">
      <w:start w:val="1"/>
      <w:numFmt w:val="bullet"/>
      <w:lvlText w:val=""/>
      <w:lvlJc w:val="left"/>
      <w:pPr>
        <w:tabs>
          <w:tab w:val="num" w:pos="4320"/>
        </w:tabs>
        <w:ind w:left="4320" w:hanging="360"/>
      </w:pPr>
      <w:rPr>
        <w:rFonts w:ascii="Wingdings" w:hAnsi="Wingdings" w:hint="default"/>
      </w:rPr>
    </w:lvl>
    <w:lvl w:ilvl="6" w:tplc="E4227416" w:tentative="1">
      <w:start w:val="1"/>
      <w:numFmt w:val="bullet"/>
      <w:lvlText w:val=""/>
      <w:lvlJc w:val="left"/>
      <w:pPr>
        <w:tabs>
          <w:tab w:val="num" w:pos="5040"/>
        </w:tabs>
        <w:ind w:left="5040" w:hanging="360"/>
      </w:pPr>
      <w:rPr>
        <w:rFonts w:ascii="Wingdings" w:hAnsi="Wingdings" w:hint="default"/>
      </w:rPr>
    </w:lvl>
    <w:lvl w:ilvl="7" w:tplc="03145D5E" w:tentative="1">
      <w:start w:val="1"/>
      <w:numFmt w:val="bullet"/>
      <w:lvlText w:val=""/>
      <w:lvlJc w:val="left"/>
      <w:pPr>
        <w:tabs>
          <w:tab w:val="num" w:pos="5760"/>
        </w:tabs>
        <w:ind w:left="5760" w:hanging="360"/>
      </w:pPr>
      <w:rPr>
        <w:rFonts w:ascii="Wingdings" w:hAnsi="Wingdings" w:hint="default"/>
      </w:rPr>
    </w:lvl>
    <w:lvl w:ilvl="8" w:tplc="5CE8CE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D3E09"/>
    <w:multiLevelType w:val="hybridMultilevel"/>
    <w:tmpl w:val="43EAF6BC"/>
    <w:lvl w:ilvl="0" w:tplc="2F3A24A8">
      <w:start w:val="1"/>
      <w:numFmt w:val="bullet"/>
      <w:lvlText w:val=""/>
      <w:lvlJc w:val="left"/>
      <w:pPr>
        <w:tabs>
          <w:tab w:val="num" w:pos="720"/>
        </w:tabs>
        <w:ind w:left="720" w:hanging="360"/>
      </w:pPr>
      <w:rPr>
        <w:rFonts w:ascii="Wingdings" w:hAnsi="Wingdings" w:hint="default"/>
      </w:rPr>
    </w:lvl>
    <w:lvl w:ilvl="1" w:tplc="BF14D458" w:tentative="1">
      <w:start w:val="1"/>
      <w:numFmt w:val="bullet"/>
      <w:lvlText w:val=""/>
      <w:lvlJc w:val="left"/>
      <w:pPr>
        <w:tabs>
          <w:tab w:val="num" w:pos="1440"/>
        </w:tabs>
        <w:ind w:left="1440" w:hanging="360"/>
      </w:pPr>
      <w:rPr>
        <w:rFonts w:ascii="Wingdings" w:hAnsi="Wingdings" w:hint="default"/>
      </w:rPr>
    </w:lvl>
    <w:lvl w:ilvl="2" w:tplc="B2C6D99C" w:tentative="1">
      <w:start w:val="1"/>
      <w:numFmt w:val="bullet"/>
      <w:lvlText w:val=""/>
      <w:lvlJc w:val="left"/>
      <w:pPr>
        <w:tabs>
          <w:tab w:val="num" w:pos="2160"/>
        </w:tabs>
        <w:ind w:left="2160" w:hanging="360"/>
      </w:pPr>
      <w:rPr>
        <w:rFonts w:ascii="Wingdings" w:hAnsi="Wingdings" w:hint="default"/>
      </w:rPr>
    </w:lvl>
    <w:lvl w:ilvl="3" w:tplc="AF4C8990" w:tentative="1">
      <w:start w:val="1"/>
      <w:numFmt w:val="bullet"/>
      <w:lvlText w:val=""/>
      <w:lvlJc w:val="left"/>
      <w:pPr>
        <w:tabs>
          <w:tab w:val="num" w:pos="2880"/>
        </w:tabs>
        <w:ind w:left="2880" w:hanging="360"/>
      </w:pPr>
      <w:rPr>
        <w:rFonts w:ascii="Wingdings" w:hAnsi="Wingdings" w:hint="default"/>
      </w:rPr>
    </w:lvl>
    <w:lvl w:ilvl="4" w:tplc="BF188520" w:tentative="1">
      <w:start w:val="1"/>
      <w:numFmt w:val="bullet"/>
      <w:lvlText w:val=""/>
      <w:lvlJc w:val="left"/>
      <w:pPr>
        <w:tabs>
          <w:tab w:val="num" w:pos="3600"/>
        </w:tabs>
        <w:ind w:left="3600" w:hanging="360"/>
      </w:pPr>
      <w:rPr>
        <w:rFonts w:ascii="Wingdings" w:hAnsi="Wingdings" w:hint="default"/>
      </w:rPr>
    </w:lvl>
    <w:lvl w:ilvl="5" w:tplc="81DC58D8" w:tentative="1">
      <w:start w:val="1"/>
      <w:numFmt w:val="bullet"/>
      <w:lvlText w:val=""/>
      <w:lvlJc w:val="left"/>
      <w:pPr>
        <w:tabs>
          <w:tab w:val="num" w:pos="4320"/>
        </w:tabs>
        <w:ind w:left="4320" w:hanging="360"/>
      </w:pPr>
      <w:rPr>
        <w:rFonts w:ascii="Wingdings" w:hAnsi="Wingdings" w:hint="default"/>
      </w:rPr>
    </w:lvl>
    <w:lvl w:ilvl="6" w:tplc="F0DE0822" w:tentative="1">
      <w:start w:val="1"/>
      <w:numFmt w:val="bullet"/>
      <w:lvlText w:val=""/>
      <w:lvlJc w:val="left"/>
      <w:pPr>
        <w:tabs>
          <w:tab w:val="num" w:pos="5040"/>
        </w:tabs>
        <w:ind w:left="5040" w:hanging="360"/>
      </w:pPr>
      <w:rPr>
        <w:rFonts w:ascii="Wingdings" w:hAnsi="Wingdings" w:hint="default"/>
      </w:rPr>
    </w:lvl>
    <w:lvl w:ilvl="7" w:tplc="4E2E97BC" w:tentative="1">
      <w:start w:val="1"/>
      <w:numFmt w:val="bullet"/>
      <w:lvlText w:val=""/>
      <w:lvlJc w:val="left"/>
      <w:pPr>
        <w:tabs>
          <w:tab w:val="num" w:pos="5760"/>
        </w:tabs>
        <w:ind w:left="5760" w:hanging="360"/>
      </w:pPr>
      <w:rPr>
        <w:rFonts w:ascii="Wingdings" w:hAnsi="Wingdings" w:hint="default"/>
      </w:rPr>
    </w:lvl>
    <w:lvl w:ilvl="8" w:tplc="6E74D9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1C3767"/>
    <w:multiLevelType w:val="hybridMultilevel"/>
    <w:tmpl w:val="C7242D84"/>
    <w:lvl w:ilvl="0" w:tplc="AC6C54BA">
      <w:start w:val="1"/>
      <w:numFmt w:val="decimal"/>
      <w:lvlText w:val="%1.)"/>
      <w:lvlJc w:val="left"/>
      <w:pPr>
        <w:ind w:left="1080" w:hanging="360"/>
      </w:pPr>
      <w:rPr>
        <w:rFonts w:ascii="Arial" w:eastAsia="Calibri" w:hAnsi="Arial" w:cs="Arial"/>
        <w:b w:val="0"/>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AD759E"/>
    <w:multiLevelType w:val="hybridMultilevel"/>
    <w:tmpl w:val="F58ED42E"/>
    <w:lvl w:ilvl="0" w:tplc="9754213C">
      <w:start w:val="1"/>
      <w:numFmt w:val="bullet"/>
      <w:lvlText w:val=""/>
      <w:lvlJc w:val="left"/>
      <w:pPr>
        <w:tabs>
          <w:tab w:val="num" w:pos="720"/>
        </w:tabs>
        <w:ind w:left="720" w:hanging="360"/>
      </w:pPr>
      <w:rPr>
        <w:rFonts w:ascii="Wingdings" w:hAnsi="Wingdings" w:hint="default"/>
      </w:rPr>
    </w:lvl>
    <w:lvl w:ilvl="1" w:tplc="515EEE0C" w:tentative="1">
      <w:start w:val="1"/>
      <w:numFmt w:val="bullet"/>
      <w:lvlText w:val=""/>
      <w:lvlJc w:val="left"/>
      <w:pPr>
        <w:tabs>
          <w:tab w:val="num" w:pos="1440"/>
        </w:tabs>
        <w:ind w:left="1440" w:hanging="360"/>
      </w:pPr>
      <w:rPr>
        <w:rFonts w:ascii="Wingdings" w:hAnsi="Wingdings" w:hint="default"/>
      </w:rPr>
    </w:lvl>
    <w:lvl w:ilvl="2" w:tplc="F9FE3218" w:tentative="1">
      <w:start w:val="1"/>
      <w:numFmt w:val="bullet"/>
      <w:lvlText w:val=""/>
      <w:lvlJc w:val="left"/>
      <w:pPr>
        <w:tabs>
          <w:tab w:val="num" w:pos="2160"/>
        </w:tabs>
        <w:ind w:left="2160" w:hanging="360"/>
      </w:pPr>
      <w:rPr>
        <w:rFonts w:ascii="Wingdings" w:hAnsi="Wingdings" w:hint="default"/>
      </w:rPr>
    </w:lvl>
    <w:lvl w:ilvl="3" w:tplc="541E8C32" w:tentative="1">
      <w:start w:val="1"/>
      <w:numFmt w:val="bullet"/>
      <w:lvlText w:val=""/>
      <w:lvlJc w:val="left"/>
      <w:pPr>
        <w:tabs>
          <w:tab w:val="num" w:pos="2880"/>
        </w:tabs>
        <w:ind w:left="2880" w:hanging="360"/>
      </w:pPr>
      <w:rPr>
        <w:rFonts w:ascii="Wingdings" w:hAnsi="Wingdings" w:hint="default"/>
      </w:rPr>
    </w:lvl>
    <w:lvl w:ilvl="4" w:tplc="DDBE7476" w:tentative="1">
      <w:start w:val="1"/>
      <w:numFmt w:val="bullet"/>
      <w:lvlText w:val=""/>
      <w:lvlJc w:val="left"/>
      <w:pPr>
        <w:tabs>
          <w:tab w:val="num" w:pos="3600"/>
        </w:tabs>
        <w:ind w:left="3600" w:hanging="360"/>
      </w:pPr>
      <w:rPr>
        <w:rFonts w:ascii="Wingdings" w:hAnsi="Wingdings" w:hint="default"/>
      </w:rPr>
    </w:lvl>
    <w:lvl w:ilvl="5" w:tplc="5EE873FA" w:tentative="1">
      <w:start w:val="1"/>
      <w:numFmt w:val="bullet"/>
      <w:lvlText w:val=""/>
      <w:lvlJc w:val="left"/>
      <w:pPr>
        <w:tabs>
          <w:tab w:val="num" w:pos="4320"/>
        </w:tabs>
        <w:ind w:left="4320" w:hanging="360"/>
      </w:pPr>
      <w:rPr>
        <w:rFonts w:ascii="Wingdings" w:hAnsi="Wingdings" w:hint="default"/>
      </w:rPr>
    </w:lvl>
    <w:lvl w:ilvl="6" w:tplc="D668F32A" w:tentative="1">
      <w:start w:val="1"/>
      <w:numFmt w:val="bullet"/>
      <w:lvlText w:val=""/>
      <w:lvlJc w:val="left"/>
      <w:pPr>
        <w:tabs>
          <w:tab w:val="num" w:pos="5040"/>
        </w:tabs>
        <w:ind w:left="5040" w:hanging="360"/>
      </w:pPr>
      <w:rPr>
        <w:rFonts w:ascii="Wingdings" w:hAnsi="Wingdings" w:hint="default"/>
      </w:rPr>
    </w:lvl>
    <w:lvl w:ilvl="7" w:tplc="42E851D6" w:tentative="1">
      <w:start w:val="1"/>
      <w:numFmt w:val="bullet"/>
      <w:lvlText w:val=""/>
      <w:lvlJc w:val="left"/>
      <w:pPr>
        <w:tabs>
          <w:tab w:val="num" w:pos="5760"/>
        </w:tabs>
        <w:ind w:left="5760" w:hanging="360"/>
      </w:pPr>
      <w:rPr>
        <w:rFonts w:ascii="Wingdings" w:hAnsi="Wingdings" w:hint="default"/>
      </w:rPr>
    </w:lvl>
    <w:lvl w:ilvl="8" w:tplc="DEE6DE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30942"/>
    <w:multiLevelType w:val="hybridMultilevel"/>
    <w:tmpl w:val="F3AA5126"/>
    <w:lvl w:ilvl="0" w:tplc="7C80BED6">
      <w:start w:val="1"/>
      <w:numFmt w:val="decimal"/>
      <w:lvlText w:val="%1.)"/>
      <w:lvlJc w:val="left"/>
      <w:pPr>
        <w:ind w:left="1080" w:hanging="360"/>
      </w:pPr>
      <w:rPr>
        <w:rFonts w:ascii="Arial" w:eastAsia="Calibr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E767A3"/>
    <w:multiLevelType w:val="hybridMultilevel"/>
    <w:tmpl w:val="34C26448"/>
    <w:lvl w:ilvl="0" w:tplc="C99292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F2336"/>
    <w:multiLevelType w:val="hybridMultilevel"/>
    <w:tmpl w:val="F852EE16"/>
    <w:lvl w:ilvl="0" w:tplc="89EE1966">
      <w:start w:val="1"/>
      <w:numFmt w:val="bullet"/>
      <w:lvlText w:val=""/>
      <w:lvlJc w:val="left"/>
      <w:pPr>
        <w:ind w:left="777" w:hanging="360"/>
      </w:pPr>
      <w:rPr>
        <w:rFonts w:ascii="Symbol" w:hAnsi="Symbol" w:hint="default"/>
        <w:b w:val="0"/>
        <w:i w:val="0"/>
        <w:sz w:val="16"/>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734B5B4E"/>
    <w:multiLevelType w:val="hybridMultilevel"/>
    <w:tmpl w:val="B882D0E8"/>
    <w:lvl w:ilvl="0" w:tplc="F97830CE">
      <w:start w:val="1"/>
      <w:numFmt w:val="lowerLetter"/>
      <w:lvlText w:val="(%1)"/>
      <w:lvlJc w:val="left"/>
      <w:pPr>
        <w:ind w:left="720" w:hanging="360"/>
      </w:pPr>
      <w:rPr>
        <w:rFonts w:eastAsiaTheme="minorEastAsia"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E5419"/>
    <w:multiLevelType w:val="hybridMultilevel"/>
    <w:tmpl w:val="F704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8"/>
  </w:num>
  <w:num w:numId="5">
    <w:abstractNumId w:val="5"/>
  </w:num>
  <w:num w:numId="6">
    <w:abstractNumId w:val="7"/>
  </w:num>
  <w:num w:numId="7">
    <w:abstractNumId w:val="0"/>
  </w:num>
  <w:num w:numId="8">
    <w:abstractNumId w:val="1"/>
  </w:num>
  <w:num w:numId="9">
    <w:abstractNumId w:val="6"/>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16F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4DB"/>
    <w:rsid w:val="00040779"/>
    <w:rsid w:val="00041720"/>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7B9"/>
    <w:rsid w:val="00082A4E"/>
    <w:rsid w:val="00082B92"/>
    <w:rsid w:val="00090081"/>
    <w:rsid w:val="0009500E"/>
    <w:rsid w:val="00095CFC"/>
    <w:rsid w:val="000A0556"/>
    <w:rsid w:val="000A0DBF"/>
    <w:rsid w:val="000A2A28"/>
    <w:rsid w:val="000A2AA1"/>
    <w:rsid w:val="000A3068"/>
    <w:rsid w:val="000B0012"/>
    <w:rsid w:val="000B0088"/>
    <w:rsid w:val="000B01FF"/>
    <w:rsid w:val="000C3487"/>
    <w:rsid w:val="000C4883"/>
    <w:rsid w:val="000C527B"/>
    <w:rsid w:val="000C72B0"/>
    <w:rsid w:val="000D34BB"/>
    <w:rsid w:val="000D7904"/>
    <w:rsid w:val="000E00C8"/>
    <w:rsid w:val="000E04E0"/>
    <w:rsid w:val="000E0CFE"/>
    <w:rsid w:val="000E1816"/>
    <w:rsid w:val="000E1907"/>
    <w:rsid w:val="000E1B85"/>
    <w:rsid w:val="000E4963"/>
    <w:rsid w:val="000E5A79"/>
    <w:rsid w:val="000E6488"/>
    <w:rsid w:val="000F14B7"/>
    <w:rsid w:val="000F15CB"/>
    <w:rsid w:val="000F29A6"/>
    <w:rsid w:val="000F6E10"/>
    <w:rsid w:val="000F728E"/>
    <w:rsid w:val="000F76BD"/>
    <w:rsid w:val="001004FE"/>
    <w:rsid w:val="00101FAC"/>
    <w:rsid w:val="00103F9A"/>
    <w:rsid w:val="00110D85"/>
    <w:rsid w:val="00113143"/>
    <w:rsid w:val="00113B11"/>
    <w:rsid w:val="001306CF"/>
    <w:rsid w:val="00130AB5"/>
    <w:rsid w:val="001317D1"/>
    <w:rsid w:val="00131EBD"/>
    <w:rsid w:val="0013407E"/>
    <w:rsid w:val="00137FD4"/>
    <w:rsid w:val="00141D2C"/>
    <w:rsid w:val="00145290"/>
    <w:rsid w:val="00147509"/>
    <w:rsid w:val="001479DC"/>
    <w:rsid w:val="00151041"/>
    <w:rsid w:val="00151529"/>
    <w:rsid w:val="0015160D"/>
    <w:rsid w:val="0015313F"/>
    <w:rsid w:val="00153AAD"/>
    <w:rsid w:val="00156DFD"/>
    <w:rsid w:val="0016208C"/>
    <w:rsid w:val="00162ECA"/>
    <w:rsid w:val="001712B4"/>
    <w:rsid w:val="0017189F"/>
    <w:rsid w:val="00173751"/>
    <w:rsid w:val="00177CE5"/>
    <w:rsid w:val="00181465"/>
    <w:rsid w:val="00182114"/>
    <w:rsid w:val="001823DD"/>
    <w:rsid w:val="00182532"/>
    <w:rsid w:val="001828D3"/>
    <w:rsid w:val="00182A45"/>
    <w:rsid w:val="00185582"/>
    <w:rsid w:val="001A41E7"/>
    <w:rsid w:val="001B00F5"/>
    <w:rsid w:val="001B0500"/>
    <w:rsid w:val="001B2869"/>
    <w:rsid w:val="001B2E53"/>
    <w:rsid w:val="001B4385"/>
    <w:rsid w:val="001B7584"/>
    <w:rsid w:val="001C0325"/>
    <w:rsid w:val="001C1182"/>
    <w:rsid w:val="001C323C"/>
    <w:rsid w:val="001C32E4"/>
    <w:rsid w:val="001C496C"/>
    <w:rsid w:val="001C6A05"/>
    <w:rsid w:val="001D07AB"/>
    <w:rsid w:val="001D5E1B"/>
    <w:rsid w:val="001D75C8"/>
    <w:rsid w:val="001E0388"/>
    <w:rsid w:val="001E15F4"/>
    <w:rsid w:val="001E18DF"/>
    <w:rsid w:val="001E1B86"/>
    <w:rsid w:val="001E284E"/>
    <w:rsid w:val="001E37A5"/>
    <w:rsid w:val="001E3894"/>
    <w:rsid w:val="001E6167"/>
    <w:rsid w:val="001F0500"/>
    <w:rsid w:val="001F0CED"/>
    <w:rsid w:val="001F369F"/>
    <w:rsid w:val="001F7E71"/>
    <w:rsid w:val="00200744"/>
    <w:rsid w:val="00202511"/>
    <w:rsid w:val="002026BE"/>
    <w:rsid w:val="00204538"/>
    <w:rsid w:val="00206B22"/>
    <w:rsid w:val="00206E9F"/>
    <w:rsid w:val="00207D00"/>
    <w:rsid w:val="0021014E"/>
    <w:rsid w:val="00211B11"/>
    <w:rsid w:val="00211E6B"/>
    <w:rsid w:val="00212C41"/>
    <w:rsid w:val="002136FC"/>
    <w:rsid w:val="00213881"/>
    <w:rsid w:val="00217746"/>
    <w:rsid w:val="00220C71"/>
    <w:rsid w:val="00225E6E"/>
    <w:rsid w:val="00226BD5"/>
    <w:rsid w:val="00230809"/>
    <w:rsid w:val="00230BB0"/>
    <w:rsid w:val="0023322C"/>
    <w:rsid w:val="0023369C"/>
    <w:rsid w:val="00235DA0"/>
    <w:rsid w:val="002366A1"/>
    <w:rsid w:val="002415BB"/>
    <w:rsid w:val="002422DA"/>
    <w:rsid w:val="00243B4D"/>
    <w:rsid w:val="00244F98"/>
    <w:rsid w:val="00247ECC"/>
    <w:rsid w:val="00251BC9"/>
    <w:rsid w:val="0025261D"/>
    <w:rsid w:val="00253BA7"/>
    <w:rsid w:val="002606E1"/>
    <w:rsid w:val="00261077"/>
    <w:rsid w:val="00261D30"/>
    <w:rsid w:val="002621A0"/>
    <w:rsid w:val="00275EB5"/>
    <w:rsid w:val="002800B5"/>
    <w:rsid w:val="002835D1"/>
    <w:rsid w:val="002838E4"/>
    <w:rsid w:val="00286F8A"/>
    <w:rsid w:val="0028789F"/>
    <w:rsid w:val="002918F1"/>
    <w:rsid w:val="002937AA"/>
    <w:rsid w:val="00295618"/>
    <w:rsid w:val="002956D0"/>
    <w:rsid w:val="00295EBE"/>
    <w:rsid w:val="00296510"/>
    <w:rsid w:val="002973E8"/>
    <w:rsid w:val="002A3694"/>
    <w:rsid w:val="002A4409"/>
    <w:rsid w:val="002A6B00"/>
    <w:rsid w:val="002B08E1"/>
    <w:rsid w:val="002B0BCB"/>
    <w:rsid w:val="002B197E"/>
    <w:rsid w:val="002B3082"/>
    <w:rsid w:val="002B5B07"/>
    <w:rsid w:val="002C0191"/>
    <w:rsid w:val="002C441D"/>
    <w:rsid w:val="002C4526"/>
    <w:rsid w:val="002C4647"/>
    <w:rsid w:val="002C4D2A"/>
    <w:rsid w:val="002C566F"/>
    <w:rsid w:val="002C5CB2"/>
    <w:rsid w:val="002D4348"/>
    <w:rsid w:val="002E0B34"/>
    <w:rsid w:val="002E13D5"/>
    <w:rsid w:val="002E14C5"/>
    <w:rsid w:val="002E1F7C"/>
    <w:rsid w:val="002E404E"/>
    <w:rsid w:val="002E4BF3"/>
    <w:rsid w:val="002E65D7"/>
    <w:rsid w:val="002F18C5"/>
    <w:rsid w:val="00300DB7"/>
    <w:rsid w:val="003013F3"/>
    <w:rsid w:val="0030388B"/>
    <w:rsid w:val="00303AD0"/>
    <w:rsid w:val="00303D85"/>
    <w:rsid w:val="00305323"/>
    <w:rsid w:val="00310DE1"/>
    <w:rsid w:val="003130D1"/>
    <w:rsid w:val="00314530"/>
    <w:rsid w:val="0031514B"/>
    <w:rsid w:val="00321C50"/>
    <w:rsid w:val="00322191"/>
    <w:rsid w:val="003235D4"/>
    <w:rsid w:val="00323697"/>
    <w:rsid w:val="00336D6E"/>
    <w:rsid w:val="003419B4"/>
    <w:rsid w:val="0034464B"/>
    <w:rsid w:val="003450B0"/>
    <w:rsid w:val="00346C90"/>
    <w:rsid w:val="0034774F"/>
    <w:rsid w:val="003504F6"/>
    <w:rsid w:val="0035080E"/>
    <w:rsid w:val="00350BE0"/>
    <w:rsid w:val="00350DCD"/>
    <w:rsid w:val="003510C2"/>
    <w:rsid w:val="00352FA3"/>
    <w:rsid w:val="003541C5"/>
    <w:rsid w:val="00354C0A"/>
    <w:rsid w:val="003554D8"/>
    <w:rsid w:val="003617B6"/>
    <w:rsid w:val="00362E8C"/>
    <w:rsid w:val="00363882"/>
    <w:rsid w:val="00366979"/>
    <w:rsid w:val="00373A84"/>
    <w:rsid w:val="003742C0"/>
    <w:rsid w:val="00374B86"/>
    <w:rsid w:val="00376889"/>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5FC6"/>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0BF"/>
    <w:rsid w:val="0040617C"/>
    <w:rsid w:val="0040684E"/>
    <w:rsid w:val="00407D80"/>
    <w:rsid w:val="00410F23"/>
    <w:rsid w:val="004122F6"/>
    <w:rsid w:val="0041625A"/>
    <w:rsid w:val="00420BFA"/>
    <w:rsid w:val="00422671"/>
    <w:rsid w:val="00422CB0"/>
    <w:rsid w:val="0042351F"/>
    <w:rsid w:val="00423E34"/>
    <w:rsid w:val="00423E59"/>
    <w:rsid w:val="004252A7"/>
    <w:rsid w:val="004253F6"/>
    <w:rsid w:val="00426055"/>
    <w:rsid w:val="00430277"/>
    <w:rsid w:val="004310EB"/>
    <w:rsid w:val="004315C0"/>
    <w:rsid w:val="00431A19"/>
    <w:rsid w:val="0043466D"/>
    <w:rsid w:val="00437C38"/>
    <w:rsid w:val="00442C1B"/>
    <w:rsid w:val="00451494"/>
    <w:rsid w:val="00456491"/>
    <w:rsid w:val="00456AA0"/>
    <w:rsid w:val="004608B5"/>
    <w:rsid w:val="00460FD2"/>
    <w:rsid w:val="00461212"/>
    <w:rsid w:val="0046227D"/>
    <w:rsid w:val="00465F6D"/>
    <w:rsid w:val="00466955"/>
    <w:rsid w:val="00466C07"/>
    <w:rsid w:val="004679CC"/>
    <w:rsid w:val="0047634E"/>
    <w:rsid w:val="00481014"/>
    <w:rsid w:val="004813B8"/>
    <w:rsid w:val="004833FC"/>
    <w:rsid w:val="0048666D"/>
    <w:rsid w:val="00490D44"/>
    <w:rsid w:val="00491B48"/>
    <w:rsid w:val="00493015"/>
    <w:rsid w:val="004950EE"/>
    <w:rsid w:val="0049511B"/>
    <w:rsid w:val="00495833"/>
    <w:rsid w:val="004977A9"/>
    <w:rsid w:val="004A00D3"/>
    <w:rsid w:val="004A09AD"/>
    <w:rsid w:val="004A62DE"/>
    <w:rsid w:val="004A7FD9"/>
    <w:rsid w:val="004B44EF"/>
    <w:rsid w:val="004B4B52"/>
    <w:rsid w:val="004B5C23"/>
    <w:rsid w:val="004C0992"/>
    <w:rsid w:val="004C1215"/>
    <w:rsid w:val="004C44E1"/>
    <w:rsid w:val="004C5509"/>
    <w:rsid w:val="004C5AE9"/>
    <w:rsid w:val="004C7A83"/>
    <w:rsid w:val="004D05A3"/>
    <w:rsid w:val="004D17A6"/>
    <w:rsid w:val="004D18C0"/>
    <w:rsid w:val="004D1AC3"/>
    <w:rsid w:val="004D45EF"/>
    <w:rsid w:val="004D497C"/>
    <w:rsid w:val="004E03F1"/>
    <w:rsid w:val="004E13FB"/>
    <w:rsid w:val="004E2276"/>
    <w:rsid w:val="004E536A"/>
    <w:rsid w:val="004E67DE"/>
    <w:rsid w:val="004E68B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2A5"/>
    <w:rsid w:val="005318EE"/>
    <w:rsid w:val="00532531"/>
    <w:rsid w:val="0053349A"/>
    <w:rsid w:val="005346BD"/>
    <w:rsid w:val="005357A1"/>
    <w:rsid w:val="005405F0"/>
    <w:rsid w:val="0054378D"/>
    <w:rsid w:val="00551969"/>
    <w:rsid w:val="005524DD"/>
    <w:rsid w:val="00555FE7"/>
    <w:rsid w:val="00557357"/>
    <w:rsid w:val="00557747"/>
    <w:rsid w:val="00562AC9"/>
    <w:rsid w:val="0056444A"/>
    <w:rsid w:val="00566B0E"/>
    <w:rsid w:val="00566CB8"/>
    <w:rsid w:val="00567B24"/>
    <w:rsid w:val="00572AAB"/>
    <w:rsid w:val="0057345D"/>
    <w:rsid w:val="0057359B"/>
    <w:rsid w:val="00574F3A"/>
    <w:rsid w:val="0057506B"/>
    <w:rsid w:val="0057531A"/>
    <w:rsid w:val="00575515"/>
    <w:rsid w:val="00575E46"/>
    <w:rsid w:val="0057794C"/>
    <w:rsid w:val="00582974"/>
    <w:rsid w:val="00583FAC"/>
    <w:rsid w:val="005841AE"/>
    <w:rsid w:val="00591EAA"/>
    <w:rsid w:val="00592512"/>
    <w:rsid w:val="00592A8C"/>
    <w:rsid w:val="00593859"/>
    <w:rsid w:val="005945E9"/>
    <w:rsid w:val="0059674B"/>
    <w:rsid w:val="005A0BF1"/>
    <w:rsid w:val="005C057E"/>
    <w:rsid w:val="005C1337"/>
    <w:rsid w:val="005C3AA4"/>
    <w:rsid w:val="005D42C5"/>
    <w:rsid w:val="005D471F"/>
    <w:rsid w:val="005D4ED3"/>
    <w:rsid w:val="005D5448"/>
    <w:rsid w:val="005E123E"/>
    <w:rsid w:val="005E62BD"/>
    <w:rsid w:val="005E7B40"/>
    <w:rsid w:val="005F20B1"/>
    <w:rsid w:val="005F3F35"/>
    <w:rsid w:val="005F459D"/>
    <w:rsid w:val="005F630B"/>
    <w:rsid w:val="0060096F"/>
    <w:rsid w:val="006009A0"/>
    <w:rsid w:val="006015AE"/>
    <w:rsid w:val="00603F21"/>
    <w:rsid w:val="00604285"/>
    <w:rsid w:val="00607171"/>
    <w:rsid w:val="00607508"/>
    <w:rsid w:val="00613A6D"/>
    <w:rsid w:val="006140CA"/>
    <w:rsid w:val="00614607"/>
    <w:rsid w:val="00617B5C"/>
    <w:rsid w:val="00633A4B"/>
    <w:rsid w:val="00637B39"/>
    <w:rsid w:val="006447A6"/>
    <w:rsid w:val="006456E7"/>
    <w:rsid w:val="006505B1"/>
    <w:rsid w:val="006524CC"/>
    <w:rsid w:val="00652F0E"/>
    <w:rsid w:val="00656C7E"/>
    <w:rsid w:val="00665C49"/>
    <w:rsid w:val="006701F3"/>
    <w:rsid w:val="00670EC4"/>
    <w:rsid w:val="006737B6"/>
    <w:rsid w:val="006748E3"/>
    <w:rsid w:val="006762C5"/>
    <w:rsid w:val="00677C72"/>
    <w:rsid w:val="00680A9A"/>
    <w:rsid w:val="00682580"/>
    <w:rsid w:val="006832D7"/>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7E4"/>
    <w:rsid w:val="007118B7"/>
    <w:rsid w:val="00711CC5"/>
    <w:rsid w:val="00713E4B"/>
    <w:rsid w:val="007151CA"/>
    <w:rsid w:val="00717E17"/>
    <w:rsid w:val="00721731"/>
    <w:rsid w:val="0072523F"/>
    <w:rsid w:val="00725DC5"/>
    <w:rsid w:val="00726695"/>
    <w:rsid w:val="00726D95"/>
    <w:rsid w:val="00727B18"/>
    <w:rsid w:val="00727DBF"/>
    <w:rsid w:val="0073009D"/>
    <w:rsid w:val="00731AEA"/>
    <w:rsid w:val="00732AD7"/>
    <w:rsid w:val="00732F1A"/>
    <w:rsid w:val="00733692"/>
    <w:rsid w:val="00735F85"/>
    <w:rsid w:val="00735FC9"/>
    <w:rsid w:val="00742B63"/>
    <w:rsid w:val="0074678A"/>
    <w:rsid w:val="007510F0"/>
    <w:rsid w:val="00752EAB"/>
    <w:rsid w:val="007541D0"/>
    <w:rsid w:val="0075491A"/>
    <w:rsid w:val="00757EA2"/>
    <w:rsid w:val="00761AE5"/>
    <w:rsid w:val="00762F5C"/>
    <w:rsid w:val="00764334"/>
    <w:rsid w:val="0076742D"/>
    <w:rsid w:val="00783D94"/>
    <w:rsid w:val="00784077"/>
    <w:rsid w:val="007865D3"/>
    <w:rsid w:val="00786C4D"/>
    <w:rsid w:val="00787784"/>
    <w:rsid w:val="007907EC"/>
    <w:rsid w:val="00790E74"/>
    <w:rsid w:val="007951F9"/>
    <w:rsid w:val="00795444"/>
    <w:rsid w:val="00796863"/>
    <w:rsid w:val="007A22E6"/>
    <w:rsid w:val="007A3177"/>
    <w:rsid w:val="007A5311"/>
    <w:rsid w:val="007A5C12"/>
    <w:rsid w:val="007A6B70"/>
    <w:rsid w:val="007B2076"/>
    <w:rsid w:val="007B3112"/>
    <w:rsid w:val="007B72A8"/>
    <w:rsid w:val="007C049D"/>
    <w:rsid w:val="007C11D6"/>
    <w:rsid w:val="007C1DF7"/>
    <w:rsid w:val="007C2860"/>
    <w:rsid w:val="007C64B2"/>
    <w:rsid w:val="007C6C8D"/>
    <w:rsid w:val="007C7CC7"/>
    <w:rsid w:val="007D0175"/>
    <w:rsid w:val="007D3628"/>
    <w:rsid w:val="007D6C0A"/>
    <w:rsid w:val="007E3447"/>
    <w:rsid w:val="007E7977"/>
    <w:rsid w:val="007F0FBD"/>
    <w:rsid w:val="007F24B0"/>
    <w:rsid w:val="007F55FF"/>
    <w:rsid w:val="007F5C6E"/>
    <w:rsid w:val="007F5F7B"/>
    <w:rsid w:val="00802076"/>
    <w:rsid w:val="00802DCE"/>
    <w:rsid w:val="00803673"/>
    <w:rsid w:val="008046C7"/>
    <w:rsid w:val="00805E36"/>
    <w:rsid w:val="00810B14"/>
    <w:rsid w:val="0081425D"/>
    <w:rsid w:val="00814574"/>
    <w:rsid w:val="0081730C"/>
    <w:rsid w:val="0082214B"/>
    <w:rsid w:val="0082776A"/>
    <w:rsid w:val="008304EB"/>
    <w:rsid w:val="00832FD5"/>
    <w:rsid w:val="008334E9"/>
    <w:rsid w:val="00833625"/>
    <w:rsid w:val="00834B88"/>
    <w:rsid w:val="00835573"/>
    <w:rsid w:val="00835FE8"/>
    <w:rsid w:val="0083742C"/>
    <w:rsid w:val="0083772C"/>
    <w:rsid w:val="008423EC"/>
    <w:rsid w:val="008424B4"/>
    <w:rsid w:val="00843914"/>
    <w:rsid w:val="00844201"/>
    <w:rsid w:val="00845BE5"/>
    <w:rsid w:val="008463AC"/>
    <w:rsid w:val="00847DF0"/>
    <w:rsid w:val="00847E2B"/>
    <w:rsid w:val="00850363"/>
    <w:rsid w:val="00850CC7"/>
    <w:rsid w:val="008513C3"/>
    <w:rsid w:val="00853649"/>
    <w:rsid w:val="008540F9"/>
    <w:rsid w:val="008547D9"/>
    <w:rsid w:val="00856F99"/>
    <w:rsid w:val="0086133C"/>
    <w:rsid w:val="008619F4"/>
    <w:rsid w:val="008668FA"/>
    <w:rsid w:val="008737BF"/>
    <w:rsid w:val="00875721"/>
    <w:rsid w:val="00876D76"/>
    <w:rsid w:val="00881598"/>
    <w:rsid w:val="008821AF"/>
    <w:rsid w:val="00884F88"/>
    <w:rsid w:val="00890852"/>
    <w:rsid w:val="00890AB4"/>
    <w:rsid w:val="008936F3"/>
    <w:rsid w:val="008974C3"/>
    <w:rsid w:val="008A14FA"/>
    <w:rsid w:val="008A2689"/>
    <w:rsid w:val="008A3064"/>
    <w:rsid w:val="008A3260"/>
    <w:rsid w:val="008A52D5"/>
    <w:rsid w:val="008B2E50"/>
    <w:rsid w:val="008B3B3B"/>
    <w:rsid w:val="008B3E7C"/>
    <w:rsid w:val="008B4716"/>
    <w:rsid w:val="008B5508"/>
    <w:rsid w:val="008B7B8C"/>
    <w:rsid w:val="008C0374"/>
    <w:rsid w:val="008C2F92"/>
    <w:rsid w:val="008C62E2"/>
    <w:rsid w:val="008C7048"/>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179DE"/>
    <w:rsid w:val="00917E9E"/>
    <w:rsid w:val="009222A7"/>
    <w:rsid w:val="00926370"/>
    <w:rsid w:val="00926938"/>
    <w:rsid w:val="009272FE"/>
    <w:rsid w:val="0092795A"/>
    <w:rsid w:val="00927C09"/>
    <w:rsid w:val="00930948"/>
    <w:rsid w:val="00930D2E"/>
    <w:rsid w:val="00935382"/>
    <w:rsid w:val="00935C43"/>
    <w:rsid w:val="0093674F"/>
    <w:rsid w:val="009404EE"/>
    <w:rsid w:val="009405C3"/>
    <w:rsid w:val="009409B9"/>
    <w:rsid w:val="0094120B"/>
    <w:rsid w:val="00941DB4"/>
    <w:rsid w:val="00942F9D"/>
    <w:rsid w:val="00943540"/>
    <w:rsid w:val="00943A56"/>
    <w:rsid w:val="00945835"/>
    <w:rsid w:val="0095075D"/>
    <w:rsid w:val="00952B5C"/>
    <w:rsid w:val="009539AF"/>
    <w:rsid w:val="00957D66"/>
    <w:rsid w:val="009601D2"/>
    <w:rsid w:val="0096195E"/>
    <w:rsid w:val="00961E2F"/>
    <w:rsid w:val="0096672A"/>
    <w:rsid w:val="00966C50"/>
    <w:rsid w:val="00967259"/>
    <w:rsid w:val="009705C6"/>
    <w:rsid w:val="00971825"/>
    <w:rsid w:val="00972F80"/>
    <w:rsid w:val="009763BA"/>
    <w:rsid w:val="0097652F"/>
    <w:rsid w:val="009812F6"/>
    <w:rsid w:val="009819DC"/>
    <w:rsid w:val="00983417"/>
    <w:rsid w:val="00983EC7"/>
    <w:rsid w:val="009901DB"/>
    <w:rsid w:val="00990CE2"/>
    <w:rsid w:val="00991C69"/>
    <w:rsid w:val="00992AA4"/>
    <w:rsid w:val="00993310"/>
    <w:rsid w:val="00994A38"/>
    <w:rsid w:val="009979C7"/>
    <w:rsid w:val="009A0286"/>
    <w:rsid w:val="009A0BCE"/>
    <w:rsid w:val="009A2B26"/>
    <w:rsid w:val="009A4739"/>
    <w:rsid w:val="009B0431"/>
    <w:rsid w:val="009B3DBF"/>
    <w:rsid w:val="009B598B"/>
    <w:rsid w:val="009C0DE1"/>
    <w:rsid w:val="009C268C"/>
    <w:rsid w:val="009C4E79"/>
    <w:rsid w:val="009C7CE1"/>
    <w:rsid w:val="009D2402"/>
    <w:rsid w:val="009E3098"/>
    <w:rsid w:val="009E51C7"/>
    <w:rsid w:val="009E70C7"/>
    <w:rsid w:val="009F2966"/>
    <w:rsid w:val="009F3B4B"/>
    <w:rsid w:val="009F7581"/>
    <w:rsid w:val="00A00E4A"/>
    <w:rsid w:val="00A01414"/>
    <w:rsid w:val="00A039C9"/>
    <w:rsid w:val="00A0407C"/>
    <w:rsid w:val="00A17CB8"/>
    <w:rsid w:val="00A20453"/>
    <w:rsid w:val="00A20540"/>
    <w:rsid w:val="00A21D22"/>
    <w:rsid w:val="00A21F7F"/>
    <w:rsid w:val="00A22ECB"/>
    <w:rsid w:val="00A2310B"/>
    <w:rsid w:val="00A245A5"/>
    <w:rsid w:val="00A25CC5"/>
    <w:rsid w:val="00A30756"/>
    <w:rsid w:val="00A33285"/>
    <w:rsid w:val="00A36DA6"/>
    <w:rsid w:val="00A40246"/>
    <w:rsid w:val="00A4192C"/>
    <w:rsid w:val="00A41CA6"/>
    <w:rsid w:val="00A44B9A"/>
    <w:rsid w:val="00A46315"/>
    <w:rsid w:val="00A46CC2"/>
    <w:rsid w:val="00A50DD3"/>
    <w:rsid w:val="00A50F4E"/>
    <w:rsid w:val="00A51004"/>
    <w:rsid w:val="00A551B4"/>
    <w:rsid w:val="00A55457"/>
    <w:rsid w:val="00A64BF2"/>
    <w:rsid w:val="00A65686"/>
    <w:rsid w:val="00A66D53"/>
    <w:rsid w:val="00A6716F"/>
    <w:rsid w:val="00A71282"/>
    <w:rsid w:val="00A7444C"/>
    <w:rsid w:val="00A750D6"/>
    <w:rsid w:val="00A7537A"/>
    <w:rsid w:val="00A756F5"/>
    <w:rsid w:val="00A75AE8"/>
    <w:rsid w:val="00A7701D"/>
    <w:rsid w:val="00A8003C"/>
    <w:rsid w:val="00A83CA7"/>
    <w:rsid w:val="00A87430"/>
    <w:rsid w:val="00A90242"/>
    <w:rsid w:val="00A90517"/>
    <w:rsid w:val="00A910A7"/>
    <w:rsid w:val="00A96DC3"/>
    <w:rsid w:val="00AA23E8"/>
    <w:rsid w:val="00AA4667"/>
    <w:rsid w:val="00AB2A22"/>
    <w:rsid w:val="00AB3418"/>
    <w:rsid w:val="00AB3558"/>
    <w:rsid w:val="00AB4E38"/>
    <w:rsid w:val="00AC052D"/>
    <w:rsid w:val="00AC398E"/>
    <w:rsid w:val="00AC3B61"/>
    <w:rsid w:val="00AC3E55"/>
    <w:rsid w:val="00AC46E2"/>
    <w:rsid w:val="00AC5B1E"/>
    <w:rsid w:val="00AC65E7"/>
    <w:rsid w:val="00AC6780"/>
    <w:rsid w:val="00AC67FD"/>
    <w:rsid w:val="00AD21B6"/>
    <w:rsid w:val="00AD35D1"/>
    <w:rsid w:val="00AD49F4"/>
    <w:rsid w:val="00AD4B8F"/>
    <w:rsid w:val="00AD6B5D"/>
    <w:rsid w:val="00AE0590"/>
    <w:rsid w:val="00AE0CFC"/>
    <w:rsid w:val="00AE22DB"/>
    <w:rsid w:val="00AE290B"/>
    <w:rsid w:val="00AE4D2A"/>
    <w:rsid w:val="00AE521B"/>
    <w:rsid w:val="00AF210A"/>
    <w:rsid w:val="00AF387B"/>
    <w:rsid w:val="00AF62BF"/>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1CC9"/>
    <w:rsid w:val="00B32459"/>
    <w:rsid w:val="00B33974"/>
    <w:rsid w:val="00B33DA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77C00"/>
    <w:rsid w:val="00B81209"/>
    <w:rsid w:val="00B85208"/>
    <w:rsid w:val="00B8706F"/>
    <w:rsid w:val="00B90502"/>
    <w:rsid w:val="00B92288"/>
    <w:rsid w:val="00B92307"/>
    <w:rsid w:val="00B93309"/>
    <w:rsid w:val="00B95F63"/>
    <w:rsid w:val="00B96F82"/>
    <w:rsid w:val="00BA3834"/>
    <w:rsid w:val="00BA4847"/>
    <w:rsid w:val="00BA7CE2"/>
    <w:rsid w:val="00BB15C2"/>
    <w:rsid w:val="00BB3941"/>
    <w:rsid w:val="00BB5010"/>
    <w:rsid w:val="00BB5EA4"/>
    <w:rsid w:val="00BB6AF7"/>
    <w:rsid w:val="00BC06BD"/>
    <w:rsid w:val="00BC2F3F"/>
    <w:rsid w:val="00BC47EE"/>
    <w:rsid w:val="00BC7A99"/>
    <w:rsid w:val="00BD0917"/>
    <w:rsid w:val="00BD1231"/>
    <w:rsid w:val="00BD546A"/>
    <w:rsid w:val="00BD65B7"/>
    <w:rsid w:val="00BE0525"/>
    <w:rsid w:val="00BE0C5A"/>
    <w:rsid w:val="00BE4A13"/>
    <w:rsid w:val="00BE59DB"/>
    <w:rsid w:val="00BF142E"/>
    <w:rsid w:val="00BF1E11"/>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2D6D"/>
    <w:rsid w:val="00C33C1E"/>
    <w:rsid w:val="00C44827"/>
    <w:rsid w:val="00C456F7"/>
    <w:rsid w:val="00C47AFA"/>
    <w:rsid w:val="00C50D10"/>
    <w:rsid w:val="00C51E3F"/>
    <w:rsid w:val="00C528C8"/>
    <w:rsid w:val="00C53011"/>
    <w:rsid w:val="00C602C7"/>
    <w:rsid w:val="00C610FA"/>
    <w:rsid w:val="00C6207A"/>
    <w:rsid w:val="00C62268"/>
    <w:rsid w:val="00C63A7F"/>
    <w:rsid w:val="00C64770"/>
    <w:rsid w:val="00C731ED"/>
    <w:rsid w:val="00C73FD8"/>
    <w:rsid w:val="00C75372"/>
    <w:rsid w:val="00C81CA9"/>
    <w:rsid w:val="00C81DAE"/>
    <w:rsid w:val="00C83F87"/>
    <w:rsid w:val="00C850E9"/>
    <w:rsid w:val="00C92817"/>
    <w:rsid w:val="00CA3593"/>
    <w:rsid w:val="00CB3739"/>
    <w:rsid w:val="00CB5EC8"/>
    <w:rsid w:val="00CB6278"/>
    <w:rsid w:val="00CB640B"/>
    <w:rsid w:val="00CC164A"/>
    <w:rsid w:val="00CC3B34"/>
    <w:rsid w:val="00CE0B10"/>
    <w:rsid w:val="00CE1573"/>
    <w:rsid w:val="00CE54D8"/>
    <w:rsid w:val="00CE7A26"/>
    <w:rsid w:val="00CF4661"/>
    <w:rsid w:val="00CF5BC7"/>
    <w:rsid w:val="00D00DA4"/>
    <w:rsid w:val="00D02A71"/>
    <w:rsid w:val="00D02BE4"/>
    <w:rsid w:val="00D044C2"/>
    <w:rsid w:val="00D0664A"/>
    <w:rsid w:val="00D100FD"/>
    <w:rsid w:val="00D10224"/>
    <w:rsid w:val="00D12E4F"/>
    <w:rsid w:val="00D14288"/>
    <w:rsid w:val="00D16ACF"/>
    <w:rsid w:val="00D17AFC"/>
    <w:rsid w:val="00D222DF"/>
    <w:rsid w:val="00D226B5"/>
    <w:rsid w:val="00D236B7"/>
    <w:rsid w:val="00D2470F"/>
    <w:rsid w:val="00D37D40"/>
    <w:rsid w:val="00D444E5"/>
    <w:rsid w:val="00D467B1"/>
    <w:rsid w:val="00D477D9"/>
    <w:rsid w:val="00D53835"/>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97C7A"/>
    <w:rsid w:val="00DA0998"/>
    <w:rsid w:val="00DA1E37"/>
    <w:rsid w:val="00DB04E0"/>
    <w:rsid w:val="00DB1508"/>
    <w:rsid w:val="00DB21E7"/>
    <w:rsid w:val="00DB382A"/>
    <w:rsid w:val="00DC35EF"/>
    <w:rsid w:val="00DD095A"/>
    <w:rsid w:val="00DD143A"/>
    <w:rsid w:val="00DD3A8F"/>
    <w:rsid w:val="00DD4D78"/>
    <w:rsid w:val="00DD54BB"/>
    <w:rsid w:val="00DE2F54"/>
    <w:rsid w:val="00DE5D58"/>
    <w:rsid w:val="00DE68BF"/>
    <w:rsid w:val="00DF32BB"/>
    <w:rsid w:val="00DF3C4B"/>
    <w:rsid w:val="00DF4704"/>
    <w:rsid w:val="00DF6F27"/>
    <w:rsid w:val="00E00BA3"/>
    <w:rsid w:val="00E04B55"/>
    <w:rsid w:val="00E04E3B"/>
    <w:rsid w:val="00E108DA"/>
    <w:rsid w:val="00E1127E"/>
    <w:rsid w:val="00E1610F"/>
    <w:rsid w:val="00E16B9F"/>
    <w:rsid w:val="00E23729"/>
    <w:rsid w:val="00E24CB8"/>
    <w:rsid w:val="00E250D2"/>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5C44"/>
    <w:rsid w:val="00E57A4E"/>
    <w:rsid w:val="00E57DBE"/>
    <w:rsid w:val="00E6154F"/>
    <w:rsid w:val="00E646D3"/>
    <w:rsid w:val="00E64BFE"/>
    <w:rsid w:val="00E660F7"/>
    <w:rsid w:val="00E676A3"/>
    <w:rsid w:val="00E67927"/>
    <w:rsid w:val="00E70FAA"/>
    <w:rsid w:val="00E74736"/>
    <w:rsid w:val="00E769F4"/>
    <w:rsid w:val="00E80B27"/>
    <w:rsid w:val="00E810F2"/>
    <w:rsid w:val="00E81167"/>
    <w:rsid w:val="00E81DD6"/>
    <w:rsid w:val="00E8305A"/>
    <w:rsid w:val="00E83B34"/>
    <w:rsid w:val="00E83DBD"/>
    <w:rsid w:val="00E91A0D"/>
    <w:rsid w:val="00E942E9"/>
    <w:rsid w:val="00E94EE0"/>
    <w:rsid w:val="00E96DB8"/>
    <w:rsid w:val="00EA0743"/>
    <w:rsid w:val="00EA084D"/>
    <w:rsid w:val="00EA5A80"/>
    <w:rsid w:val="00EA6A7B"/>
    <w:rsid w:val="00EA7196"/>
    <w:rsid w:val="00EB0563"/>
    <w:rsid w:val="00EB077D"/>
    <w:rsid w:val="00EB1C6C"/>
    <w:rsid w:val="00EB1E93"/>
    <w:rsid w:val="00EB23E5"/>
    <w:rsid w:val="00EB4359"/>
    <w:rsid w:val="00EB53F1"/>
    <w:rsid w:val="00EB572C"/>
    <w:rsid w:val="00EB58BB"/>
    <w:rsid w:val="00EB7E18"/>
    <w:rsid w:val="00EC1D8C"/>
    <w:rsid w:val="00EC4D11"/>
    <w:rsid w:val="00EC4D63"/>
    <w:rsid w:val="00EC4D69"/>
    <w:rsid w:val="00EC5893"/>
    <w:rsid w:val="00EC68CF"/>
    <w:rsid w:val="00EC6C97"/>
    <w:rsid w:val="00EC76E9"/>
    <w:rsid w:val="00EC7D66"/>
    <w:rsid w:val="00ED1AF6"/>
    <w:rsid w:val="00ED2B51"/>
    <w:rsid w:val="00ED3E50"/>
    <w:rsid w:val="00ED4839"/>
    <w:rsid w:val="00ED6431"/>
    <w:rsid w:val="00EE2C11"/>
    <w:rsid w:val="00EE2F25"/>
    <w:rsid w:val="00EF2A93"/>
    <w:rsid w:val="00EF3B09"/>
    <w:rsid w:val="00EF5FED"/>
    <w:rsid w:val="00EF7862"/>
    <w:rsid w:val="00F00B6B"/>
    <w:rsid w:val="00F03617"/>
    <w:rsid w:val="00F07DD9"/>
    <w:rsid w:val="00F13E46"/>
    <w:rsid w:val="00F1568A"/>
    <w:rsid w:val="00F17327"/>
    <w:rsid w:val="00F176CD"/>
    <w:rsid w:val="00F25A2B"/>
    <w:rsid w:val="00F30EBA"/>
    <w:rsid w:val="00F3323C"/>
    <w:rsid w:val="00F33DA9"/>
    <w:rsid w:val="00F401E2"/>
    <w:rsid w:val="00F40A03"/>
    <w:rsid w:val="00F4106F"/>
    <w:rsid w:val="00F41319"/>
    <w:rsid w:val="00F43C8A"/>
    <w:rsid w:val="00F47756"/>
    <w:rsid w:val="00F477AC"/>
    <w:rsid w:val="00F47BB5"/>
    <w:rsid w:val="00F510D7"/>
    <w:rsid w:val="00F51BA9"/>
    <w:rsid w:val="00F51C2F"/>
    <w:rsid w:val="00F52590"/>
    <w:rsid w:val="00F526AD"/>
    <w:rsid w:val="00F53E05"/>
    <w:rsid w:val="00F54D10"/>
    <w:rsid w:val="00F5526F"/>
    <w:rsid w:val="00F605F6"/>
    <w:rsid w:val="00F65142"/>
    <w:rsid w:val="00F66AA5"/>
    <w:rsid w:val="00F70001"/>
    <w:rsid w:val="00F704C4"/>
    <w:rsid w:val="00F77ABE"/>
    <w:rsid w:val="00F806FE"/>
    <w:rsid w:val="00F80B01"/>
    <w:rsid w:val="00F83A3E"/>
    <w:rsid w:val="00F83B37"/>
    <w:rsid w:val="00F83C35"/>
    <w:rsid w:val="00F86A5F"/>
    <w:rsid w:val="00F87AC4"/>
    <w:rsid w:val="00F91072"/>
    <w:rsid w:val="00F920A1"/>
    <w:rsid w:val="00F930A1"/>
    <w:rsid w:val="00FA3CC6"/>
    <w:rsid w:val="00FA6022"/>
    <w:rsid w:val="00FB09F5"/>
    <w:rsid w:val="00FB4378"/>
    <w:rsid w:val="00FB7814"/>
    <w:rsid w:val="00FC7AE0"/>
    <w:rsid w:val="00FD3185"/>
    <w:rsid w:val="00FD3B7E"/>
    <w:rsid w:val="00FD4788"/>
    <w:rsid w:val="00FD4C2F"/>
    <w:rsid w:val="00FD61FF"/>
    <w:rsid w:val="00FD7E9F"/>
    <w:rsid w:val="00FE1757"/>
    <w:rsid w:val="00FE54BB"/>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BBA20D3-B5E3-442C-A57A-69006AC7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uschka">
    <w:name w:val="Veruschka"/>
    <w:basedOn w:val="Heading1"/>
    <w:autoRedefine/>
    <w:rsid w:val="0021014E"/>
    <w:pPr>
      <w:keepLines w:val="0"/>
      <w:numPr>
        <w:numId w:val="7"/>
      </w:numPr>
      <w:spacing w:after="60"/>
      <w:jc w:val="center"/>
    </w:pPr>
    <w:rPr>
      <w:rFonts w:ascii="Arial" w:eastAsia="Calibri" w:hAnsi="Arial" w:cs="Arial"/>
      <w:bCs/>
      <w:color w:val="auto"/>
      <w:kern w:val="32"/>
      <w:sz w:val="36"/>
      <w:szCs w:val="36"/>
      <w:lang w:val="en-ZA"/>
    </w:rPr>
  </w:style>
  <w:style w:type="paragraph" w:styleId="NormalWeb">
    <w:name w:val="Normal (Web)"/>
    <w:basedOn w:val="Normal"/>
    <w:uiPriority w:val="99"/>
    <w:semiHidden/>
    <w:unhideWhenUsed/>
    <w:rsid w:val="004260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798492386">
      <w:bodyDiv w:val="1"/>
      <w:marLeft w:val="0"/>
      <w:marRight w:val="0"/>
      <w:marTop w:val="0"/>
      <w:marBottom w:val="0"/>
      <w:divBdr>
        <w:top w:val="none" w:sz="0" w:space="0" w:color="auto"/>
        <w:left w:val="none" w:sz="0" w:space="0" w:color="auto"/>
        <w:bottom w:val="none" w:sz="0" w:space="0" w:color="auto"/>
        <w:right w:val="none" w:sz="0" w:space="0" w:color="auto"/>
      </w:divBdr>
      <w:divsChild>
        <w:div w:id="1905990509">
          <w:marLeft w:val="274"/>
          <w:marRight w:val="0"/>
          <w:marTop w:val="0"/>
          <w:marBottom w:val="0"/>
          <w:divBdr>
            <w:top w:val="none" w:sz="0" w:space="0" w:color="auto"/>
            <w:left w:val="none" w:sz="0" w:space="0" w:color="auto"/>
            <w:bottom w:val="none" w:sz="0" w:space="0" w:color="auto"/>
            <w:right w:val="none" w:sz="0" w:space="0" w:color="auto"/>
          </w:divBdr>
        </w:div>
        <w:div w:id="101416787">
          <w:marLeft w:val="274"/>
          <w:marRight w:val="0"/>
          <w:marTop w:val="0"/>
          <w:marBottom w:val="0"/>
          <w:divBdr>
            <w:top w:val="none" w:sz="0" w:space="0" w:color="auto"/>
            <w:left w:val="none" w:sz="0" w:space="0" w:color="auto"/>
            <w:bottom w:val="none" w:sz="0" w:space="0" w:color="auto"/>
            <w:right w:val="none" w:sz="0" w:space="0" w:color="auto"/>
          </w:divBdr>
        </w:div>
        <w:div w:id="1205023218">
          <w:marLeft w:val="274"/>
          <w:marRight w:val="0"/>
          <w:marTop w:val="0"/>
          <w:marBottom w:val="0"/>
          <w:divBdr>
            <w:top w:val="none" w:sz="0" w:space="0" w:color="auto"/>
            <w:left w:val="none" w:sz="0" w:space="0" w:color="auto"/>
            <w:bottom w:val="none" w:sz="0" w:space="0" w:color="auto"/>
            <w:right w:val="none" w:sz="0" w:space="0" w:color="auto"/>
          </w:divBdr>
        </w:div>
        <w:div w:id="400133">
          <w:marLeft w:val="274"/>
          <w:marRight w:val="0"/>
          <w:marTop w:val="0"/>
          <w:marBottom w:val="0"/>
          <w:divBdr>
            <w:top w:val="none" w:sz="0" w:space="0" w:color="auto"/>
            <w:left w:val="none" w:sz="0" w:space="0" w:color="auto"/>
            <w:bottom w:val="none" w:sz="0" w:space="0" w:color="auto"/>
            <w:right w:val="none" w:sz="0" w:space="0" w:color="auto"/>
          </w:divBdr>
        </w:div>
      </w:divsChild>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B747-389C-4D0A-A604-8E1DCA23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Nikiwe Ncetezo</cp:lastModifiedBy>
  <cp:revision>2</cp:revision>
  <cp:lastPrinted>2020-02-17T10:02:00Z</cp:lastPrinted>
  <dcterms:created xsi:type="dcterms:W3CDTF">2020-04-16T13:18:00Z</dcterms:created>
  <dcterms:modified xsi:type="dcterms:W3CDTF">2020-04-16T13:18:00Z</dcterms:modified>
</cp:coreProperties>
</file>